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15" w:rsidRPr="00CF6DE7" w:rsidRDefault="00D97D15" w:rsidP="00D97D15">
      <w:pPr>
        <w:jc w:val="center"/>
        <w:rPr>
          <w:color w:val="000000" w:themeColor="text1"/>
        </w:rPr>
      </w:pPr>
      <w:r w:rsidRPr="00CF6DE7">
        <w:rPr>
          <w:b/>
          <w:noProof/>
          <w:color w:val="000000" w:themeColor="text1"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15" w:rsidRPr="00CF6DE7" w:rsidRDefault="00D97D15" w:rsidP="00D97D15">
      <w:pPr>
        <w:jc w:val="center"/>
        <w:rPr>
          <w:color w:val="000000" w:themeColor="text1"/>
          <w:sz w:val="32"/>
          <w:szCs w:val="32"/>
        </w:rPr>
      </w:pPr>
      <w:r w:rsidRPr="00CF6DE7">
        <w:rPr>
          <w:color w:val="000000" w:themeColor="text1"/>
          <w:sz w:val="32"/>
          <w:szCs w:val="32"/>
        </w:rPr>
        <w:t>СОБРАНИЕ ДЕПУТАТОВ</w:t>
      </w:r>
    </w:p>
    <w:p w:rsidR="00D97D15" w:rsidRPr="00CF6DE7" w:rsidRDefault="00D97D15" w:rsidP="00D97D15">
      <w:pPr>
        <w:jc w:val="center"/>
        <w:rPr>
          <w:color w:val="000000" w:themeColor="text1"/>
          <w:sz w:val="32"/>
          <w:szCs w:val="32"/>
        </w:rPr>
      </w:pPr>
      <w:r w:rsidRPr="00CF6DE7">
        <w:rPr>
          <w:color w:val="000000" w:themeColor="text1"/>
          <w:sz w:val="32"/>
          <w:szCs w:val="32"/>
        </w:rPr>
        <w:t xml:space="preserve">ЧЕБАРКУЛЬСКОГО ГОРОДСКОГО ОКРУГА </w:t>
      </w:r>
      <w:r w:rsidRPr="00CF6DE7">
        <w:rPr>
          <w:color w:val="000000" w:themeColor="text1"/>
          <w:sz w:val="32"/>
          <w:szCs w:val="32"/>
          <w:lang w:val="en-US"/>
        </w:rPr>
        <w:t>VI</w:t>
      </w:r>
      <w:r w:rsidRPr="00CF6DE7">
        <w:rPr>
          <w:color w:val="000000" w:themeColor="text1"/>
          <w:sz w:val="32"/>
          <w:szCs w:val="32"/>
        </w:rPr>
        <w:t xml:space="preserve"> СОЗЫВА</w:t>
      </w:r>
    </w:p>
    <w:p w:rsidR="00D97D15" w:rsidRPr="00CF6DE7" w:rsidRDefault="00D97D15" w:rsidP="00D97D15">
      <w:pPr>
        <w:pStyle w:val="1"/>
        <w:rPr>
          <w:b w:val="0"/>
          <w:color w:val="000000" w:themeColor="text1"/>
          <w:spacing w:val="0"/>
          <w:szCs w:val="28"/>
        </w:rPr>
      </w:pPr>
      <w:r w:rsidRPr="00CF6DE7">
        <w:rPr>
          <w:b w:val="0"/>
          <w:color w:val="000000" w:themeColor="text1"/>
          <w:spacing w:val="0"/>
          <w:szCs w:val="28"/>
        </w:rPr>
        <w:t>Челябинской области</w:t>
      </w:r>
    </w:p>
    <w:p w:rsidR="00D97D15" w:rsidRPr="00CF6DE7" w:rsidRDefault="00D97D15" w:rsidP="00D97D15">
      <w:pPr>
        <w:rPr>
          <w:color w:val="000000" w:themeColor="text1"/>
          <w:szCs w:val="20"/>
        </w:rPr>
      </w:pPr>
    </w:p>
    <w:p w:rsidR="00D97D15" w:rsidRPr="00CF6DE7" w:rsidRDefault="00D97D15" w:rsidP="00D97D15">
      <w:pPr>
        <w:jc w:val="center"/>
        <w:rPr>
          <w:b/>
          <w:color w:val="000000" w:themeColor="text1"/>
          <w:sz w:val="36"/>
          <w:szCs w:val="36"/>
        </w:rPr>
      </w:pPr>
      <w:r w:rsidRPr="00CF6DE7">
        <w:rPr>
          <w:b/>
          <w:color w:val="000000" w:themeColor="text1"/>
          <w:sz w:val="36"/>
          <w:szCs w:val="36"/>
        </w:rPr>
        <w:t xml:space="preserve">РЕШЕНИЕ </w:t>
      </w:r>
    </w:p>
    <w:p w:rsidR="00D97D15" w:rsidRPr="00CF6DE7" w:rsidRDefault="00D97D15" w:rsidP="00D97D15">
      <w:pPr>
        <w:jc w:val="right"/>
        <w:rPr>
          <w:b/>
          <w:color w:val="000000" w:themeColor="text1"/>
          <w:sz w:val="32"/>
          <w:szCs w:val="32"/>
        </w:rPr>
      </w:pPr>
      <w:r w:rsidRPr="00CF6DE7">
        <w:rPr>
          <w:b/>
          <w:color w:val="000000" w:themeColor="text1"/>
          <w:sz w:val="32"/>
          <w:szCs w:val="32"/>
        </w:rPr>
        <w:t>ПРОЕКТ</w:t>
      </w:r>
    </w:p>
    <w:p w:rsidR="00D97D15" w:rsidRPr="00CF6DE7" w:rsidRDefault="00D97D15" w:rsidP="00D97D15">
      <w:pPr>
        <w:jc w:val="center"/>
        <w:rPr>
          <w:b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746"/>
      </w:tblGrid>
      <w:tr w:rsidR="00D97D15" w:rsidRPr="00CF6DE7" w:rsidTr="00F82E46">
        <w:trPr>
          <w:trHeight w:val="132"/>
        </w:trPr>
        <w:tc>
          <w:tcPr>
            <w:tcW w:w="101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7D15" w:rsidRPr="00CF6DE7" w:rsidRDefault="00D97D15" w:rsidP="00F82E4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97D15" w:rsidRPr="00CF6DE7" w:rsidRDefault="00D97D15" w:rsidP="00D97D15">
      <w:pPr>
        <w:rPr>
          <w:color w:val="000000" w:themeColor="text1"/>
          <w:szCs w:val="20"/>
        </w:rPr>
      </w:pPr>
      <w:r w:rsidRPr="00CF6DE7">
        <w:rPr>
          <w:color w:val="000000" w:themeColor="text1"/>
        </w:rPr>
        <w:t>от ______________ года № ____</w:t>
      </w:r>
    </w:p>
    <w:p w:rsidR="00D97D15" w:rsidRPr="00CF6DE7" w:rsidRDefault="00D97D15" w:rsidP="00D97D15">
      <w:pPr>
        <w:rPr>
          <w:color w:val="000000" w:themeColor="text1"/>
        </w:rPr>
      </w:pPr>
      <w:r w:rsidRPr="00CF6DE7">
        <w:rPr>
          <w:color w:val="000000" w:themeColor="text1"/>
        </w:rPr>
        <w:t>г. Чебаркуль</w:t>
      </w:r>
    </w:p>
    <w:p w:rsidR="00D97D15" w:rsidRPr="00CF6DE7" w:rsidRDefault="00D97D15" w:rsidP="00D97D15">
      <w:pPr>
        <w:autoSpaceDE w:val="0"/>
        <w:autoSpaceDN w:val="0"/>
        <w:adjustRightInd w:val="0"/>
        <w:ind w:right="5102"/>
        <w:jc w:val="both"/>
        <w:rPr>
          <w:color w:val="000000" w:themeColor="text1"/>
          <w:sz w:val="28"/>
          <w:szCs w:val="28"/>
        </w:rPr>
      </w:pPr>
    </w:p>
    <w:p w:rsidR="00D97D15" w:rsidRPr="00CF6DE7" w:rsidRDefault="00D97D15" w:rsidP="00D97D15">
      <w:pPr>
        <w:autoSpaceDE w:val="0"/>
        <w:autoSpaceDN w:val="0"/>
        <w:adjustRightInd w:val="0"/>
        <w:ind w:right="5102"/>
        <w:jc w:val="both"/>
        <w:rPr>
          <w:bCs/>
          <w:color w:val="000000" w:themeColor="text1"/>
          <w:sz w:val="28"/>
          <w:szCs w:val="28"/>
        </w:rPr>
      </w:pPr>
      <w:r w:rsidRPr="00CF6DE7">
        <w:rPr>
          <w:color w:val="000000" w:themeColor="text1"/>
          <w:sz w:val="28"/>
          <w:szCs w:val="28"/>
        </w:rPr>
        <w:t>О внесении изменений и дополнений в Устав муниципального образования «Чебаркульский городской округ»</w:t>
      </w:r>
    </w:p>
    <w:p w:rsidR="00D97D15" w:rsidRPr="00CF6DE7" w:rsidRDefault="00D97D15" w:rsidP="00D97D1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97D15" w:rsidRPr="00CF6DE7" w:rsidRDefault="00D97D15" w:rsidP="00D97D1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6DE7">
        <w:rPr>
          <w:color w:val="000000" w:themeColor="text1"/>
          <w:sz w:val="28"/>
          <w:szCs w:val="28"/>
          <w:shd w:val="clear" w:color="auto" w:fill="FFFFFF"/>
        </w:rPr>
        <w:tab/>
      </w:r>
    </w:p>
    <w:p w:rsidR="00D97D15" w:rsidRPr="00CF6DE7" w:rsidRDefault="00D97D15" w:rsidP="00D97D1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соответствии с Федеральным законом</w:t>
      </w:r>
      <w:r w:rsidRPr="00CF6DE7">
        <w:rPr>
          <w:color w:val="000000" w:themeColor="text1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</w:t>
      </w:r>
      <w:r>
        <w:rPr>
          <w:color w:val="000000" w:themeColor="text1"/>
          <w:sz w:val="28"/>
          <w:szCs w:val="28"/>
          <w:shd w:val="clear" w:color="auto" w:fill="FFFFFF"/>
        </w:rPr>
        <w:t>равления в Российской Федерации»</w:t>
      </w:r>
      <w:r w:rsidRPr="00CF6DE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CF6DE7">
        <w:rPr>
          <w:color w:val="000000" w:themeColor="text1"/>
          <w:sz w:val="28"/>
          <w:szCs w:val="28"/>
        </w:rPr>
        <w:t>руководствуясь статьями 29,62 Устава муниципального образования «Чебаркульский городской округ», Собрание депутатов Чебаркульского городского округа,</w:t>
      </w:r>
    </w:p>
    <w:p w:rsidR="00D97D15" w:rsidRPr="00CF6DE7" w:rsidRDefault="00D97D15" w:rsidP="00D97D1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F6DE7">
        <w:rPr>
          <w:color w:val="000000" w:themeColor="text1"/>
          <w:sz w:val="28"/>
          <w:szCs w:val="28"/>
        </w:rPr>
        <w:tab/>
        <w:t>РЕШАЕТ:</w:t>
      </w:r>
    </w:p>
    <w:p w:rsidR="00D97D15" w:rsidRDefault="00D97D15" w:rsidP="00D97D1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F6DE7">
        <w:rPr>
          <w:color w:val="000000" w:themeColor="text1"/>
          <w:sz w:val="28"/>
          <w:szCs w:val="28"/>
        </w:rPr>
        <w:tab/>
        <w:t>1. Внести в Устав муниципального образования «Чебаркульский городской округ» следующие изменения и дополнения: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1) В статье</w:t>
      </w:r>
      <w:r>
        <w:rPr>
          <w:sz w:val="28"/>
          <w:szCs w:val="28"/>
        </w:rPr>
        <w:t xml:space="preserve"> 1 </w:t>
      </w:r>
      <w:r w:rsidRPr="009D7552">
        <w:rPr>
          <w:b/>
          <w:sz w:val="28"/>
          <w:szCs w:val="28"/>
        </w:rPr>
        <w:t>«Городской округ и его статус»: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C465FE">
        <w:rPr>
          <w:sz w:val="28"/>
          <w:szCs w:val="28"/>
        </w:rPr>
        <w:t xml:space="preserve"> изложить в следующей редакции: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C465FE">
        <w:rPr>
          <w:sz w:val="28"/>
          <w:szCs w:val="28"/>
        </w:rPr>
        <w:t xml:space="preserve">. Наименование муниципального образования -  </w:t>
      </w:r>
      <w:r>
        <w:rPr>
          <w:sz w:val="28"/>
          <w:szCs w:val="28"/>
        </w:rPr>
        <w:t xml:space="preserve">Чебаркульский </w:t>
      </w:r>
      <w:r w:rsidRPr="00C465FE">
        <w:rPr>
          <w:sz w:val="28"/>
          <w:szCs w:val="28"/>
        </w:rPr>
        <w:t>городской округ Челябинской области.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 xml:space="preserve">Сокращенная форма наименования муниципального образования - город </w:t>
      </w:r>
      <w:r>
        <w:rPr>
          <w:sz w:val="28"/>
          <w:szCs w:val="28"/>
        </w:rPr>
        <w:t>Чебаркуль</w:t>
      </w:r>
      <w:r w:rsidRPr="00C465FE">
        <w:rPr>
          <w:sz w:val="28"/>
          <w:szCs w:val="28"/>
        </w:rPr>
        <w:t xml:space="preserve"> Челябинской области (город </w:t>
      </w:r>
      <w:r>
        <w:rPr>
          <w:sz w:val="28"/>
          <w:szCs w:val="28"/>
        </w:rPr>
        <w:t>Чебаркуль</w:t>
      </w:r>
      <w:r w:rsidRPr="00C465FE">
        <w:rPr>
          <w:sz w:val="28"/>
          <w:szCs w:val="28"/>
        </w:rPr>
        <w:t>).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Наименование муниципального образования и сокращенная форма наименования муниципального образования равнозначны.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образования, определенным абзацем первым настоящего пункта.»;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2) в ст</w:t>
      </w:r>
      <w:r w:rsidR="007F2BE6">
        <w:rPr>
          <w:sz w:val="28"/>
          <w:szCs w:val="28"/>
        </w:rPr>
        <w:t>атье</w:t>
      </w:r>
      <w:r w:rsidRPr="00C46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C465FE">
        <w:rPr>
          <w:b/>
          <w:sz w:val="28"/>
          <w:szCs w:val="28"/>
        </w:rPr>
        <w:t>«Вопросы местного значения городского округа»</w:t>
      </w:r>
      <w:r w:rsidRPr="00C465FE">
        <w:rPr>
          <w:sz w:val="28"/>
          <w:szCs w:val="28"/>
        </w:rPr>
        <w:t>:</w:t>
      </w:r>
    </w:p>
    <w:p w:rsidR="007F2BE6" w:rsidRPr="00C465FE" w:rsidRDefault="007F2BE6" w:rsidP="007F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12</w:t>
      </w:r>
      <w:r w:rsidRPr="00C465FE">
        <w:rPr>
          <w:sz w:val="28"/>
          <w:szCs w:val="28"/>
        </w:rPr>
        <w:t xml:space="preserve"> изложить в следующей редакции:</w:t>
      </w:r>
    </w:p>
    <w:p w:rsidR="007F2BE6" w:rsidRPr="00C465FE" w:rsidRDefault="007F2BE6" w:rsidP="007F2BE6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12</w:t>
      </w:r>
      <w:r w:rsidRPr="00C465FE">
        <w:rPr>
          <w:sz w:val="28"/>
          <w:szCs w:val="28"/>
        </w:rPr>
        <w:t>)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округа;»;</w:t>
      </w:r>
    </w:p>
    <w:p w:rsidR="007F2BE6" w:rsidRPr="00C465FE" w:rsidRDefault="007F2BE6" w:rsidP="008D421A">
      <w:pPr>
        <w:ind w:firstLine="708"/>
        <w:jc w:val="both"/>
        <w:rPr>
          <w:sz w:val="28"/>
          <w:szCs w:val="28"/>
        </w:rPr>
      </w:pPr>
    </w:p>
    <w:p w:rsidR="008D421A" w:rsidRDefault="007F2BE6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D421A" w:rsidRPr="00C465FE">
        <w:rPr>
          <w:sz w:val="28"/>
          <w:szCs w:val="28"/>
        </w:rPr>
        <w:t xml:space="preserve">) подпункт </w:t>
      </w:r>
      <w:r w:rsidR="008D421A">
        <w:rPr>
          <w:sz w:val="28"/>
          <w:szCs w:val="28"/>
        </w:rPr>
        <w:t>3</w:t>
      </w:r>
      <w:r w:rsidR="00EA5FBA">
        <w:rPr>
          <w:sz w:val="28"/>
          <w:szCs w:val="28"/>
        </w:rPr>
        <w:t>5</w:t>
      </w:r>
      <w:r w:rsidR="008D421A" w:rsidRPr="00C465FE">
        <w:rPr>
          <w:sz w:val="28"/>
          <w:szCs w:val="28"/>
        </w:rPr>
        <w:t xml:space="preserve"> изложить в следующей редакции: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EA5FBA">
        <w:rPr>
          <w:sz w:val="28"/>
          <w:szCs w:val="28"/>
        </w:rPr>
        <w:t>5</w:t>
      </w:r>
      <w:r w:rsidRPr="00C465FE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Pr="00C465FE" w:rsidRDefault="007F2BE6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421A" w:rsidRPr="00C465FE">
        <w:rPr>
          <w:sz w:val="28"/>
          <w:szCs w:val="28"/>
        </w:rPr>
        <w:t xml:space="preserve">) подпункт </w:t>
      </w:r>
      <w:r w:rsidR="008D421A">
        <w:rPr>
          <w:sz w:val="28"/>
          <w:szCs w:val="28"/>
        </w:rPr>
        <w:t>36</w:t>
      </w:r>
      <w:r w:rsidR="008D421A" w:rsidRPr="00C465FE">
        <w:rPr>
          <w:sz w:val="28"/>
          <w:szCs w:val="28"/>
        </w:rPr>
        <w:t xml:space="preserve"> изложить в следующей редакции: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«</w:t>
      </w:r>
      <w:r>
        <w:rPr>
          <w:sz w:val="28"/>
          <w:szCs w:val="28"/>
        </w:rPr>
        <w:t>36</w:t>
      </w:r>
      <w:r w:rsidRPr="00C465FE">
        <w:rPr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Pr="00C465FE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5FE">
        <w:rPr>
          <w:sz w:val="28"/>
          <w:szCs w:val="28"/>
        </w:rPr>
        <w:t xml:space="preserve">г) дополнить подпунктом </w:t>
      </w:r>
      <w:r>
        <w:rPr>
          <w:sz w:val="28"/>
          <w:szCs w:val="28"/>
        </w:rPr>
        <w:t>52</w:t>
      </w:r>
      <w:r w:rsidRPr="00C465FE">
        <w:rPr>
          <w:sz w:val="28"/>
          <w:szCs w:val="28"/>
        </w:rPr>
        <w:t xml:space="preserve"> следующего содержания: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«</w:t>
      </w:r>
      <w:r>
        <w:rPr>
          <w:sz w:val="28"/>
          <w:szCs w:val="28"/>
        </w:rPr>
        <w:t>52</w:t>
      </w:r>
      <w:r w:rsidRPr="00C465FE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</w:p>
    <w:p w:rsidR="00EA5FBA" w:rsidRDefault="008D421A" w:rsidP="008D4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342DC">
        <w:rPr>
          <w:sz w:val="28"/>
          <w:szCs w:val="28"/>
        </w:rPr>
        <w:t>) в</w:t>
      </w:r>
      <w:r w:rsidR="00EA5FBA">
        <w:rPr>
          <w:sz w:val="28"/>
          <w:szCs w:val="28"/>
        </w:rPr>
        <w:t xml:space="preserve"> подпункте 2</w:t>
      </w:r>
      <w:r w:rsidRPr="00E342DC">
        <w:rPr>
          <w:sz w:val="28"/>
          <w:szCs w:val="28"/>
        </w:rPr>
        <w:t xml:space="preserve"> пункт</w:t>
      </w:r>
      <w:r w:rsidR="00EA5FBA">
        <w:rPr>
          <w:sz w:val="28"/>
          <w:szCs w:val="28"/>
        </w:rPr>
        <w:t>а</w:t>
      </w:r>
      <w:r w:rsidRPr="00E342DC">
        <w:rPr>
          <w:sz w:val="28"/>
          <w:szCs w:val="28"/>
        </w:rPr>
        <w:t xml:space="preserve"> 9 статьи 31 </w:t>
      </w:r>
      <w:r w:rsidRPr="00E342DC">
        <w:rPr>
          <w:b/>
          <w:sz w:val="28"/>
          <w:szCs w:val="28"/>
        </w:rPr>
        <w:t>«Статус депутата Собрания депутатов»:</w:t>
      </w:r>
    </w:p>
    <w:p w:rsidR="008D421A" w:rsidRPr="00E452C0" w:rsidRDefault="00EA5FB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C0">
        <w:rPr>
          <w:sz w:val="28"/>
          <w:szCs w:val="28"/>
        </w:rPr>
        <w:t>абзацы</w:t>
      </w:r>
      <w:r w:rsidR="008D421A" w:rsidRPr="00E452C0">
        <w:rPr>
          <w:sz w:val="28"/>
          <w:szCs w:val="28"/>
        </w:rPr>
        <w:t xml:space="preserve"> а, б изложить в следующей редакции:</w:t>
      </w:r>
    </w:p>
    <w:p w:rsidR="008D421A" w:rsidRPr="00E342DC" w:rsidRDefault="008D421A" w:rsidP="008D421A">
      <w:pPr>
        <w:ind w:firstLine="708"/>
        <w:jc w:val="both"/>
        <w:rPr>
          <w:sz w:val="28"/>
          <w:szCs w:val="28"/>
        </w:rPr>
      </w:pPr>
      <w:r w:rsidRPr="00E342DC">
        <w:rPr>
          <w:sz w:val="28"/>
          <w:szCs w:val="28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D421A" w:rsidRDefault="008D421A" w:rsidP="008D421A">
      <w:pPr>
        <w:ind w:firstLine="708"/>
        <w:jc w:val="both"/>
        <w:rPr>
          <w:sz w:val="28"/>
          <w:szCs w:val="28"/>
        </w:rPr>
      </w:pPr>
      <w:r w:rsidRPr="00E342DC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8D421A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Pr="00E342DC" w:rsidRDefault="008D421A" w:rsidP="008D4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E342DC">
        <w:rPr>
          <w:sz w:val="28"/>
          <w:szCs w:val="28"/>
        </w:rPr>
        <w:t>) в</w:t>
      </w:r>
      <w:r w:rsidR="00E452C0">
        <w:rPr>
          <w:sz w:val="28"/>
          <w:szCs w:val="28"/>
        </w:rPr>
        <w:t xml:space="preserve"> подпункте 2</w:t>
      </w:r>
      <w:r w:rsidRPr="00E342DC">
        <w:rPr>
          <w:sz w:val="28"/>
          <w:szCs w:val="28"/>
        </w:rPr>
        <w:t xml:space="preserve"> пункт</w:t>
      </w:r>
      <w:r w:rsidR="00E452C0">
        <w:rPr>
          <w:sz w:val="28"/>
          <w:szCs w:val="28"/>
        </w:rPr>
        <w:t>а</w:t>
      </w:r>
      <w:r w:rsidRPr="00E342DC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E342DC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5</w:t>
      </w:r>
      <w:r w:rsidRPr="00E342DC">
        <w:rPr>
          <w:sz w:val="28"/>
          <w:szCs w:val="28"/>
        </w:rPr>
        <w:t xml:space="preserve"> </w:t>
      </w:r>
      <w:r w:rsidRPr="00E342DC">
        <w:rPr>
          <w:b/>
          <w:sz w:val="28"/>
          <w:szCs w:val="28"/>
        </w:rPr>
        <w:t xml:space="preserve">«Глава городского округа»: </w:t>
      </w:r>
    </w:p>
    <w:p w:rsidR="008D421A" w:rsidRPr="00E342DC" w:rsidRDefault="00E452C0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</w:t>
      </w:r>
      <w:r w:rsidR="008D421A" w:rsidRPr="00E342DC">
        <w:rPr>
          <w:sz w:val="28"/>
          <w:szCs w:val="28"/>
        </w:rPr>
        <w:t xml:space="preserve"> а, б изложить в следующей редакции:</w:t>
      </w:r>
    </w:p>
    <w:p w:rsidR="008D421A" w:rsidRPr="00E342DC" w:rsidRDefault="008D421A" w:rsidP="008D421A">
      <w:pPr>
        <w:ind w:firstLine="708"/>
        <w:jc w:val="both"/>
        <w:rPr>
          <w:sz w:val="28"/>
          <w:szCs w:val="28"/>
        </w:rPr>
      </w:pPr>
      <w:r w:rsidRPr="00E342DC">
        <w:rPr>
          <w:sz w:val="28"/>
          <w:szCs w:val="28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D421A" w:rsidRPr="00E342DC" w:rsidRDefault="008D421A" w:rsidP="008D421A">
      <w:pPr>
        <w:ind w:firstLine="708"/>
        <w:jc w:val="both"/>
        <w:rPr>
          <w:sz w:val="28"/>
          <w:szCs w:val="28"/>
        </w:rPr>
      </w:pPr>
      <w:r w:rsidRPr="00E342DC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8D421A" w:rsidRPr="00E342DC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Default="008D421A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65F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C465FE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 29 </w:t>
      </w:r>
      <w:r w:rsidRPr="009D7552">
        <w:rPr>
          <w:b/>
          <w:sz w:val="28"/>
          <w:szCs w:val="28"/>
        </w:rPr>
        <w:t>«Правовые акты Собрания депутатов»:</w:t>
      </w:r>
    </w:p>
    <w:p w:rsidR="008D421A" w:rsidRPr="006E52B6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2B6">
        <w:rPr>
          <w:sz w:val="28"/>
          <w:szCs w:val="28"/>
        </w:rPr>
        <w:t>пункт 4 изложить в следующей редакции:</w:t>
      </w:r>
    </w:p>
    <w:p w:rsidR="00707C12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C465FE">
        <w:rPr>
          <w:sz w:val="28"/>
          <w:szCs w:val="28"/>
        </w:rPr>
        <w:t>. Муниципальные правовые акты и соглашения, заключенные между органами местного самоуправления, подлежат официальному обнародованию путем официального опубликования в газете «</w:t>
      </w:r>
      <w:r>
        <w:rPr>
          <w:sz w:val="28"/>
          <w:szCs w:val="28"/>
        </w:rPr>
        <w:t>Южноуралец</w:t>
      </w:r>
      <w:r w:rsidRPr="00C465FE">
        <w:rPr>
          <w:sz w:val="28"/>
          <w:szCs w:val="28"/>
        </w:rPr>
        <w:t>»</w:t>
      </w:r>
      <w:r w:rsidR="00707C12">
        <w:rPr>
          <w:sz w:val="28"/>
          <w:szCs w:val="28"/>
        </w:rPr>
        <w:t>.</w:t>
      </w:r>
    </w:p>
    <w:p w:rsidR="008D421A" w:rsidRPr="006E52B6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опубликования.»;</w:t>
      </w:r>
    </w:p>
    <w:p w:rsidR="008D421A" w:rsidRPr="006E52B6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21A" w:rsidRDefault="008D421A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65FE">
        <w:rPr>
          <w:sz w:val="28"/>
          <w:szCs w:val="28"/>
        </w:rPr>
        <w:t>) в стать</w:t>
      </w:r>
      <w:r>
        <w:rPr>
          <w:sz w:val="28"/>
          <w:szCs w:val="28"/>
        </w:rPr>
        <w:t xml:space="preserve">е 37 </w:t>
      </w:r>
      <w:r w:rsidRPr="009D7552">
        <w:rPr>
          <w:b/>
          <w:sz w:val="28"/>
          <w:szCs w:val="28"/>
        </w:rPr>
        <w:t>«Правовые акты Главы городского округа»: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2B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6E52B6">
        <w:rPr>
          <w:sz w:val="28"/>
          <w:szCs w:val="28"/>
        </w:rPr>
        <w:t xml:space="preserve"> изложить в следующей редакции: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C465FE">
        <w:rPr>
          <w:sz w:val="28"/>
          <w:szCs w:val="28"/>
        </w:rPr>
        <w:t>. Муниципальные правовые акты и соглашения, заключенные между органами местного самоуправления, подлежат официальному обнародованию путем официального опубликования в газете «</w:t>
      </w:r>
      <w:r>
        <w:rPr>
          <w:sz w:val="28"/>
          <w:szCs w:val="28"/>
        </w:rPr>
        <w:t>Южноуралец</w:t>
      </w:r>
      <w:r w:rsidRPr="00C465F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465FE">
        <w:rPr>
          <w:sz w:val="28"/>
          <w:szCs w:val="28"/>
        </w:rPr>
        <w:t>и (или) сетевом издании</w:t>
      </w:r>
      <w:r>
        <w:rPr>
          <w:sz w:val="28"/>
          <w:szCs w:val="28"/>
        </w:rPr>
        <w:t xml:space="preserve"> </w:t>
      </w:r>
      <w:r w:rsidRPr="00C465FE">
        <w:rPr>
          <w:sz w:val="28"/>
          <w:szCs w:val="28"/>
        </w:rPr>
        <w:t>«</w:t>
      </w:r>
      <w:r w:rsidRPr="00846AE0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846AE0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Pr="00846AE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46AE0">
        <w:rPr>
          <w:sz w:val="28"/>
          <w:szCs w:val="28"/>
        </w:rPr>
        <w:t>Чебаркульского</w:t>
      </w:r>
      <w:r>
        <w:rPr>
          <w:sz w:val="28"/>
          <w:szCs w:val="28"/>
        </w:rPr>
        <w:t xml:space="preserve"> </w:t>
      </w:r>
      <w:r w:rsidRPr="00846AE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46AE0">
        <w:rPr>
          <w:sz w:val="28"/>
          <w:szCs w:val="28"/>
        </w:rPr>
        <w:t>округа</w:t>
      </w:r>
      <w:r>
        <w:rPr>
          <w:sz w:val="28"/>
          <w:szCs w:val="28"/>
        </w:rPr>
        <w:t>» (</w:t>
      </w:r>
      <w:r w:rsidRPr="00846AE0">
        <w:rPr>
          <w:sz w:val="28"/>
          <w:szCs w:val="28"/>
        </w:rPr>
        <w:t>https://chebarcul.ru/, регистрация в качестве сетевого издания: ЭЛ N ФС77-83862 от 29.08.2022</w:t>
      </w:r>
      <w:r>
        <w:rPr>
          <w:sz w:val="28"/>
          <w:szCs w:val="28"/>
        </w:rPr>
        <w:t>)</w:t>
      </w:r>
      <w:r w:rsidRPr="00C465FE">
        <w:rPr>
          <w:sz w:val="28"/>
          <w:szCs w:val="28"/>
        </w:rPr>
        <w:t>»;</w:t>
      </w:r>
    </w:p>
    <w:p w:rsidR="008D421A" w:rsidRPr="006E52B6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опубликования.»;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21A" w:rsidRPr="009D7552" w:rsidRDefault="00E452C0" w:rsidP="008D421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8D421A" w:rsidRPr="00C465FE">
        <w:rPr>
          <w:sz w:val="28"/>
          <w:szCs w:val="28"/>
        </w:rPr>
        <w:t>) в статье</w:t>
      </w:r>
      <w:r w:rsidR="008D421A">
        <w:rPr>
          <w:sz w:val="28"/>
          <w:szCs w:val="28"/>
        </w:rPr>
        <w:t xml:space="preserve"> 32 </w:t>
      </w:r>
      <w:r w:rsidR="008D421A" w:rsidRPr="009D7552">
        <w:rPr>
          <w:b/>
          <w:sz w:val="28"/>
          <w:szCs w:val="28"/>
        </w:rPr>
        <w:t>«Гарантии для депутата Собрания депутатов»: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lastRenderedPageBreak/>
        <w:t xml:space="preserve">а) пункт </w:t>
      </w:r>
      <w:r>
        <w:rPr>
          <w:sz w:val="28"/>
          <w:szCs w:val="28"/>
        </w:rPr>
        <w:t>3</w:t>
      </w:r>
      <w:r w:rsidRPr="00C465FE">
        <w:rPr>
          <w:sz w:val="28"/>
          <w:szCs w:val="28"/>
        </w:rPr>
        <w:t xml:space="preserve"> изложить в следующей редакции:</w:t>
      </w:r>
    </w:p>
    <w:p w:rsidR="008D421A" w:rsidRPr="00C465FE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5FE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C465FE">
        <w:rPr>
          <w:sz w:val="28"/>
          <w:szCs w:val="28"/>
        </w:rPr>
        <w:t>. Депутату устанавливается ежемесячная доплата к страховой пенсии по старости (инвалидности) в связи с прекращением его полномочий (в том числе досрочно). Такая доплата устанавливается только в отношении лиц, осуществлявших полномочия депутата Собрания депутатов городского округа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абзацем седьмым части 16 статьи 35, частью 7.1, пунктами 5 – 8 и 9.2 части 10, частью 10.1 статьи 40, частями 1 и 2 статьи 73 Федерального закона от 6 октября 2003 года № 131-ФЗ «Об общих принципах организации местного самоуправления в Российской Федерации».;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Pr="00C465FE" w:rsidRDefault="00E17335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421A" w:rsidRPr="00C465FE">
        <w:rPr>
          <w:sz w:val="28"/>
          <w:szCs w:val="28"/>
        </w:rPr>
        <w:t xml:space="preserve">) в статье </w:t>
      </w:r>
      <w:r w:rsidR="008D421A">
        <w:rPr>
          <w:sz w:val="28"/>
          <w:szCs w:val="28"/>
        </w:rPr>
        <w:t xml:space="preserve">39 </w:t>
      </w:r>
      <w:r w:rsidR="008D421A" w:rsidRPr="009D7552">
        <w:rPr>
          <w:b/>
          <w:sz w:val="28"/>
          <w:szCs w:val="28"/>
        </w:rPr>
        <w:t>«Гарантии для Главы городского округа»:</w:t>
      </w:r>
    </w:p>
    <w:p w:rsidR="008D421A" w:rsidRPr="00C465FE" w:rsidRDefault="008D421A" w:rsidP="008D421A">
      <w:pPr>
        <w:ind w:firstLine="708"/>
        <w:jc w:val="both"/>
        <w:rPr>
          <w:sz w:val="28"/>
          <w:szCs w:val="28"/>
        </w:rPr>
      </w:pPr>
      <w:r w:rsidRPr="00C465FE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3</w:t>
      </w:r>
      <w:r w:rsidRPr="00C465FE">
        <w:rPr>
          <w:sz w:val="28"/>
          <w:szCs w:val="28"/>
        </w:rPr>
        <w:t xml:space="preserve"> изложить в следующей редакции:</w:t>
      </w:r>
    </w:p>
    <w:p w:rsidR="008D421A" w:rsidRPr="00C465FE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C465FE">
        <w:rPr>
          <w:sz w:val="28"/>
          <w:szCs w:val="28"/>
        </w:rPr>
        <w:t>. Главе городского округа устанавливается ежемесячная доплата к страховой пенсии по старости (инвалидности) в связи с прекращением его полномочий (в том числе досрочно). Такая доплата устанавливается только в отношении лиц, осуществлявших полномочия главы городского округа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пунктами 2.1, 3, 6 - 9 части 6, частью 6.1 статьи 36, частью 7.1, пунктами 5 – 8 и 9.2 части 10, частью 10.1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.</w:t>
      </w:r>
      <w:r w:rsidRPr="00C465FE">
        <w:rPr>
          <w:sz w:val="28"/>
          <w:szCs w:val="28"/>
        </w:rPr>
        <w:t>»;</w:t>
      </w:r>
    </w:p>
    <w:p w:rsidR="008D421A" w:rsidRPr="00C465FE" w:rsidRDefault="008D421A" w:rsidP="008D42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21A" w:rsidRPr="009D7552" w:rsidRDefault="00E17335" w:rsidP="008D4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8D421A" w:rsidRPr="00C465FE">
        <w:rPr>
          <w:sz w:val="28"/>
          <w:szCs w:val="28"/>
        </w:rPr>
        <w:t xml:space="preserve">) пункт </w:t>
      </w:r>
      <w:r w:rsidR="008D421A">
        <w:rPr>
          <w:sz w:val="28"/>
          <w:szCs w:val="28"/>
        </w:rPr>
        <w:t>1</w:t>
      </w:r>
      <w:r w:rsidR="008D421A" w:rsidRPr="00C465FE">
        <w:rPr>
          <w:sz w:val="28"/>
          <w:szCs w:val="28"/>
        </w:rPr>
        <w:t xml:space="preserve"> статьи</w:t>
      </w:r>
      <w:r w:rsidR="008D421A">
        <w:rPr>
          <w:sz w:val="28"/>
          <w:szCs w:val="28"/>
        </w:rPr>
        <w:t xml:space="preserve"> 33 </w:t>
      </w:r>
      <w:r w:rsidR="008D421A" w:rsidRPr="009D7552">
        <w:rPr>
          <w:b/>
          <w:sz w:val="28"/>
          <w:szCs w:val="28"/>
        </w:rPr>
        <w:t>«Досрочное прекращение полномочий Собрания депутатов»:</w:t>
      </w:r>
    </w:p>
    <w:p w:rsidR="008D421A" w:rsidRPr="008E4E90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E90">
        <w:rPr>
          <w:sz w:val="28"/>
          <w:szCs w:val="28"/>
        </w:rPr>
        <w:t>дополнить подпунктом</w:t>
      </w:r>
      <w:r>
        <w:rPr>
          <w:sz w:val="28"/>
          <w:szCs w:val="28"/>
        </w:rPr>
        <w:t xml:space="preserve"> 5</w:t>
      </w:r>
      <w:r w:rsidRPr="008E4E90">
        <w:rPr>
          <w:sz w:val="28"/>
          <w:szCs w:val="28"/>
        </w:rPr>
        <w:t xml:space="preserve"> следующего содержания: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E90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8E4E90">
        <w:rPr>
          <w:sz w:val="28"/>
          <w:szCs w:val="28"/>
        </w:rPr>
        <w:t>) приобретения им статуса иностранного агента</w:t>
      </w:r>
      <w:r>
        <w:rPr>
          <w:sz w:val="28"/>
          <w:szCs w:val="28"/>
        </w:rPr>
        <w:t>.</w:t>
      </w:r>
      <w:r w:rsidRPr="008E4E90">
        <w:rPr>
          <w:sz w:val="28"/>
          <w:szCs w:val="28"/>
        </w:rPr>
        <w:t>»;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21A" w:rsidRPr="009D7552" w:rsidRDefault="008D421A" w:rsidP="008D4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E17335">
        <w:rPr>
          <w:sz w:val="28"/>
          <w:szCs w:val="28"/>
        </w:rPr>
        <w:t>0</w:t>
      </w:r>
      <w:r w:rsidRPr="00C465FE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1</w:t>
      </w:r>
      <w:r w:rsidRPr="00C465FE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BA7B4E">
        <w:rPr>
          <w:sz w:val="28"/>
          <w:szCs w:val="28"/>
        </w:rPr>
        <w:t xml:space="preserve">38 </w:t>
      </w:r>
      <w:r w:rsidRPr="009D7552">
        <w:rPr>
          <w:b/>
          <w:sz w:val="28"/>
          <w:szCs w:val="28"/>
        </w:rPr>
        <w:t>«Досрочное прекращение полномочий Главы городского округа»</w:t>
      </w:r>
      <w:r>
        <w:rPr>
          <w:b/>
          <w:sz w:val="28"/>
          <w:szCs w:val="28"/>
        </w:rPr>
        <w:t>;</w:t>
      </w:r>
    </w:p>
    <w:p w:rsidR="008D421A" w:rsidRPr="008E4E90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E90">
        <w:rPr>
          <w:sz w:val="28"/>
          <w:szCs w:val="28"/>
        </w:rPr>
        <w:t>дополнить подпунктом</w:t>
      </w:r>
      <w:r>
        <w:rPr>
          <w:sz w:val="28"/>
          <w:szCs w:val="28"/>
        </w:rPr>
        <w:t xml:space="preserve"> 15</w:t>
      </w:r>
      <w:r w:rsidRPr="008E4E90">
        <w:rPr>
          <w:sz w:val="28"/>
          <w:szCs w:val="28"/>
        </w:rPr>
        <w:t xml:space="preserve"> следующего содержания: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E90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8E4E90">
        <w:rPr>
          <w:sz w:val="28"/>
          <w:szCs w:val="28"/>
        </w:rPr>
        <w:t>) приобретения им статуса иностранного агента</w:t>
      </w:r>
      <w:r>
        <w:rPr>
          <w:sz w:val="28"/>
          <w:szCs w:val="28"/>
        </w:rPr>
        <w:t>.</w:t>
      </w:r>
      <w:r w:rsidRPr="008E4E90">
        <w:rPr>
          <w:sz w:val="28"/>
          <w:szCs w:val="28"/>
        </w:rPr>
        <w:t>»;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E17335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530BEE">
        <w:rPr>
          <w:sz w:val="28"/>
          <w:szCs w:val="28"/>
        </w:rPr>
        <w:t>В пункте</w:t>
      </w:r>
      <w:r w:rsidR="007F2BE6">
        <w:rPr>
          <w:sz w:val="28"/>
          <w:szCs w:val="28"/>
        </w:rPr>
        <w:t xml:space="preserve"> 1 статьи</w:t>
      </w:r>
      <w:r w:rsidRPr="00530BEE">
        <w:rPr>
          <w:sz w:val="28"/>
          <w:szCs w:val="28"/>
        </w:rPr>
        <w:t xml:space="preserve"> 43 </w:t>
      </w:r>
      <w:r w:rsidRPr="009D7552">
        <w:rPr>
          <w:b/>
          <w:sz w:val="28"/>
          <w:szCs w:val="28"/>
        </w:rPr>
        <w:t>«Компетенция</w:t>
      </w:r>
      <w:r>
        <w:rPr>
          <w:b/>
          <w:sz w:val="28"/>
          <w:szCs w:val="28"/>
        </w:rPr>
        <w:t xml:space="preserve"> </w:t>
      </w:r>
      <w:r w:rsidRPr="009D7552">
        <w:rPr>
          <w:b/>
          <w:sz w:val="28"/>
          <w:szCs w:val="28"/>
        </w:rPr>
        <w:t>администрации городского округа»:</w:t>
      </w:r>
    </w:p>
    <w:p w:rsidR="007F2BE6" w:rsidRPr="008E4E90" w:rsidRDefault="00E17335" w:rsidP="007F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2BE6" w:rsidRPr="008E4E90">
        <w:rPr>
          <w:sz w:val="28"/>
          <w:szCs w:val="28"/>
        </w:rPr>
        <w:t xml:space="preserve">) подпункт </w:t>
      </w:r>
      <w:r w:rsidR="007F2BE6">
        <w:rPr>
          <w:sz w:val="28"/>
          <w:szCs w:val="28"/>
        </w:rPr>
        <w:t>8</w:t>
      </w:r>
      <w:r w:rsidR="007F2BE6" w:rsidRPr="008E4E90">
        <w:rPr>
          <w:sz w:val="28"/>
          <w:szCs w:val="28"/>
        </w:rPr>
        <w:t xml:space="preserve"> изложить в следующей редакции:</w:t>
      </w:r>
    </w:p>
    <w:p w:rsidR="007F2BE6" w:rsidRPr="008E4E90" w:rsidRDefault="007F2BE6" w:rsidP="007F2BE6">
      <w:pPr>
        <w:ind w:firstLine="708"/>
        <w:jc w:val="both"/>
        <w:rPr>
          <w:sz w:val="28"/>
          <w:szCs w:val="28"/>
        </w:rPr>
      </w:pPr>
      <w:r w:rsidRPr="008E4E90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8E4E90">
        <w:rPr>
          <w:sz w:val="28"/>
          <w:szCs w:val="28"/>
        </w:rPr>
        <w:t>) организует мероприятия по охране окружающей среды в границах городского округа,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городского округа;»;</w:t>
      </w:r>
    </w:p>
    <w:p w:rsidR="007F2BE6" w:rsidRPr="008E4E90" w:rsidRDefault="007F2BE6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21A" w:rsidRPr="008E4E90" w:rsidRDefault="00E17335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D421A" w:rsidRPr="008E4E90">
        <w:rPr>
          <w:sz w:val="28"/>
          <w:szCs w:val="28"/>
        </w:rPr>
        <w:t xml:space="preserve">) подпункт </w:t>
      </w:r>
      <w:r w:rsidR="008D421A">
        <w:rPr>
          <w:sz w:val="28"/>
          <w:szCs w:val="28"/>
        </w:rPr>
        <w:t>32</w:t>
      </w:r>
      <w:r w:rsidR="008D421A" w:rsidRPr="008E4E90">
        <w:rPr>
          <w:sz w:val="28"/>
          <w:szCs w:val="28"/>
        </w:rPr>
        <w:t xml:space="preserve"> изложить в следующей редакции:</w:t>
      </w:r>
    </w:p>
    <w:p w:rsidR="008D421A" w:rsidRPr="008E4E90" w:rsidRDefault="008D421A" w:rsidP="008D421A">
      <w:pPr>
        <w:ind w:firstLine="708"/>
        <w:jc w:val="both"/>
        <w:rPr>
          <w:sz w:val="28"/>
          <w:szCs w:val="28"/>
        </w:rPr>
      </w:pPr>
      <w:r w:rsidRPr="008E4E90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32</w:t>
      </w:r>
      <w:r w:rsidRPr="008E4E90">
        <w:rPr>
          <w:sz w:val="28"/>
          <w:szCs w:val="28"/>
        </w:rPr>
        <w:t>)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утверждает правила использования водных объектов для рекреационных целей;»;</w:t>
      </w:r>
    </w:p>
    <w:p w:rsidR="008D421A" w:rsidRPr="008E4E90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4E90">
        <w:rPr>
          <w:sz w:val="28"/>
          <w:szCs w:val="28"/>
        </w:rPr>
        <w:t xml:space="preserve">) дополнить подпунктом </w:t>
      </w:r>
      <w:r>
        <w:rPr>
          <w:sz w:val="28"/>
          <w:szCs w:val="28"/>
        </w:rPr>
        <w:t>56</w:t>
      </w:r>
      <w:r w:rsidRPr="008E4E90">
        <w:rPr>
          <w:sz w:val="28"/>
          <w:szCs w:val="28"/>
        </w:rPr>
        <w:t xml:space="preserve"> следующего содержания:</w:t>
      </w:r>
    </w:p>
    <w:p w:rsidR="008D421A" w:rsidRPr="008E4E90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E90">
        <w:rPr>
          <w:sz w:val="28"/>
          <w:szCs w:val="28"/>
        </w:rPr>
        <w:t>«</w:t>
      </w:r>
      <w:r>
        <w:rPr>
          <w:sz w:val="28"/>
          <w:szCs w:val="28"/>
        </w:rPr>
        <w:t>56</w:t>
      </w:r>
      <w:r w:rsidRPr="008E4E90">
        <w:rPr>
          <w:sz w:val="28"/>
          <w:szCs w:val="28"/>
        </w:rPr>
        <w:t>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городском округе;»;</w:t>
      </w:r>
    </w:p>
    <w:p w:rsidR="008D421A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21A" w:rsidRPr="008E4E90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E90">
        <w:rPr>
          <w:sz w:val="28"/>
          <w:szCs w:val="28"/>
        </w:rPr>
        <w:t xml:space="preserve">г) дополнить подпунктом </w:t>
      </w:r>
      <w:r>
        <w:rPr>
          <w:sz w:val="28"/>
          <w:szCs w:val="28"/>
        </w:rPr>
        <w:t>57</w:t>
      </w:r>
      <w:r w:rsidRPr="008E4E90">
        <w:rPr>
          <w:sz w:val="28"/>
          <w:szCs w:val="28"/>
        </w:rPr>
        <w:t xml:space="preserve"> следующего содержания:</w:t>
      </w:r>
    </w:p>
    <w:p w:rsidR="008D421A" w:rsidRPr="008E4E90" w:rsidRDefault="008D421A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«57</w:t>
      </w:r>
      <w:r w:rsidRPr="008E4E90">
        <w:rPr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8D421A" w:rsidRPr="008E4E90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Pr="005E416D" w:rsidRDefault="008D421A" w:rsidP="008D421A">
      <w:pPr>
        <w:ind w:firstLine="708"/>
        <w:jc w:val="both"/>
        <w:rPr>
          <w:b/>
          <w:sz w:val="28"/>
          <w:szCs w:val="28"/>
        </w:rPr>
      </w:pPr>
      <w:r w:rsidRPr="008E4E90">
        <w:rPr>
          <w:sz w:val="28"/>
          <w:szCs w:val="28"/>
        </w:rPr>
        <w:t>1</w:t>
      </w:r>
      <w:r w:rsidR="00E17335">
        <w:rPr>
          <w:sz w:val="28"/>
          <w:szCs w:val="28"/>
        </w:rPr>
        <w:t>2</w:t>
      </w:r>
      <w:r w:rsidRPr="008E4E90">
        <w:rPr>
          <w:sz w:val="28"/>
          <w:szCs w:val="28"/>
        </w:rPr>
        <w:t>) статью</w:t>
      </w:r>
      <w:r>
        <w:rPr>
          <w:sz w:val="28"/>
          <w:szCs w:val="28"/>
        </w:rPr>
        <w:t xml:space="preserve"> </w:t>
      </w:r>
      <w:r w:rsidRPr="00BA7B4E">
        <w:rPr>
          <w:sz w:val="28"/>
          <w:szCs w:val="28"/>
        </w:rPr>
        <w:t xml:space="preserve">38 </w:t>
      </w:r>
      <w:r w:rsidRPr="005E416D">
        <w:rPr>
          <w:b/>
          <w:sz w:val="28"/>
          <w:szCs w:val="28"/>
        </w:rPr>
        <w:t xml:space="preserve">«Досрочное прекращение полномочий Главы городского округа»; </w:t>
      </w:r>
      <w:r w:rsidRPr="005E416D">
        <w:rPr>
          <w:b/>
          <w:sz w:val="28"/>
          <w:szCs w:val="28"/>
        </w:rPr>
        <w:tab/>
      </w:r>
    </w:p>
    <w:p w:rsidR="008D421A" w:rsidRDefault="008D421A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пунктом 1.2. следующего содержания:</w:t>
      </w:r>
    </w:p>
    <w:p w:rsidR="008D421A" w:rsidRPr="00BA7B4E" w:rsidRDefault="008D421A" w:rsidP="008D421A">
      <w:pPr>
        <w:ind w:firstLine="708"/>
        <w:jc w:val="both"/>
        <w:rPr>
          <w:sz w:val="28"/>
          <w:szCs w:val="28"/>
        </w:rPr>
      </w:pPr>
      <w:r w:rsidRPr="00BA7B4E">
        <w:rPr>
          <w:sz w:val="28"/>
          <w:szCs w:val="28"/>
        </w:rPr>
        <w:t>«1.2. Ответственность Главы городского округа перед государством</w:t>
      </w:r>
      <w:r>
        <w:rPr>
          <w:sz w:val="28"/>
          <w:szCs w:val="28"/>
        </w:rPr>
        <w:t>:</w:t>
      </w:r>
      <w:r w:rsidRPr="00BA7B4E">
        <w:rPr>
          <w:sz w:val="28"/>
          <w:szCs w:val="28"/>
        </w:rPr>
        <w:t>»;</w:t>
      </w:r>
    </w:p>
    <w:p w:rsidR="008D421A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Pr="005E416D" w:rsidRDefault="008D421A" w:rsidP="008D421A">
      <w:pPr>
        <w:ind w:firstLine="708"/>
        <w:jc w:val="both"/>
        <w:rPr>
          <w:b/>
          <w:sz w:val="28"/>
          <w:szCs w:val="28"/>
        </w:rPr>
      </w:pPr>
      <w:r w:rsidRPr="008E4E90">
        <w:rPr>
          <w:sz w:val="28"/>
          <w:szCs w:val="28"/>
        </w:rPr>
        <w:t>1</w:t>
      </w:r>
      <w:r w:rsidR="00E17335">
        <w:rPr>
          <w:sz w:val="28"/>
          <w:szCs w:val="28"/>
        </w:rPr>
        <w:t>3</w:t>
      </w:r>
      <w:r w:rsidRPr="008E4E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1.2. </w:t>
      </w:r>
      <w:r w:rsidRPr="008E4E90">
        <w:rPr>
          <w:sz w:val="28"/>
          <w:szCs w:val="28"/>
        </w:rPr>
        <w:t>стат</w:t>
      </w:r>
      <w:r>
        <w:rPr>
          <w:sz w:val="28"/>
          <w:szCs w:val="28"/>
        </w:rPr>
        <w:t xml:space="preserve">ьи </w:t>
      </w:r>
      <w:r w:rsidRPr="00BA7B4E">
        <w:rPr>
          <w:sz w:val="28"/>
          <w:szCs w:val="28"/>
        </w:rPr>
        <w:t xml:space="preserve">38 </w:t>
      </w:r>
      <w:r w:rsidRPr="005E416D">
        <w:rPr>
          <w:b/>
          <w:sz w:val="28"/>
          <w:szCs w:val="28"/>
        </w:rPr>
        <w:t>«Досрочное прекращение полномочий Главы городского округа»;</w:t>
      </w:r>
    </w:p>
    <w:p w:rsidR="008D421A" w:rsidRDefault="008D421A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подпунктами 1, 2 следующего содержания:</w:t>
      </w:r>
    </w:p>
    <w:p w:rsidR="008D421A" w:rsidRDefault="008D421A" w:rsidP="008D4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4E90">
        <w:rPr>
          <w:sz w:val="28"/>
          <w:szCs w:val="28"/>
        </w:rPr>
        <w:t>«</w:t>
      </w:r>
      <w:r>
        <w:rPr>
          <w:sz w:val="28"/>
          <w:szCs w:val="28"/>
        </w:rPr>
        <w:t>1)</w:t>
      </w:r>
      <w:r w:rsidRPr="008E4E90">
        <w:rPr>
          <w:sz w:val="28"/>
          <w:szCs w:val="28"/>
        </w:rPr>
        <w:t xml:space="preserve"> Губернатор Челябинской области вправе вынести предупреждение, объявить выговор Главе городского округа</w:t>
      </w:r>
      <w:r w:rsidRPr="008E4E90">
        <w:rPr>
          <w:b/>
          <w:sz w:val="28"/>
          <w:szCs w:val="28"/>
        </w:rPr>
        <w:t xml:space="preserve"> </w:t>
      </w:r>
      <w:r w:rsidRPr="008E4E90">
        <w:rPr>
          <w:sz w:val="28"/>
          <w:szCs w:val="28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</w:t>
      </w:r>
      <w:r>
        <w:rPr>
          <w:sz w:val="28"/>
          <w:szCs w:val="28"/>
        </w:rPr>
        <w:t>и) законами Челябинской области;</w:t>
      </w:r>
    </w:p>
    <w:p w:rsidR="008D421A" w:rsidRPr="008E4E90" w:rsidRDefault="008D421A" w:rsidP="008D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«2)</w:t>
      </w:r>
      <w:r w:rsidRPr="008E4E90">
        <w:rPr>
          <w:sz w:val="28"/>
          <w:szCs w:val="28"/>
        </w:rPr>
        <w:t xml:space="preserve"> Губернатор Челябинской области вправе отрешить от должности Главу городского округа</w:t>
      </w:r>
      <w:r w:rsidRPr="008E4E90">
        <w:rPr>
          <w:b/>
          <w:sz w:val="28"/>
          <w:szCs w:val="28"/>
        </w:rPr>
        <w:t xml:space="preserve"> </w:t>
      </w:r>
      <w:r w:rsidRPr="008E4E90">
        <w:rPr>
          <w:sz w:val="28"/>
          <w:szCs w:val="28"/>
        </w:rPr>
        <w:t xml:space="preserve">в случае, если в течение месяца со дня Губернатором Челябинской области предупреждения, объявления выговора Главе городского округа в соответствии с </w:t>
      </w:r>
      <w:r>
        <w:rPr>
          <w:sz w:val="28"/>
          <w:szCs w:val="28"/>
        </w:rPr>
        <w:t>подпунктом 1 пункта 1.2.</w:t>
      </w:r>
      <w:r w:rsidRPr="008E4E90">
        <w:rPr>
          <w:sz w:val="28"/>
          <w:szCs w:val="28"/>
        </w:rPr>
        <w:t xml:space="preserve"> настоящей статьи Главой городского округа</w:t>
      </w:r>
      <w:r w:rsidRPr="008E4E90">
        <w:rPr>
          <w:b/>
          <w:sz w:val="28"/>
          <w:szCs w:val="28"/>
        </w:rPr>
        <w:t xml:space="preserve"> </w:t>
      </w:r>
      <w:r w:rsidRPr="008E4E90">
        <w:rPr>
          <w:sz w:val="28"/>
          <w:szCs w:val="28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8D421A" w:rsidRDefault="008D421A" w:rsidP="008D421A">
      <w:pPr>
        <w:ind w:firstLine="708"/>
        <w:jc w:val="both"/>
        <w:rPr>
          <w:sz w:val="28"/>
          <w:szCs w:val="28"/>
        </w:rPr>
      </w:pPr>
    </w:p>
    <w:p w:rsidR="008D421A" w:rsidRPr="008E4E90" w:rsidRDefault="008D421A" w:rsidP="008D421A">
      <w:pPr>
        <w:ind w:firstLine="708"/>
        <w:jc w:val="both"/>
        <w:rPr>
          <w:sz w:val="28"/>
          <w:szCs w:val="28"/>
        </w:rPr>
      </w:pPr>
      <w:r w:rsidRPr="008E4E90">
        <w:rPr>
          <w:sz w:val="28"/>
          <w:szCs w:val="28"/>
        </w:rPr>
        <w:t>1</w:t>
      </w:r>
      <w:r w:rsidR="00E17335">
        <w:rPr>
          <w:sz w:val="28"/>
          <w:szCs w:val="28"/>
        </w:rPr>
        <w:t>4</w:t>
      </w:r>
      <w:r w:rsidRPr="008E4E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8E4E90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8E4E90">
        <w:rPr>
          <w:sz w:val="28"/>
          <w:szCs w:val="28"/>
        </w:rPr>
        <w:t xml:space="preserve"> </w:t>
      </w:r>
      <w:r w:rsidRPr="00BA7B4E">
        <w:rPr>
          <w:sz w:val="28"/>
          <w:szCs w:val="28"/>
        </w:rPr>
        <w:t xml:space="preserve">59 </w:t>
      </w:r>
      <w:r w:rsidRPr="005E416D">
        <w:rPr>
          <w:b/>
          <w:sz w:val="28"/>
          <w:szCs w:val="28"/>
        </w:rPr>
        <w:t>«Удаление главы городского округа в отставку»:</w:t>
      </w:r>
    </w:p>
    <w:p w:rsidR="008D421A" w:rsidRPr="00BA7B4E" w:rsidRDefault="008D421A" w:rsidP="008D4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пункт 2 дополнить </w:t>
      </w:r>
      <w:r w:rsidRPr="008E4E90">
        <w:rPr>
          <w:sz w:val="28"/>
          <w:szCs w:val="28"/>
        </w:rPr>
        <w:t>подпункт</w:t>
      </w:r>
      <w:r>
        <w:rPr>
          <w:sz w:val="28"/>
          <w:szCs w:val="28"/>
        </w:rPr>
        <w:t>ами</w:t>
      </w:r>
      <w:r w:rsidRPr="008E4E90">
        <w:rPr>
          <w:sz w:val="28"/>
          <w:szCs w:val="28"/>
        </w:rPr>
        <w:t xml:space="preserve"> </w:t>
      </w:r>
      <w:r>
        <w:rPr>
          <w:sz w:val="28"/>
          <w:szCs w:val="28"/>
        </w:rPr>
        <w:t>6, 7</w:t>
      </w:r>
      <w:r w:rsidRPr="008E4E90">
        <w:rPr>
          <w:sz w:val="28"/>
          <w:szCs w:val="28"/>
        </w:rPr>
        <w:t xml:space="preserve"> следующего содержания:</w:t>
      </w:r>
    </w:p>
    <w:p w:rsidR="008D421A" w:rsidRDefault="008D421A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8E4E90">
        <w:rPr>
          <w:sz w:val="28"/>
          <w:szCs w:val="28"/>
        </w:rPr>
        <w:t>) приобретение им статуса иностранного агента;</w:t>
      </w:r>
    </w:p>
    <w:p w:rsidR="008D421A" w:rsidRPr="008E4E90" w:rsidRDefault="008D421A" w:rsidP="008D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«7) </w:t>
      </w:r>
      <w:r w:rsidRPr="008E4E90">
        <w:rPr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8D421A" w:rsidRDefault="008D421A" w:rsidP="00D97D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97D15" w:rsidRPr="0021583E" w:rsidRDefault="008C3AD0" w:rsidP="008D42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97D15" w:rsidRPr="007748D4">
        <w:rPr>
          <w:color w:val="000000"/>
          <w:sz w:val="28"/>
          <w:szCs w:val="28"/>
        </w:rPr>
        <w:t xml:space="preserve">2. </w:t>
      </w:r>
      <w:r w:rsidR="00D97D15" w:rsidRPr="0021583E">
        <w:rPr>
          <w:color w:val="000000"/>
          <w:sz w:val="28"/>
          <w:szCs w:val="28"/>
        </w:rPr>
        <w:t xml:space="preserve">Настоящее решение подлежит официальному </w:t>
      </w:r>
      <w:r w:rsidR="00D97D15" w:rsidRPr="00B36A34">
        <w:rPr>
          <w:sz w:val="28"/>
          <w:szCs w:val="28"/>
        </w:rPr>
        <w:t>опубликованию в газете «Южноуралец»</w:t>
      </w:r>
      <w:r w:rsidR="008D421A" w:rsidRPr="008D421A">
        <w:rPr>
          <w:sz w:val="28"/>
          <w:szCs w:val="28"/>
        </w:rPr>
        <w:t xml:space="preserve"> </w:t>
      </w:r>
      <w:r w:rsidR="008D421A" w:rsidRPr="00C465FE">
        <w:rPr>
          <w:sz w:val="28"/>
          <w:szCs w:val="28"/>
        </w:rPr>
        <w:t>и (или) сетевом издании</w:t>
      </w:r>
      <w:r w:rsidR="008D421A">
        <w:rPr>
          <w:sz w:val="28"/>
          <w:szCs w:val="28"/>
        </w:rPr>
        <w:t xml:space="preserve"> </w:t>
      </w:r>
      <w:r w:rsidR="008D421A" w:rsidRPr="00C465FE">
        <w:rPr>
          <w:sz w:val="28"/>
          <w:szCs w:val="28"/>
        </w:rPr>
        <w:t>«</w:t>
      </w:r>
      <w:r w:rsidR="008D421A" w:rsidRPr="00846AE0">
        <w:rPr>
          <w:sz w:val="28"/>
          <w:szCs w:val="28"/>
        </w:rPr>
        <w:t>Официальный</w:t>
      </w:r>
      <w:r w:rsidR="008D421A">
        <w:rPr>
          <w:sz w:val="28"/>
          <w:szCs w:val="28"/>
        </w:rPr>
        <w:t xml:space="preserve"> </w:t>
      </w:r>
      <w:r w:rsidR="008D421A" w:rsidRPr="00846AE0">
        <w:rPr>
          <w:sz w:val="28"/>
          <w:szCs w:val="28"/>
        </w:rPr>
        <w:t>сайт</w:t>
      </w:r>
      <w:r w:rsidR="008D421A">
        <w:rPr>
          <w:sz w:val="28"/>
          <w:szCs w:val="28"/>
        </w:rPr>
        <w:t xml:space="preserve"> </w:t>
      </w:r>
      <w:r w:rsidR="008D421A" w:rsidRPr="00846AE0">
        <w:rPr>
          <w:sz w:val="28"/>
          <w:szCs w:val="28"/>
        </w:rPr>
        <w:t>администрации</w:t>
      </w:r>
      <w:r w:rsidR="008D421A">
        <w:rPr>
          <w:sz w:val="28"/>
          <w:szCs w:val="28"/>
        </w:rPr>
        <w:t xml:space="preserve"> </w:t>
      </w:r>
      <w:r w:rsidR="008D421A" w:rsidRPr="00846AE0">
        <w:rPr>
          <w:sz w:val="28"/>
          <w:szCs w:val="28"/>
        </w:rPr>
        <w:t>Чебаркульского</w:t>
      </w:r>
      <w:r w:rsidR="008D421A">
        <w:rPr>
          <w:sz w:val="28"/>
          <w:szCs w:val="28"/>
        </w:rPr>
        <w:t xml:space="preserve"> </w:t>
      </w:r>
      <w:r w:rsidR="008D421A" w:rsidRPr="00846AE0">
        <w:rPr>
          <w:sz w:val="28"/>
          <w:szCs w:val="28"/>
        </w:rPr>
        <w:t>городского</w:t>
      </w:r>
      <w:r w:rsidR="008D421A">
        <w:rPr>
          <w:sz w:val="28"/>
          <w:szCs w:val="28"/>
        </w:rPr>
        <w:t xml:space="preserve"> </w:t>
      </w:r>
      <w:r w:rsidR="008D421A" w:rsidRPr="00846AE0">
        <w:rPr>
          <w:sz w:val="28"/>
          <w:szCs w:val="28"/>
        </w:rPr>
        <w:t>округа</w:t>
      </w:r>
      <w:r w:rsidR="008D421A">
        <w:rPr>
          <w:sz w:val="28"/>
          <w:szCs w:val="28"/>
        </w:rPr>
        <w:t>» (</w:t>
      </w:r>
      <w:r w:rsidR="008D421A" w:rsidRPr="00846AE0">
        <w:rPr>
          <w:sz w:val="28"/>
          <w:szCs w:val="28"/>
        </w:rPr>
        <w:t>https://chebarcul.ru/, регистрация в качестве сетевого издания: ЭЛ N ФС77-83862 от 29.08.2022</w:t>
      </w:r>
      <w:r w:rsidR="008D421A">
        <w:rPr>
          <w:sz w:val="28"/>
          <w:szCs w:val="28"/>
        </w:rPr>
        <w:t>),</w:t>
      </w:r>
      <w:r w:rsidR="00D97D15">
        <w:rPr>
          <w:color w:val="000000"/>
          <w:sz w:val="28"/>
          <w:szCs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D97D15" w:rsidRDefault="00D97D15" w:rsidP="00D97D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48D4">
        <w:rPr>
          <w:color w:val="000000"/>
          <w:sz w:val="28"/>
          <w:szCs w:val="28"/>
        </w:rPr>
        <w:t>3. Настоящее решение вступает в силу после его официального о</w:t>
      </w:r>
      <w:r>
        <w:rPr>
          <w:color w:val="000000"/>
          <w:sz w:val="28"/>
          <w:szCs w:val="28"/>
        </w:rPr>
        <w:t>бнародования</w:t>
      </w:r>
      <w:r w:rsidRPr="007748D4">
        <w:rPr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9159C2" w:rsidRDefault="009159C2" w:rsidP="00D97D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59C2" w:rsidRPr="007748D4" w:rsidRDefault="009159C2" w:rsidP="00D97D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7D15" w:rsidRDefault="00D97D15" w:rsidP="00D97D15">
      <w:pPr>
        <w:shd w:val="clear" w:color="auto" w:fill="FFFFFF"/>
        <w:rPr>
          <w:color w:val="000000"/>
          <w:sz w:val="28"/>
          <w:szCs w:val="28"/>
        </w:rPr>
      </w:pPr>
      <w:r w:rsidRPr="0021583E">
        <w:rPr>
          <w:color w:val="000000"/>
          <w:sz w:val="28"/>
          <w:szCs w:val="28"/>
        </w:rPr>
        <w:t xml:space="preserve">Председатель Собрания депутатов </w:t>
      </w:r>
    </w:p>
    <w:p w:rsidR="00D97D15" w:rsidRPr="0021583E" w:rsidRDefault="00D97D15" w:rsidP="00D97D15">
      <w:pPr>
        <w:shd w:val="clear" w:color="auto" w:fill="FFFFFF"/>
        <w:rPr>
          <w:color w:val="000000"/>
          <w:sz w:val="28"/>
          <w:szCs w:val="28"/>
        </w:rPr>
      </w:pPr>
      <w:r w:rsidRPr="0021583E">
        <w:rPr>
          <w:color w:val="000000"/>
          <w:sz w:val="28"/>
          <w:szCs w:val="28"/>
        </w:rPr>
        <w:t xml:space="preserve">Чебаркульского городского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1583E">
        <w:rPr>
          <w:color w:val="000000"/>
          <w:sz w:val="28"/>
          <w:szCs w:val="28"/>
        </w:rPr>
        <w:t>Н.С.Баландин</w:t>
      </w:r>
    </w:p>
    <w:p w:rsidR="00D97D15" w:rsidRPr="0021583E" w:rsidRDefault="00D97D15" w:rsidP="00D97D15">
      <w:pPr>
        <w:shd w:val="clear" w:color="auto" w:fill="FFFFFF"/>
        <w:rPr>
          <w:color w:val="000000"/>
          <w:sz w:val="28"/>
          <w:szCs w:val="28"/>
        </w:rPr>
      </w:pPr>
    </w:p>
    <w:p w:rsidR="00D97D15" w:rsidRDefault="00D97D15" w:rsidP="00D97D15">
      <w:pPr>
        <w:shd w:val="clear" w:color="auto" w:fill="FFFFFF"/>
        <w:rPr>
          <w:color w:val="000000"/>
          <w:sz w:val="28"/>
          <w:szCs w:val="28"/>
        </w:rPr>
      </w:pPr>
      <w:r w:rsidRPr="0021583E">
        <w:rPr>
          <w:color w:val="000000"/>
          <w:sz w:val="28"/>
          <w:szCs w:val="28"/>
        </w:rPr>
        <w:t xml:space="preserve">Глава </w:t>
      </w:r>
    </w:p>
    <w:p w:rsidR="00E81BE2" w:rsidRDefault="00D97D15" w:rsidP="007D3DE7">
      <w:pPr>
        <w:shd w:val="clear" w:color="auto" w:fill="FFFFFF"/>
        <w:rPr>
          <w:color w:val="000000"/>
          <w:sz w:val="28"/>
          <w:szCs w:val="28"/>
        </w:rPr>
      </w:pPr>
      <w:r w:rsidRPr="0021583E">
        <w:rPr>
          <w:color w:val="000000"/>
          <w:sz w:val="28"/>
          <w:szCs w:val="28"/>
        </w:rPr>
        <w:t>Чебаркульского городского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1583E">
        <w:rPr>
          <w:color w:val="000000"/>
          <w:sz w:val="28"/>
          <w:szCs w:val="28"/>
        </w:rPr>
        <w:t>С.А.Виноградова</w:t>
      </w:r>
    </w:p>
    <w:p w:rsidR="008E0103" w:rsidRDefault="008E0103" w:rsidP="007D3DE7">
      <w:pPr>
        <w:shd w:val="clear" w:color="auto" w:fill="FFFFFF"/>
      </w:pPr>
    </w:p>
    <w:sectPr w:rsidR="008E0103" w:rsidSect="009159C2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2D" w:rsidRDefault="00E5322D" w:rsidP="008D421A">
      <w:r>
        <w:separator/>
      </w:r>
    </w:p>
  </w:endnote>
  <w:endnote w:type="continuationSeparator" w:id="1">
    <w:p w:rsidR="00E5322D" w:rsidRDefault="00E5322D" w:rsidP="008D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2D" w:rsidRDefault="00E5322D" w:rsidP="008D421A">
      <w:r>
        <w:separator/>
      </w:r>
    </w:p>
  </w:footnote>
  <w:footnote w:type="continuationSeparator" w:id="1">
    <w:p w:rsidR="00E5322D" w:rsidRDefault="00E5322D" w:rsidP="008D4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ACF"/>
    <w:rsid w:val="001414B5"/>
    <w:rsid w:val="00240E65"/>
    <w:rsid w:val="00436ACF"/>
    <w:rsid w:val="004B20AD"/>
    <w:rsid w:val="00707C12"/>
    <w:rsid w:val="007110FB"/>
    <w:rsid w:val="007D3DE7"/>
    <w:rsid w:val="007E570D"/>
    <w:rsid w:val="007F2BE6"/>
    <w:rsid w:val="00884503"/>
    <w:rsid w:val="008C3AD0"/>
    <w:rsid w:val="008D421A"/>
    <w:rsid w:val="008E0103"/>
    <w:rsid w:val="009159C2"/>
    <w:rsid w:val="00A34C9A"/>
    <w:rsid w:val="00C12CFD"/>
    <w:rsid w:val="00D97D15"/>
    <w:rsid w:val="00E17335"/>
    <w:rsid w:val="00E33A04"/>
    <w:rsid w:val="00E452C0"/>
    <w:rsid w:val="00E5322D"/>
    <w:rsid w:val="00E81BE2"/>
    <w:rsid w:val="00EA5FBA"/>
    <w:rsid w:val="00F3132E"/>
    <w:rsid w:val="00F8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D15"/>
    <w:pPr>
      <w:keepNext/>
      <w:jc w:val="center"/>
      <w:outlineLvl w:val="0"/>
    </w:pPr>
    <w:rPr>
      <w:b/>
      <w:bCs/>
      <w:spacing w:val="1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D15"/>
    <w:rPr>
      <w:rFonts w:ascii="Times New Roman" w:eastAsia="Times New Roman" w:hAnsi="Times New Roman" w:cs="Times New Roman"/>
      <w:b/>
      <w:bCs/>
      <w:spacing w:val="114"/>
      <w:sz w:val="28"/>
      <w:szCs w:val="24"/>
      <w:lang w:eastAsia="ru-RU"/>
    </w:rPr>
  </w:style>
  <w:style w:type="paragraph" w:customStyle="1" w:styleId="pboth">
    <w:name w:val="pboth"/>
    <w:basedOn w:val="a"/>
    <w:rsid w:val="008E010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41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8D421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D4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D42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Yur-1</cp:lastModifiedBy>
  <cp:revision>13</cp:revision>
  <cp:lastPrinted>2024-09-26T11:20:00Z</cp:lastPrinted>
  <dcterms:created xsi:type="dcterms:W3CDTF">2023-12-13T11:26:00Z</dcterms:created>
  <dcterms:modified xsi:type="dcterms:W3CDTF">2024-10-02T07:44:00Z</dcterms:modified>
</cp:coreProperties>
</file>