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AC" w:rsidRPr="00CC237C" w:rsidRDefault="00951157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455AAC" w:rsidRPr="00CC2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7BEC6" wp14:editId="0B0E7020">
            <wp:extent cx="579120" cy="716280"/>
            <wp:effectExtent l="0" t="0" r="0" b="7620"/>
            <wp:docPr id="3" name="Рисунок 3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23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КОНТРОЛЬНО – СЧЕТНЫЙ КОМИТЕТ</w:t>
      </w: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32"/>
          <w:szCs w:val="32"/>
          <w:lang w:eastAsia="ru-RU"/>
        </w:rPr>
      </w:pPr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C23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Чебаркульского</w:t>
      </w:r>
      <w:proofErr w:type="spellEnd"/>
      <w:r w:rsidRPr="00CC23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городского округа</w:t>
      </w:r>
      <w:r w:rsidRPr="00CC237C">
        <w:rPr>
          <w:rFonts w:ascii="Book Antiqua" w:eastAsia="Times New Roman" w:hAnsi="Book Antiqua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25F6" wp14:editId="6EED19E4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2385" t="33020" r="34290" b="336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024BD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55AAC" w:rsidRPr="00CC237C" w:rsidRDefault="00455AAC" w:rsidP="0045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  <w:r w:rsidRPr="00CC237C">
        <w:rPr>
          <w:rFonts w:ascii="Book Antiqua" w:eastAsia="Times New Roman" w:hAnsi="Book Antiqua" w:cs="Times New Roman"/>
          <w:szCs w:val="24"/>
          <w:lang w:eastAsia="ru-RU"/>
        </w:rPr>
        <w:t xml:space="preserve">Российская Федерация, 456440, город Чебаркуль Челябинской области, ул. Ленина, 13«а».   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ИНН 7420009633   ОГРН 1057409510180 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e</w:t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-</w:t>
      </w:r>
      <w:r w:rsidRPr="00CC237C">
        <w:rPr>
          <w:rFonts w:ascii="Book Antiqua" w:eastAsia="Times New Roman" w:hAnsi="Book Antiqua" w:cs="Times New Roman"/>
          <w:sz w:val="20"/>
          <w:szCs w:val="24"/>
          <w:lang w:val="en-US" w:eastAsia="ru-RU"/>
        </w:rPr>
        <w:t>mail</w: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t xml:space="preserve">: </w:t>
      </w:r>
      <w:proofErr w:type="spellStart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t>ksg</w:t>
      </w:r>
      <w:proofErr w:type="spellEnd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begin"/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 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HYPERLINK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 "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mailto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: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vagapova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69@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mail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>.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instrText>ru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eastAsia="ru-RU"/>
        </w:rPr>
        <w:instrText xml:space="preserve">" </w:instrText>
      </w:r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separate"/>
      </w:r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 @</w:t>
      </w:r>
      <w:proofErr w:type="spell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chebarkul</w:t>
      </w:r>
      <w:proofErr w:type="spellEnd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eastAsia="ru-RU"/>
        </w:rPr>
        <w:t xml:space="preserve">. </w:t>
      </w:r>
      <w:proofErr w:type="spellStart"/>
      <w:proofErr w:type="gramStart"/>
      <w:r w:rsidRPr="00CC237C">
        <w:rPr>
          <w:rFonts w:ascii="Book Antiqua" w:eastAsia="Times New Roman" w:hAnsi="Book Antiqua" w:cs="Times New Roman"/>
          <w:color w:val="0000FF"/>
          <w:sz w:val="20"/>
          <w:szCs w:val="24"/>
          <w:u w:val="single"/>
          <w:lang w:val="en-US" w:eastAsia="ru-RU"/>
        </w:rPr>
        <w:t>ru</w:t>
      </w:r>
      <w:proofErr w:type="spellEnd"/>
      <w:r w:rsidRPr="00CC237C">
        <w:rPr>
          <w:rFonts w:ascii="Book Antiqua" w:eastAsia="Times New Roman" w:hAnsi="Book Antiqua" w:cs="Times New Roman"/>
          <w:sz w:val="20"/>
          <w:szCs w:val="24"/>
          <w:u w:val="single"/>
          <w:lang w:val="en-US" w:eastAsia="ru-RU"/>
        </w:rPr>
        <w:fldChar w:fldCharType="end"/>
      </w:r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 xml:space="preserve">  т.</w:t>
      </w:r>
      <w:proofErr w:type="gramEnd"/>
      <w:r w:rsidRPr="00CC237C">
        <w:rPr>
          <w:rFonts w:ascii="Book Antiqua" w:eastAsia="Times New Roman" w:hAnsi="Book Antiqua" w:cs="Times New Roman"/>
          <w:sz w:val="20"/>
          <w:szCs w:val="24"/>
          <w:lang w:eastAsia="ru-RU"/>
        </w:rPr>
        <w:t>8351682-52-14</w:t>
      </w:r>
    </w:p>
    <w:p w:rsidR="00455AAC" w:rsidRPr="00CC237C" w:rsidRDefault="00455AAC" w:rsidP="00455AA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455AAC" w:rsidRPr="00CC237C" w:rsidRDefault="00455AAC" w:rsidP="00455AAC">
      <w:pPr>
        <w:spacing w:after="0" w:line="240" w:lineRule="auto"/>
        <w:rPr>
          <w:rFonts w:ascii="Book Antiqua" w:eastAsia="Times New Roman" w:hAnsi="Book Antiqua" w:cs="Times New Roman"/>
          <w:sz w:val="20"/>
          <w:szCs w:val="24"/>
          <w:lang w:eastAsia="ru-RU"/>
        </w:rPr>
      </w:pPr>
    </w:p>
    <w:p w:rsidR="00455AAC" w:rsidRDefault="00316AAF" w:rsidP="00455AAC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</w:t>
      </w:r>
      <w:r w:rsidR="0013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132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</w:t>
      </w:r>
      <w:r w:rsidR="00A655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0D2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655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0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19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15A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6019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455A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55AAC" w:rsidRPr="00CC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F0D5D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bookmarkStart w:id="0" w:name="_GoBack"/>
      <w:bookmarkEnd w:id="0"/>
      <w:r w:rsidR="00455AAC" w:rsidRPr="00CC2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455AAC" w:rsidRDefault="00455AAC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A0D" w:rsidRPr="00455AAC" w:rsidRDefault="004D3ADB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4079E" w:rsidRPr="00455AAC" w:rsidRDefault="00F4079E" w:rsidP="00455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о работе Контрольно-счетного комитета </w:t>
      </w:r>
      <w:proofErr w:type="spellStart"/>
      <w:r w:rsidRPr="00455AAC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Pr="00455AAC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  <w:r w:rsidR="00455AAC"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62A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60D27">
        <w:rPr>
          <w:rFonts w:ascii="Times New Roman" w:hAnsi="Times New Roman" w:cs="Times New Roman"/>
          <w:b/>
          <w:sz w:val="26"/>
          <w:szCs w:val="26"/>
        </w:rPr>
        <w:t>9</w:t>
      </w:r>
      <w:r w:rsidR="00DB6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D27">
        <w:rPr>
          <w:rFonts w:ascii="Times New Roman" w:hAnsi="Times New Roman" w:cs="Times New Roman"/>
          <w:b/>
          <w:sz w:val="26"/>
          <w:szCs w:val="26"/>
        </w:rPr>
        <w:t>месяцев</w:t>
      </w:r>
      <w:r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453">
        <w:rPr>
          <w:rFonts w:ascii="Times New Roman" w:hAnsi="Times New Roman" w:cs="Times New Roman"/>
          <w:b/>
          <w:sz w:val="26"/>
          <w:szCs w:val="26"/>
        </w:rPr>
        <w:t>20</w:t>
      </w:r>
      <w:r w:rsidR="00DB62A2">
        <w:rPr>
          <w:rFonts w:ascii="Times New Roman" w:hAnsi="Times New Roman" w:cs="Times New Roman"/>
          <w:b/>
          <w:sz w:val="26"/>
          <w:szCs w:val="26"/>
        </w:rPr>
        <w:t>20</w:t>
      </w:r>
      <w:r w:rsidR="0058345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B62A2">
        <w:rPr>
          <w:rFonts w:ascii="Times New Roman" w:hAnsi="Times New Roman" w:cs="Times New Roman"/>
          <w:b/>
          <w:sz w:val="26"/>
          <w:szCs w:val="26"/>
        </w:rPr>
        <w:t>а</w:t>
      </w:r>
    </w:p>
    <w:p w:rsidR="00F4079E" w:rsidRDefault="002A4E8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 </w:t>
      </w:r>
      <w:r w:rsidR="00615790" w:rsidRPr="00455AAC">
        <w:rPr>
          <w:rFonts w:ascii="Times New Roman" w:hAnsi="Times New Roman" w:cs="Times New Roman"/>
          <w:sz w:val="26"/>
          <w:szCs w:val="26"/>
        </w:rPr>
        <w:t xml:space="preserve"> </w:t>
      </w:r>
      <w:r w:rsidR="00455AAC">
        <w:rPr>
          <w:rFonts w:ascii="Times New Roman" w:hAnsi="Times New Roman" w:cs="Times New Roman"/>
          <w:sz w:val="26"/>
          <w:szCs w:val="26"/>
        </w:rPr>
        <w:t xml:space="preserve">   </w:t>
      </w:r>
      <w:r w:rsidR="00615790" w:rsidRPr="00455AAC">
        <w:rPr>
          <w:rFonts w:ascii="Times New Roman" w:hAnsi="Times New Roman" w:cs="Times New Roman"/>
          <w:sz w:val="26"/>
          <w:szCs w:val="26"/>
        </w:rPr>
        <w:t xml:space="preserve">В </w:t>
      </w:r>
      <w:r w:rsidR="0014072D"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55AAC">
        <w:rPr>
          <w:rFonts w:ascii="Times New Roman" w:hAnsi="Times New Roman" w:cs="Times New Roman"/>
          <w:sz w:val="26"/>
          <w:szCs w:val="26"/>
        </w:rPr>
        <w:t xml:space="preserve"> работа Контрольно-счетного комитета </w:t>
      </w:r>
      <w:proofErr w:type="spellStart"/>
      <w:r w:rsidRPr="00455AAC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Pr="00455AAC">
        <w:rPr>
          <w:rFonts w:ascii="Times New Roman" w:hAnsi="Times New Roman" w:cs="Times New Roman"/>
          <w:sz w:val="26"/>
          <w:szCs w:val="26"/>
        </w:rPr>
        <w:t xml:space="preserve"> городского округа (далее- КСК ЧГО) строилась на основании плана работы, утвержденного приказом председате</w:t>
      </w:r>
      <w:r w:rsidR="00935BB7">
        <w:rPr>
          <w:rFonts w:ascii="Times New Roman" w:hAnsi="Times New Roman" w:cs="Times New Roman"/>
          <w:sz w:val="26"/>
          <w:szCs w:val="26"/>
        </w:rPr>
        <w:t xml:space="preserve">ля КСК ЧГО от </w:t>
      </w:r>
      <w:r w:rsidR="00DB62A2">
        <w:rPr>
          <w:rFonts w:ascii="Times New Roman" w:hAnsi="Times New Roman" w:cs="Times New Roman"/>
          <w:sz w:val="26"/>
          <w:szCs w:val="26"/>
        </w:rPr>
        <w:t>25.12.2019</w:t>
      </w:r>
      <w:r w:rsidR="00935BB7">
        <w:rPr>
          <w:rFonts w:ascii="Times New Roman" w:hAnsi="Times New Roman" w:cs="Times New Roman"/>
          <w:sz w:val="26"/>
          <w:szCs w:val="26"/>
        </w:rPr>
        <w:t xml:space="preserve">г. № </w:t>
      </w:r>
      <w:r w:rsidR="00DB62A2">
        <w:rPr>
          <w:rFonts w:ascii="Times New Roman" w:hAnsi="Times New Roman" w:cs="Times New Roman"/>
          <w:sz w:val="26"/>
          <w:szCs w:val="26"/>
        </w:rPr>
        <w:t>36</w:t>
      </w:r>
      <w:r w:rsidR="00935BB7">
        <w:rPr>
          <w:rFonts w:ascii="Times New Roman" w:hAnsi="Times New Roman" w:cs="Times New Roman"/>
          <w:sz w:val="26"/>
          <w:szCs w:val="26"/>
        </w:rPr>
        <w:t>.</w:t>
      </w:r>
    </w:p>
    <w:p w:rsidR="002A4E8B" w:rsidRPr="00455AAC" w:rsidRDefault="002A4E8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</w:t>
      </w:r>
      <w:r w:rsidR="00F60D27">
        <w:rPr>
          <w:rFonts w:ascii="Times New Roman" w:hAnsi="Times New Roman" w:cs="Times New Roman"/>
          <w:sz w:val="26"/>
          <w:szCs w:val="26"/>
        </w:rPr>
        <w:t>За</w:t>
      </w:r>
      <w:r w:rsidR="00DB62A2">
        <w:rPr>
          <w:rFonts w:ascii="Times New Roman" w:hAnsi="Times New Roman" w:cs="Times New Roman"/>
          <w:sz w:val="26"/>
          <w:szCs w:val="26"/>
        </w:rPr>
        <w:t xml:space="preserve"> </w:t>
      </w:r>
      <w:r w:rsidR="00F60D27">
        <w:rPr>
          <w:rFonts w:ascii="Times New Roman" w:hAnsi="Times New Roman" w:cs="Times New Roman"/>
          <w:sz w:val="26"/>
          <w:szCs w:val="26"/>
        </w:rPr>
        <w:t>9</w:t>
      </w:r>
      <w:r w:rsidR="00DB62A2">
        <w:rPr>
          <w:rFonts w:ascii="Times New Roman" w:hAnsi="Times New Roman" w:cs="Times New Roman"/>
          <w:sz w:val="26"/>
          <w:szCs w:val="26"/>
        </w:rPr>
        <w:t xml:space="preserve"> </w:t>
      </w:r>
      <w:r w:rsidR="00F60D27">
        <w:rPr>
          <w:rFonts w:ascii="Times New Roman" w:hAnsi="Times New Roman" w:cs="Times New Roman"/>
          <w:sz w:val="26"/>
          <w:szCs w:val="26"/>
        </w:rPr>
        <w:t>месяцев</w:t>
      </w:r>
      <w:r w:rsidRPr="00455AAC">
        <w:rPr>
          <w:rFonts w:ascii="Times New Roman" w:hAnsi="Times New Roman" w:cs="Times New Roman"/>
          <w:sz w:val="26"/>
          <w:szCs w:val="26"/>
        </w:rPr>
        <w:t xml:space="preserve"> текущего года проведены следующие </w:t>
      </w:r>
      <w:r w:rsidRPr="00455AAC">
        <w:rPr>
          <w:rFonts w:ascii="Times New Roman" w:hAnsi="Times New Roman" w:cs="Times New Roman"/>
          <w:b/>
          <w:sz w:val="26"/>
          <w:szCs w:val="26"/>
        </w:rPr>
        <w:t>контрольные мероприятия</w:t>
      </w:r>
      <w:r w:rsidR="006E2571" w:rsidRPr="00455AAC">
        <w:rPr>
          <w:rFonts w:ascii="Times New Roman" w:hAnsi="Times New Roman" w:cs="Times New Roman"/>
          <w:sz w:val="26"/>
          <w:szCs w:val="26"/>
        </w:rPr>
        <w:t>:</w:t>
      </w:r>
    </w:p>
    <w:p w:rsidR="006E2571" w:rsidRPr="00455AAC" w:rsidRDefault="00744A74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>1.</w:t>
      </w:r>
      <w:r w:rsidR="007D1C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571" w:rsidRPr="00455AAC">
        <w:rPr>
          <w:rFonts w:ascii="Times New Roman" w:hAnsi="Times New Roman" w:cs="Times New Roman"/>
          <w:b/>
          <w:sz w:val="26"/>
          <w:szCs w:val="26"/>
        </w:rPr>
        <w:t>«</w:t>
      </w:r>
      <w:r w:rsidR="00DB62A2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</w:t>
      </w:r>
      <w:r w:rsidR="007D1CC2">
        <w:rPr>
          <w:rFonts w:ascii="Times New Roman" w:hAnsi="Times New Roman" w:cs="Times New Roman"/>
          <w:b/>
          <w:sz w:val="26"/>
          <w:szCs w:val="26"/>
        </w:rPr>
        <w:t>, направленных в 2019 году на частичный ремонт мягкой кровли МДОУ ДС № 14 (Программа «Реальные дела»)</w:t>
      </w:r>
      <w:r w:rsidR="006E2571" w:rsidRPr="00455AAC">
        <w:rPr>
          <w:rFonts w:ascii="Times New Roman" w:hAnsi="Times New Roman" w:cs="Times New Roman"/>
          <w:sz w:val="26"/>
          <w:szCs w:val="26"/>
        </w:rPr>
        <w:t xml:space="preserve"> в </w:t>
      </w:r>
      <w:r w:rsidR="007D1CC2">
        <w:rPr>
          <w:rFonts w:ascii="Times New Roman" w:hAnsi="Times New Roman" w:cs="Times New Roman"/>
          <w:sz w:val="26"/>
          <w:szCs w:val="26"/>
        </w:rPr>
        <w:t>МДОУ ДС №14 (акт</w:t>
      </w:r>
      <w:r w:rsidR="00D92C77">
        <w:rPr>
          <w:rFonts w:ascii="Times New Roman" w:hAnsi="Times New Roman" w:cs="Times New Roman"/>
          <w:sz w:val="26"/>
          <w:szCs w:val="26"/>
        </w:rPr>
        <w:t xml:space="preserve"> от 26.02.2020г. № 22).</w:t>
      </w:r>
      <w:r w:rsidR="004D47BE">
        <w:rPr>
          <w:rFonts w:ascii="Times New Roman" w:hAnsi="Times New Roman" w:cs="Times New Roman"/>
          <w:sz w:val="26"/>
          <w:szCs w:val="26"/>
        </w:rPr>
        <w:t xml:space="preserve"> Сумма проверенных средств составила 2 952 188, 00 рублей.</w:t>
      </w:r>
    </w:p>
    <w:p w:rsidR="004A0F81" w:rsidRDefault="00833825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A0F81"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установлено:</w:t>
      </w:r>
    </w:p>
    <w:p w:rsidR="004A0F81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со стороны Администрации ЧГО имеющее признаки административного правонарушения, предусмотренного ч.1 ст.14.9 КоАП РФ;</w:t>
      </w:r>
    </w:p>
    <w:p w:rsidR="004A0F81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нарушение со стороны МБДУ ДС №14 имеющее признаки административного правонарушения, предусмотренн</w:t>
      </w:r>
      <w:r w:rsidR="004D47B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ч.1 ст.7.29 КоАП РФ.</w:t>
      </w:r>
    </w:p>
    <w:p w:rsidR="008B6D4F" w:rsidRDefault="004A0F8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D47BE">
        <w:rPr>
          <w:rFonts w:ascii="Times New Roman" w:hAnsi="Times New Roman" w:cs="Times New Roman"/>
          <w:sz w:val="26"/>
          <w:szCs w:val="26"/>
        </w:rPr>
        <w:t>Копия акта контрольного мероприятия 02.03.2020г. направлена</w:t>
      </w:r>
      <w:r w:rsidR="008B6D4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B6D4F">
        <w:rPr>
          <w:rFonts w:ascii="Times New Roman" w:hAnsi="Times New Roman" w:cs="Times New Roman"/>
          <w:sz w:val="26"/>
          <w:szCs w:val="26"/>
        </w:rPr>
        <w:t>Чебаркульскую</w:t>
      </w:r>
      <w:proofErr w:type="spellEnd"/>
      <w:r w:rsidR="008B6D4F">
        <w:rPr>
          <w:rFonts w:ascii="Times New Roman" w:hAnsi="Times New Roman" w:cs="Times New Roman"/>
          <w:sz w:val="26"/>
          <w:szCs w:val="26"/>
        </w:rPr>
        <w:t xml:space="preserve"> городскую прокуратуру для рассмотрения и привлечения должностных лиц к административной ответственности.</w:t>
      </w:r>
    </w:p>
    <w:p w:rsidR="00847B41" w:rsidRDefault="00416F19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Согласно письма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прокуратуры от 20.04.2020г. №17-2020, оснований для возбуждения в отношении МДОУ «Детский сад №14» дела об административном правонарушении по ч.1 ст.7.29 КоАП РФ не имеется, </w:t>
      </w:r>
      <w:r w:rsidR="00564405">
        <w:rPr>
          <w:rFonts w:ascii="Times New Roman" w:hAnsi="Times New Roman" w:cs="Times New Roman"/>
          <w:sz w:val="26"/>
          <w:szCs w:val="26"/>
        </w:rPr>
        <w:t>а для возбуждения дела об административном правонарушении, предусмотренного ч.1 ст.14.9 КоАП РФ материалы проверки направлены в УФАС по Челябинской области.</w:t>
      </w:r>
    </w:p>
    <w:p w:rsidR="00416F19" w:rsidRDefault="00847B4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УФАС по Челябинской области письмом от 15.06.2020г. направило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Предупреждение № 05-07/20 о прекращении действий (бездействия), которые содержат признаки нарушения антимонопольного законодательства по изданию распоряжения</w:t>
      </w:r>
      <w:r w:rsidR="00941C49">
        <w:rPr>
          <w:rFonts w:ascii="Times New Roman" w:hAnsi="Times New Roman" w:cs="Times New Roman"/>
          <w:sz w:val="26"/>
          <w:szCs w:val="26"/>
        </w:rPr>
        <w:t xml:space="preserve"> администрации ЧГО</w:t>
      </w:r>
      <w:r>
        <w:rPr>
          <w:rFonts w:ascii="Times New Roman" w:hAnsi="Times New Roman" w:cs="Times New Roman"/>
          <w:sz w:val="26"/>
          <w:szCs w:val="26"/>
        </w:rPr>
        <w:t xml:space="preserve"> от 15.05.2019г. №224 «О назначении УЖКХ администрации</w:t>
      </w:r>
      <w:r w:rsidR="002A0B46">
        <w:rPr>
          <w:rFonts w:ascii="Times New Roman" w:hAnsi="Times New Roman" w:cs="Times New Roman"/>
          <w:sz w:val="26"/>
          <w:szCs w:val="26"/>
        </w:rPr>
        <w:t xml:space="preserve"> ЧГО ответственным по осуществлению строительного контроля» и предупре</w:t>
      </w:r>
      <w:r w:rsidR="00F60D27">
        <w:rPr>
          <w:rFonts w:ascii="Times New Roman" w:hAnsi="Times New Roman" w:cs="Times New Roman"/>
          <w:sz w:val="26"/>
          <w:szCs w:val="26"/>
        </w:rPr>
        <w:t>дило</w:t>
      </w:r>
      <w:r w:rsidR="002A0B46">
        <w:rPr>
          <w:rFonts w:ascii="Times New Roman" w:hAnsi="Times New Roman" w:cs="Times New Roman"/>
          <w:sz w:val="26"/>
          <w:szCs w:val="26"/>
        </w:rPr>
        <w:t xml:space="preserve"> администрацию ЧГО о необходимости прекращения данного распоряжения. Распоряжением администрации ЧГО от 25.06.2020г. №295-р распоряжение администрации ЧГО от </w:t>
      </w:r>
      <w:r w:rsidR="002A0B46">
        <w:rPr>
          <w:rFonts w:ascii="Times New Roman" w:hAnsi="Times New Roman" w:cs="Times New Roman"/>
          <w:sz w:val="26"/>
          <w:szCs w:val="26"/>
        </w:rPr>
        <w:lastRenderedPageBreak/>
        <w:t>15.05.2019г. № 224-р «О назначении УЖКХ администрации ЧГО ответственным по осуществлению строительного контроля» отменено.</w:t>
      </w:r>
    </w:p>
    <w:p w:rsidR="001B1BD1" w:rsidRPr="00455AAC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</w:p>
    <w:p w:rsidR="001B1BD1" w:rsidRPr="00455AAC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5AAC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="004947BD">
        <w:rPr>
          <w:rFonts w:ascii="Times New Roman" w:hAnsi="Times New Roman" w:cs="Times New Roman"/>
          <w:b/>
          <w:sz w:val="26"/>
          <w:szCs w:val="26"/>
        </w:rPr>
        <w:t>Со 2 по 31 марта 2020г. проведена внешняя проверка достоверности, полноты и соответствия нормативным требованиям составления и предоставления бюджетной отчетности 10 главных администраторов</w:t>
      </w:r>
      <w:r w:rsidR="00225410">
        <w:rPr>
          <w:rFonts w:ascii="Times New Roman" w:hAnsi="Times New Roman" w:cs="Times New Roman"/>
          <w:b/>
          <w:sz w:val="26"/>
          <w:szCs w:val="26"/>
        </w:rPr>
        <w:t xml:space="preserve"> (распорядителей)</w:t>
      </w:r>
      <w:r w:rsidR="004947BD">
        <w:rPr>
          <w:rFonts w:ascii="Times New Roman" w:hAnsi="Times New Roman" w:cs="Times New Roman"/>
          <w:b/>
          <w:sz w:val="26"/>
          <w:szCs w:val="26"/>
        </w:rPr>
        <w:t xml:space="preserve"> бюджетных средств за 2019 год.</w:t>
      </w:r>
      <w:r w:rsidRPr="00455A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59A3" w:rsidRDefault="001B1BD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AAC">
        <w:rPr>
          <w:rFonts w:ascii="Times New Roman" w:hAnsi="Times New Roman" w:cs="Times New Roman"/>
          <w:sz w:val="26"/>
          <w:szCs w:val="26"/>
        </w:rPr>
        <w:t xml:space="preserve">  </w:t>
      </w:r>
      <w:r w:rsidR="005959A3">
        <w:rPr>
          <w:rFonts w:ascii="Times New Roman" w:hAnsi="Times New Roman" w:cs="Times New Roman"/>
          <w:sz w:val="26"/>
          <w:szCs w:val="26"/>
        </w:rPr>
        <w:t>На основании ст.53 Положения о бюджетном процессе в</w:t>
      </w:r>
      <w:r w:rsidRPr="00455A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9A3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="005959A3">
        <w:rPr>
          <w:rFonts w:ascii="Times New Roman" w:hAnsi="Times New Roman" w:cs="Times New Roman"/>
          <w:sz w:val="26"/>
          <w:szCs w:val="26"/>
        </w:rPr>
        <w:t xml:space="preserve"> городском округе, утвержденн</w:t>
      </w:r>
      <w:r w:rsidR="00E95870">
        <w:rPr>
          <w:rFonts w:ascii="Times New Roman" w:hAnsi="Times New Roman" w:cs="Times New Roman"/>
          <w:sz w:val="26"/>
          <w:szCs w:val="26"/>
        </w:rPr>
        <w:t>ы</w:t>
      </w:r>
      <w:r w:rsidR="005959A3">
        <w:rPr>
          <w:rFonts w:ascii="Times New Roman" w:hAnsi="Times New Roman" w:cs="Times New Roman"/>
          <w:sz w:val="26"/>
          <w:szCs w:val="26"/>
        </w:rPr>
        <w:t>м решением Собрания депутатов ЧГО от 06.09.2016г. №184 оформлено заключение по каждому главному администратору средств бюджета городского округа в срок до 1 апреля 2020г. (исх.№№30 от 31.03.2020г.).</w:t>
      </w:r>
    </w:p>
    <w:p w:rsidR="00B67063" w:rsidRDefault="0050764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Подготовлена информация об основных нарушениях, установленных по результатам внешней проверки</w:t>
      </w:r>
      <w:r w:rsidR="003F55D8">
        <w:rPr>
          <w:rFonts w:ascii="Times New Roman" w:hAnsi="Times New Roman" w:cs="Times New Roman"/>
          <w:sz w:val="26"/>
          <w:szCs w:val="26"/>
        </w:rPr>
        <w:t xml:space="preserve"> бюджетной отчетности главных администраторов бюджета ЧГО за 2019 год, которая направлена ГАБС, для сведения и принятия мер</w:t>
      </w:r>
      <w:r w:rsidR="00B67063">
        <w:rPr>
          <w:rFonts w:ascii="Times New Roman" w:hAnsi="Times New Roman" w:cs="Times New Roman"/>
          <w:sz w:val="26"/>
          <w:szCs w:val="26"/>
        </w:rPr>
        <w:t xml:space="preserve"> по устранению допущенных нарушений.</w:t>
      </w:r>
    </w:p>
    <w:p w:rsidR="00507640" w:rsidRDefault="003F55D8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063">
        <w:rPr>
          <w:rFonts w:ascii="Times New Roman" w:hAnsi="Times New Roman" w:cs="Times New Roman"/>
          <w:sz w:val="26"/>
          <w:szCs w:val="26"/>
        </w:rPr>
        <w:t xml:space="preserve">    Составлен и направлен на рассмотрение мировым судьям протокол об административном правонару</w:t>
      </w:r>
      <w:r w:rsidR="008F38E6">
        <w:rPr>
          <w:rFonts w:ascii="Times New Roman" w:hAnsi="Times New Roman" w:cs="Times New Roman"/>
          <w:sz w:val="26"/>
          <w:szCs w:val="26"/>
        </w:rPr>
        <w:t>шении по ч.4 ст.15.15.6 КОАП РФ.</w:t>
      </w:r>
      <w:r w:rsidR="00507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29A" w:rsidRDefault="00576D0D" w:rsidP="00455A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D0D">
        <w:rPr>
          <w:rFonts w:ascii="Times New Roman" w:hAnsi="Times New Roman" w:cs="Times New Roman"/>
          <w:b/>
          <w:sz w:val="26"/>
          <w:szCs w:val="26"/>
        </w:rPr>
        <w:t>3. «Проверка целевого и эффективного использования бюджетных средств, направленных в 2019 году на перенос контейнерной площадки у входа в парк (детский парк), расположенный на пересечении улиц Дзержинского – Ленина на другое место».</w:t>
      </w:r>
      <w:r w:rsidR="001A72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729A" w:rsidRPr="003F31F2" w:rsidRDefault="001A729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31F2">
        <w:rPr>
          <w:rFonts w:ascii="Times New Roman" w:hAnsi="Times New Roman" w:cs="Times New Roman"/>
          <w:sz w:val="26"/>
          <w:szCs w:val="26"/>
        </w:rPr>
        <w:t>В ходе контрольного мероприятия установлено:</w:t>
      </w:r>
    </w:p>
    <w:p w:rsidR="001A729A" w:rsidRPr="00BB2A7F" w:rsidRDefault="001A729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A7F">
        <w:rPr>
          <w:rFonts w:ascii="Times New Roman" w:hAnsi="Times New Roman" w:cs="Times New Roman"/>
          <w:sz w:val="26"/>
          <w:szCs w:val="26"/>
        </w:rPr>
        <w:t>- бюджетные средства в сумме 51 796,00 рублей, необоснованно затраченные на монтаж новой контейнерной площадки по ул.Ленина,8, а также сумма</w:t>
      </w:r>
      <w:r w:rsidR="00372155" w:rsidRPr="00BB2A7F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BB2A7F">
        <w:rPr>
          <w:rFonts w:ascii="Times New Roman" w:hAnsi="Times New Roman" w:cs="Times New Roman"/>
          <w:sz w:val="26"/>
          <w:szCs w:val="26"/>
        </w:rPr>
        <w:t>,</w:t>
      </w:r>
      <w:r w:rsidR="00372155" w:rsidRPr="00BB2A7F">
        <w:rPr>
          <w:rFonts w:ascii="Times New Roman" w:hAnsi="Times New Roman" w:cs="Times New Roman"/>
          <w:sz w:val="26"/>
          <w:szCs w:val="26"/>
        </w:rPr>
        <w:t xml:space="preserve"> затраченная на демонтаж ранее возведенной контейнерной площадки по ул.Ленина,8 (сумма не определена, так как сметой предусмотрено выполнение демонтажа нескольких существовавших контейнерных площадок), являются неэффективным расходованием бюджетных средств.</w:t>
      </w:r>
    </w:p>
    <w:p w:rsidR="0033377B" w:rsidRDefault="00372155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A7F">
        <w:rPr>
          <w:rFonts w:ascii="Times New Roman" w:hAnsi="Times New Roman" w:cs="Times New Roman"/>
          <w:sz w:val="26"/>
          <w:szCs w:val="26"/>
        </w:rPr>
        <w:t>- в целях эффективного и целевого расходования бюджетных средств вопросы</w:t>
      </w:r>
      <w:r w:rsidR="00376CC3">
        <w:rPr>
          <w:rFonts w:ascii="Times New Roman" w:hAnsi="Times New Roman" w:cs="Times New Roman"/>
          <w:sz w:val="26"/>
          <w:szCs w:val="26"/>
        </w:rPr>
        <w:t xml:space="preserve"> переноса контейнерной площадки, расположенной по ул. Ленина,8 на другое место целесообразно рассматривать после определения статуса земельного участка с зелеными насаждениями, расположенного на пересечении улиц Дзержинского – Ленина и включения объекта учета со статусом «парк» в реестр муниципальной собственности.</w:t>
      </w:r>
    </w:p>
    <w:p w:rsidR="00F60D27" w:rsidRDefault="00F60D2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Составлен и направлен на рассмотрение мировым судьям протокол об административном правонарушении по ч.20 ст.19.5 КОАП РФ.</w:t>
      </w:r>
    </w:p>
    <w:p w:rsidR="00193FA2" w:rsidRDefault="00A934B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по делу</w:t>
      </w:r>
      <w:r w:rsidR="00193766">
        <w:rPr>
          <w:rFonts w:ascii="Times New Roman" w:hAnsi="Times New Roman" w:cs="Times New Roman"/>
          <w:sz w:val="26"/>
          <w:szCs w:val="26"/>
        </w:rPr>
        <w:t xml:space="preserve"> об админ</w:t>
      </w:r>
      <w:r w:rsidR="002A2224">
        <w:rPr>
          <w:rFonts w:ascii="Times New Roman" w:hAnsi="Times New Roman" w:cs="Times New Roman"/>
          <w:sz w:val="26"/>
          <w:szCs w:val="26"/>
        </w:rPr>
        <w:t>истративном правонарушении от 29</w:t>
      </w:r>
      <w:r w:rsidR="00193766">
        <w:rPr>
          <w:rFonts w:ascii="Times New Roman" w:hAnsi="Times New Roman" w:cs="Times New Roman"/>
          <w:sz w:val="26"/>
          <w:szCs w:val="26"/>
        </w:rPr>
        <w:t>.09.</w:t>
      </w:r>
      <w:r w:rsidR="002A2224">
        <w:rPr>
          <w:rFonts w:ascii="Times New Roman" w:hAnsi="Times New Roman" w:cs="Times New Roman"/>
          <w:sz w:val="26"/>
          <w:szCs w:val="26"/>
        </w:rPr>
        <w:t>2020 года Мировым судьей</w:t>
      </w:r>
      <w:r w:rsidR="006868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7827">
        <w:rPr>
          <w:rFonts w:ascii="Times New Roman" w:hAnsi="Times New Roman" w:cs="Times New Roman"/>
          <w:sz w:val="26"/>
          <w:szCs w:val="26"/>
        </w:rPr>
        <w:t>и.о.начальника</w:t>
      </w:r>
      <w:proofErr w:type="spellEnd"/>
      <w:r w:rsidR="00F57827">
        <w:rPr>
          <w:rFonts w:ascii="Times New Roman" w:hAnsi="Times New Roman" w:cs="Times New Roman"/>
          <w:sz w:val="26"/>
          <w:szCs w:val="26"/>
        </w:rPr>
        <w:t xml:space="preserve"> управления ЖКХ администрации ЧГО подвергнут административному наказанию в виде административного штрафа в размере 20,0 </w:t>
      </w:r>
      <w:proofErr w:type="spellStart"/>
      <w:r w:rsidR="00F57827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F57827">
        <w:rPr>
          <w:rFonts w:ascii="Times New Roman" w:hAnsi="Times New Roman" w:cs="Times New Roman"/>
          <w:sz w:val="26"/>
          <w:szCs w:val="26"/>
        </w:rPr>
        <w:t>.</w:t>
      </w:r>
    </w:p>
    <w:p w:rsidR="00183E0B" w:rsidRDefault="0033377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46">
        <w:rPr>
          <w:rFonts w:ascii="Times New Roman" w:hAnsi="Times New Roman" w:cs="Times New Roman"/>
          <w:b/>
          <w:sz w:val="26"/>
          <w:szCs w:val="26"/>
        </w:rPr>
        <w:t>4.</w:t>
      </w:r>
      <w:r w:rsidR="00457B97">
        <w:rPr>
          <w:rFonts w:ascii="Times New Roman" w:hAnsi="Times New Roman" w:cs="Times New Roman"/>
          <w:sz w:val="26"/>
          <w:szCs w:val="26"/>
        </w:rPr>
        <w:t xml:space="preserve"> </w:t>
      </w:r>
      <w:r w:rsidR="00457B97" w:rsidRPr="00457B97">
        <w:rPr>
          <w:rFonts w:ascii="Times New Roman" w:hAnsi="Times New Roman" w:cs="Times New Roman"/>
          <w:b/>
          <w:sz w:val="26"/>
          <w:szCs w:val="26"/>
        </w:rPr>
        <w:t>«Проверка законодательства о закупках и целевом использовании бюджетных средств, выделенных на восстановление воинских захоронений в УЖКХ администрации ЧГО</w:t>
      </w:r>
      <w:r w:rsidR="00337782">
        <w:rPr>
          <w:rFonts w:ascii="Times New Roman" w:hAnsi="Times New Roman" w:cs="Times New Roman"/>
          <w:b/>
          <w:sz w:val="26"/>
          <w:szCs w:val="26"/>
        </w:rPr>
        <w:t xml:space="preserve"> и МКУ ЧГО «Благоустройство</w:t>
      </w:r>
      <w:r w:rsidR="00457B97" w:rsidRPr="00457B97">
        <w:rPr>
          <w:rFonts w:ascii="Times New Roman" w:hAnsi="Times New Roman" w:cs="Times New Roman"/>
          <w:b/>
          <w:sz w:val="26"/>
          <w:szCs w:val="26"/>
        </w:rPr>
        <w:t>».</w:t>
      </w:r>
      <w:r w:rsidR="00457B97">
        <w:rPr>
          <w:rFonts w:ascii="Times New Roman" w:hAnsi="Times New Roman" w:cs="Times New Roman"/>
          <w:sz w:val="26"/>
          <w:szCs w:val="26"/>
        </w:rPr>
        <w:t xml:space="preserve"> Проверка проведена совместно с </w:t>
      </w:r>
      <w:proofErr w:type="spellStart"/>
      <w:r w:rsidR="00457B97">
        <w:rPr>
          <w:rFonts w:ascii="Times New Roman" w:hAnsi="Times New Roman" w:cs="Times New Roman"/>
          <w:sz w:val="26"/>
          <w:szCs w:val="26"/>
        </w:rPr>
        <w:t>Чебаркульской</w:t>
      </w:r>
      <w:proofErr w:type="spellEnd"/>
      <w:r w:rsidR="00457B97">
        <w:rPr>
          <w:rFonts w:ascii="Times New Roman" w:hAnsi="Times New Roman" w:cs="Times New Roman"/>
          <w:sz w:val="26"/>
          <w:szCs w:val="26"/>
        </w:rPr>
        <w:t xml:space="preserve"> городской прокуратурой</w:t>
      </w:r>
      <w:r w:rsidR="006D692B">
        <w:rPr>
          <w:rFonts w:ascii="Times New Roman" w:hAnsi="Times New Roman" w:cs="Times New Roman"/>
          <w:sz w:val="26"/>
          <w:szCs w:val="26"/>
        </w:rPr>
        <w:t xml:space="preserve"> (исх. от 04.06.2020г. № 48)</w:t>
      </w:r>
    </w:p>
    <w:p w:rsidR="00C26DAD" w:rsidRDefault="00183E0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ходе контрольного мероприятия установлено</w:t>
      </w:r>
      <w:r w:rsidR="00A267D7">
        <w:rPr>
          <w:rFonts w:ascii="Times New Roman" w:hAnsi="Times New Roman" w:cs="Times New Roman"/>
          <w:sz w:val="26"/>
          <w:szCs w:val="26"/>
        </w:rPr>
        <w:t>:</w:t>
      </w:r>
    </w:p>
    <w:p w:rsidR="006B2463" w:rsidRDefault="006B246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двух договорах установлено требование со ссылкой на Правила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утвержденными решением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Собрания депутатов ЧГО от 07.08.2012г., которые утратили силу в связи с принятием решения Собрания депутатов ЧГО от 06.02.2018г. №465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833A5D" w:rsidRDefault="006B246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контракте на выполнение работ по благоустройству территории и объектов братской могилы,</w:t>
      </w:r>
      <w:r w:rsidR="00F113F4">
        <w:rPr>
          <w:rFonts w:ascii="Times New Roman" w:hAnsi="Times New Roman" w:cs="Times New Roman"/>
          <w:sz w:val="26"/>
          <w:szCs w:val="26"/>
        </w:rPr>
        <w:t xml:space="preserve"> заключенном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3F4">
        <w:rPr>
          <w:rFonts w:ascii="Times New Roman" w:hAnsi="Times New Roman" w:cs="Times New Roman"/>
          <w:sz w:val="26"/>
          <w:szCs w:val="26"/>
        </w:rPr>
        <w:t xml:space="preserve">МКУ ЧГО «Благоустройство» с ИП </w:t>
      </w:r>
      <w:proofErr w:type="spellStart"/>
      <w:r w:rsidR="00F113F4">
        <w:rPr>
          <w:rFonts w:ascii="Times New Roman" w:hAnsi="Times New Roman" w:cs="Times New Roman"/>
          <w:sz w:val="26"/>
          <w:szCs w:val="26"/>
        </w:rPr>
        <w:t>Шенцов</w:t>
      </w:r>
      <w:proofErr w:type="spellEnd"/>
      <w:r w:rsidR="00F113F4">
        <w:rPr>
          <w:rFonts w:ascii="Times New Roman" w:hAnsi="Times New Roman" w:cs="Times New Roman"/>
          <w:sz w:val="26"/>
          <w:szCs w:val="26"/>
        </w:rPr>
        <w:t xml:space="preserve"> В.Е. изменены существенные</w:t>
      </w:r>
      <w:r w:rsidR="00212DA7">
        <w:rPr>
          <w:rFonts w:ascii="Times New Roman" w:hAnsi="Times New Roman" w:cs="Times New Roman"/>
          <w:sz w:val="26"/>
          <w:szCs w:val="26"/>
        </w:rPr>
        <w:t xml:space="preserve"> условия контракта, что является признаком административного правонарушения части 4 статьи 7.32 КоАП РФ.</w:t>
      </w:r>
    </w:p>
    <w:p w:rsidR="006D7D73" w:rsidRDefault="00EC1AF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7846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A5D" w:rsidRPr="00EC1AFB">
        <w:rPr>
          <w:rFonts w:ascii="Times New Roman" w:hAnsi="Times New Roman" w:cs="Times New Roman"/>
          <w:b/>
          <w:sz w:val="26"/>
          <w:szCs w:val="26"/>
        </w:rPr>
        <w:t xml:space="preserve">«Аудит эффективности администрирования доходов бюджета </w:t>
      </w:r>
      <w:proofErr w:type="spellStart"/>
      <w:r w:rsidR="00833A5D" w:rsidRPr="00EC1AFB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="00833A5D" w:rsidRPr="00EC1AFB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от продажи земельных участков»</w:t>
      </w:r>
      <w:r w:rsidR="00833A5D">
        <w:rPr>
          <w:rFonts w:ascii="Times New Roman" w:hAnsi="Times New Roman" w:cs="Times New Roman"/>
          <w:sz w:val="26"/>
          <w:szCs w:val="26"/>
        </w:rPr>
        <w:t xml:space="preserve"> в 20</w:t>
      </w:r>
      <w:r w:rsidR="006D7D73">
        <w:rPr>
          <w:rFonts w:ascii="Times New Roman" w:hAnsi="Times New Roman" w:cs="Times New Roman"/>
          <w:sz w:val="26"/>
          <w:szCs w:val="26"/>
        </w:rPr>
        <w:t>19 году в УМС администрации ЧГО (акт от 21.07.2020г. №60).</w:t>
      </w:r>
    </w:p>
    <w:p w:rsidR="006D7D73" w:rsidRDefault="006D7D7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ходе контрольного мероприятия установлен</w:t>
      </w:r>
      <w:r w:rsidR="00A9440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4401" w:rsidRDefault="006D7D7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факты несоблюдения сроков </w:t>
      </w:r>
      <w:r w:rsidR="00A94401">
        <w:rPr>
          <w:rFonts w:ascii="Times New Roman" w:hAnsi="Times New Roman" w:cs="Times New Roman"/>
          <w:sz w:val="26"/>
          <w:szCs w:val="26"/>
        </w:rPr>
        <w:t>оплаты за предоставленные земельные участки и сроков оформления актов приема-передачи земельных участков;</w:t>
      </w:r>
    </w:p>
    <w:p w:rsidR="00FA6359" w:rsidRDefault="00A9440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УМС администрации ЧГО документально не подтвердило проведение работы по взысканию пени за несоблюдение сроков оплаты и ее результаты за земельные участки, предоставленные в 2019 году по соглашениям об образовании </w:t>
      </w:r>
      <w:r w:rsidR="00FA6359">
        <w:rPr>
          <w:rFonts w:ascii="Times New Roman" w:hAnsi="Times New Roman" w:cs="Times New Roman"/>
          <w:sz w:val="26"/>
          <w:szCs w:val="26"/>
        </w:rPr>
        <w:t>участков путем перераспределения и договорам купли-продажи.</w:t>
      </w:r>
    </w:p>
    <w:p w:rsidR="0020670A" w:rsidRDefault="00FA6359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административный регламент предоставления муниципальной услуги №530 требует актуализации в соответствии с действующим законодательством.</w:t>
      </w:r>
    </w:p>
    <w:p w:rsidR="008C3F9B" w:rsidRDefault="0020670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70A">
        <w:rPr>
          <w:rFonts w:ascii="Times New Roman" w:hAnsi="Times New Roman" w:cs="Times New Roman"/>
          <w:b/>
          <w:sz w:val="26"/>
          <w:szCs w:val="26"/>
        </w:rPr>
        <w:t xml:space="preserve">6. «Контроль установления и исполнения публичных нормативных обязательств за счет средств бюджета </w:t>
      </w:r>
      <w:proofErr w:type="spellStart"/>
      <w:r w:rsidRPr="0020670A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Pr="0020670A">
        <w:rPr>
          <w:rFonts w:ascii="Times New Roman" w:hAnsi="Times New Roman" w:cs="Times New Roman"/>
          <w:b/>
          <w:sz w:val="26"/>
          <w:szCs w:val="26"/>
        </w:rPr>
        <w:t xml:space="preserve"> городского округа (выборочно)»</w:t>
      </w:r>
      <w:r>
        <w:rPr>
          <w:rFonts w:ascii="Times New Roman" w:hAnsi="Times New Roman" w:cs="Times New Roman"/>
          <w:sz w:val="26"/>
          <w:szCs w:val="26"/>
        </w:rPr>
        <w:t xml:space="preserve"> в УСЗН администрации ЧГО </w:t>
      </w:r>
      <w:r w:rsidR="00D9118C">
        <w:rPr>
          <w:rFonts w:ascii="Times New Roman" w:hAnsi="Times New Roman" w:cs="Times New Roman"/>
          <w:sz w:val="26"/>
          <w:szCs w:val="26"/>
        </w:rPr>
        <w:t xml:space="preserve">(акт от 21.08.2020г. № </w:t>
      </w:r>
      <w:r w:rsidR="00515C42">
        <w:rPr>
          <w:rFonts w:ascii="Times New Roman" w:hAnsi="Times New Roman" w:cs="Times New Roman"/>
          <w:sz w:val="26"/>
          <w:szCs w:val="26"/>
        </w:rPr>
        <w:t>68</w:t>
      </w:r>
      <w:r w:rsidR="00D9118C">
        <w:rPr>
          <w:rFonts w:ascii="Times New Roman" w:hAnsi="Times New Roman" w:cs="Times New Roman"/>
          <w:sz w:val="26"/>
          <w:szCs w:val="26"/>
        </w:rPr>
        <w:t>)</w:t>
      </w:r>
      <w:r w:rsidR="00515C42">
        <w:rPr>
          <w:rFonts w:ascii="Times New Roman" w:hAnsi="Times New Roman" w:cs="Times New Roman"/>
          <w:sz w:val="26"/>
          <w:szCs w:val="26"/>
        </w:rPr>
        <w:t>.</w:t>
      </w:r>
    </w:p>
    <w:p w:rsidR="008C3F9B" w:rsidRDefault="008C3F9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ходе контрольного мероприятия установлено:</w:t>
      </w:r>
    </w:p>
    <w:p w:rsidR="0026111A" w:rsidRDefault="00C55D34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положение о Почетном гражданине города Чебаркуля, утвержденное решением Собрания депутатов ЧГО от 04.08.2015г. №1005 с учетом изменений, внесенных решением Собрания депутатов ЧГО от 07.02.2017г. №277, требует актуализации с учетом </w:t>
      </w:r>
      <w:r w:rsidR="0026111A">
        <w:rPr>
          <w:rFonts w:ascii="Times New Roman" w:hAnsi="Times New Roman" w:cs="Times New Roman"/>
          <w:sz w:val="26"/>
          <w:szCs w:val="26"/>
        </w:rPr>
        <w:t>изменений, внесенных решением Собрания депутатов ЧГО от 07.02.2017г. №277, требует актуализации с учетом замечаний, выявленных в ходе контрольного мероприяти</w:t>
      </w:r>
      <w:r w:rsidR="00856A69">
        <w:rPr>
          <w:rFonts w:ascii="Times New Roman" w:hAnsi="Times New Roman" w:cs="Times New Roman"/>
          <w:sz w:val="26"/>
          <w:szCs w:val="26"/>
        </w:rPr>
        <w:t>я;</w:t>
      </w:r>
    </w:p>
    <w:p w:rsidR="00951157" w:rsidRDefault="00A94401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A69">
        <w:rPr>
          <w:rFonts w:ascii="Times New Roman" w:hAnsi="Times New Roman" w:cs="Times New Roman"/>
          <w:sz w:val="26"/>
          <w:szCs w:val="26"/>
        </w:rPr>
        <w:t>- Положение о назначении и выплате пенсии за</w:t>
      </w:r>
      <w:r w:rsidR="007361EB">
        <w:rPr>
          <w:rFonts w:ascii="Times New Roman" w:hAnsi="Times New Roman" w:cs="Times New Roman"/>
          <w:sz w:val="26"/>
          <w:szCs w:val="26"/>
        </w:rPr>
        <w:t xml:space="preserve"> выслугу лет лицам, замещавшим должности муниципальной службы ОМС</w:t>
      </w:r>
      <w:r w:rsidR="001324E4">
        <w:rPr>
          <w:rFonts w:ascii="Times New Roman" w:hAnsi="Times New Roman" w:cs="Times New Roman"/>
          <w:sz w:val="26"/>
          <w:szCs w:val="26"/>
        </w:rPr>
        <w:t xml:space="preserve"> </w:t>
      </w:r>
      <w:r w:rsidR="00B473FB">
        <w:rPr>
          <w:rFonts w:ascii="Times New Roman" w:hAnsi="Times New Roman" w:cs="Times New Roman"/>
          <w:sz w:val="26"/>
          <w:szCs w:val="26"/>
        </w:rPr>
        <w:t>МО ЧГО в новой редакции, утвержденное решением Собрания депутатов ЧГО от 10.01.2017г. №</w:t>
      </w:r>
      <w:r w:rsidR="00FE7A42">
        <w:rPr>
          <w:rFonts w:ascii="Times New Roman" w:hAnsi="Times New Roman" w:cs="Times New Roman"/>
          <w:sz w:val="26"/>
          <w:szCs w:val="26"/>
        </w:rPr>
        <w:t xml:space="preserve">253 доработать и утвердить с учетом Постановления Губернатора Челябинской области от 24.03.2010г. №100 </w:t>
      </w:r>
      <w:proofErr w:type="gramStart"/>
      <w:r w:rsidR="00FE7A42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FE7A42">
        <w:rPr>
          <w:rFonts w:ascii="Times New Roman" w:hAnsi="Times New Roman" w:cs="Times New Roman"/>
          <w:sz w:val="26"/>
          <w:szCs w:val="26"/>
        </w:rPr>
        <w:t xml:space="preserve"> редакции 09.01.2019г. №2) и замечаний, выявленных в ходе контрольного мероприятия</w:t>
      </w:r>
      <w:r w:rsidR="00951157">
        <w:rPr>
          <w:rFonts w:ascii="Times New Roman" w:hAnsi="Times New Roman" w:cs="Times New Roman"/>
          <w:sz w:val="26"/>
          <w:szCs w:val="26"/>
        </w:rPr>
        <w:t>;</w:t>
      </w:r>
    </w:p>
    <w:p w:rsidR="00951157" w:rsidRDefault="0095115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действующем Положении №253 от 10.01ю2017г. отсутствует ссылка на НПА, определяющий механизм установления оплаты за классный чин, если на момент увольнения с муниципальной службы он не был присвоен;</w:t>
      </w:r>
    </w:p>
    <w:p w:rsidR="00372155" w:rsidRPr="00BB2A7F" w:rsidRDefault="0095115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целом, отсутствие в личных делах получателей пенсии за выслугу лет, подтверждающих документов при смене места жительства, имеет риски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</w:t>
      </w:r>
      <w:r w:rsidR="002152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71102A">
        <w:rPr>
          <w:rFonts w:ascii="Times New Roman" w:hAnsi="Times New Roman" w:cs="Times New Roman"/>
          <w:sz w:val="26"/>
          <w:szCs w:val="26"/>
        </w:rPr>
        <w:t>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7283">
        <w:rPr>
          <w:rFonts w:ascii="Times New Roman" w:hAnsi="Times New Roman" w:cs="Times New Roman"/>
          <w:sz w:val="26"/>
          <w:szCs w:val="26"/>
        </w:rPr>
        <w:t>УСЗН администрации ЧГО норм, установленных п.14 и п.19 действующего Положения о назначении и выплате пенсии за выслугу лет лицам, замещавшим должности муниципальной службы органов местного самоуправления МО ЧГО в новой редакции, утвержденного решением Собрания депутатов ЧГО от 10.01.2017г.</w:t>
      </w:r>
      <w:r w:rsidR="00FE7A42">
        <w:rPr>
          <w:rFonts w:ascii="Times New Roman" w:hAnsi="Times New Roman" w:cs="Times New Roman"/>
          <w:sz w:val="26"/>
          <w:szCs w:val="26"/>
        </w:rPr>
        <w:t xml:space="preserve"> </w:t>
      </w:r>
      <w:r w:rsidR="00387283">
        <w:rPr>
          <w:rFonts w:ascii="Times New Roman" w:hAnsi="Times New Roman" w:cs="Times New Roman"/>
          <w:sz w:val="26"/>
          <w:szCs w:val="26"/>
        </w:rPr>
        <w:t>№253.</w:t>
      </w:r>
      <w:r w:rsidR="00372155" w:rsidRPr="00BB2A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EAA" w:rsidRPr="00BB2A7F" w:rsidRDefault="00D97EA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431">
        <w:rPr>
          <w:rFonts w:ascii="Times New Roman" w:hAnsi="Times New Roman" w:cs="Times New Roman"/>
          <w:b/>
          <w:sz w:val="26"/>
          <w:szCs w:val="26"/>
        </w:rPr>
        <w:t>Экспертно-аналитические мероприятия</w:t>
      </w:r>
      <w:r w:rsidRPr="00BB2A7F">
        <w:rPr>
          <w:rFonts w:ascii="Times New Roman" w:hAnsi="Times New Roman" w:cs="Times New Roman"/>
          <w:sz w:val="26"/>
          <w:szCs w:val="26"/>
        </w:rPr>
        <w:t>:</w:t>
      </w:r>
    </w:p>
    <w:p w:rsidR="00EA1ADD" w:rsidRDefault="00F34C5E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D95D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D95D2E">
        <w:rPr>
          <w:rFonts w:ascii="Times New Roman" w:hAnsi="Times New Roman" w:cs="Times New Roman"/>
          <w:sz w:val="26"/>
          <w:szCs w:val="26"/>
        </w:rPr>
        <w:t xml:space="preserve">кспертиза проекта решения Собрания депутатов </w:t>
      </w:r>
      <w:proofErr w:type="spellStart"/>
      <w:r w:rsidR="00D95D2E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D95D2E">
        <w:rPr>
          <w:rFonts w:ascii="Times New Roman" w:hAnsi="Times New Roman" w:cs="Times New Roman"/>
          <w:sz w:val="26"/>
          <w:szCs w:val="26"/>
        </w:rPr>
        <w:t xml:space="preserve"> городского округа «</w:t>
      </w:r>
      <w:r w:rsidR="00D95D2E" w:rsidRPr="00D710E4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поздравления пожилых граждан, проживающих на территории </w:t>
      </w:r>
      <w:proofErr w:type="spellStart"/>
      <w:r w:rsidR="00EA1ADD" w:rsidRPr="00D710E4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="00EA1ADD" w:rsidRPr="00D710E4">
        <w:rPr>
          <w:rFonts w:ascii="Times New Roman" w:hAnsi="Times New Roman" w:cs="Times New Roman"/>
          <w:b/>
          <w:sz w:val="26"/>
          <w:szCs w:val="26"/>
        </w:rPr>
        <w:t xml:space="preserve"> городского округа, отмечающих юбилейные даты со дня рождения»</w:t>
      </w:r>
      <w:r w:rsidR="00EA1ADD">
        <w:rPr>
          <w:rFonts w:ascii="Times New Roman" w:hAnsi="Times New Roman" w:cs="Times New Roman"/>
          <w:sz w:val="26"/>
          <w:szCs w:val="26"/>
        </w:rPr>
        <w:t xml:space="preserve"> (исх.№15 от 17.02.2020г.);</w:t>
      </w:r>
    </w:p>
    <w:p w:rsidR="001F6312" w:rsidRDefault="00F34C5E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A1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="00D40807">
        <w:rPr>
          <w:rFonts w:ascii="Times New Roman" w:hAnsi="Times New Roman" w:cs="Times New Roman"/>
          <w:sz w:val="26"/>
          <w:szCs w:val="26"/>
        </w:rPr>
        <w:t xml:space="preserve">кспертиза </w:t>
      </w:r>
      <w:r w:rsidR="001F6312">
        <w:rPr>
          <w:rFonts w:ascii="Times New Roman" w:hAnsi="Times New Roman" w:cs="Times New Roman"/>
          <w:sz w:val="26"/>
          <w:szCs w:val="26"/>
        </w:rPr>
        <w:t xml:space="preserve">проекта решения Собрания депутатов </w:t>
      </w:r>
      <w:proofErr w:type="spellStart"/>
      <w:r w:rsidR="001F6312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1F631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1F6312" w:rsidRPr="00D710E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решение Собрания депутатов ЧГО от 23.12.2019г. №854 «О бюджете </w:t>
      </w:r>
      <w:proofErr w:type="spellStart"/>
      <w:r w:rsidR="001F6312" w:rsidRPr="00D710E4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="001F6312" w:rsidRPr="00D710E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на 2020 год и плановый период 2021 и 2022 </w:t>
      </w:r>
      <w:proofErr w:type="spellStart"/>
      <w:r w:rsidR="001F6312" w:rsidRPr="00D710E4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="001F6312" w:rsidRPr="00D710E4">
        <w:rPr>
          <w:rFonts w:ascii="Times New Roman" w:hAnsi="Times New Roman" w:cs="Times New Roman"/>
          <w:b/>
          <w:sz w:val="26"/>
          <w:szCs w:val="26"/>
        </w:rPr>
        <w:t>.»</w:t>
      </w:r>
      <w:r w:rsidR="001F6312">
        <w:rPr>
          <w:rFonts w:ascii="Times New Roman" w:hAnsi="Times New Roman" w:cs="Times New Roman"/>
          <w:sz w:val="26"/>
          <w:szCs w:val="26"/>
        </w:rPr>
        <w:t xml:space="preserve"> (исх. №24 от 27.02.2020г.)</w:t>
      </w:r>
      <w:r w:rsidR="001A1186">
        <w:rPr>
          <w:rFonts w:ascii="Times New Roman" w:hAnsi="Times New Roman" w:cs="Times New Roman"/>
          <w:sz w:val="26"/>
          <w:szCs w:val="26"/>
        </w:rPr>
        <w:t>.</w:t>
      </w:r>
    </w:p>
    <w:p w:rsidR="00157616" w:rsidRDefault="00157616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Подготовка заключения на годовой отчет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за 2019 год (исх. от 27.04.202</w:t>
      </w:r>
      <w:r w:rsidR="009454B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г. №36).</w:t>
      </w:r>
    </w:p>
    <w:p w:rsidR="00157616" w:rsidRDefault="00157616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Подготовлено заключение на отчет об исполнении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за 1 квартал 2020г. (исх. от</w:t>
      </w:r>
      <w:r w:rsidR="00364EF9">
        <w:rPr>
          <w:rFonts w:ascii="Times New Roman" w:hAnsi="Times New Roman" w:cs="Times New Roman"/>
          <w:sz w:val="26"/>
          <w:szCs w:val="26"/>
        </w:rPr>
        <w:t xml:space="preserve"> 29.04.2020г. №39</w:t>
      </w:r>
      <w:r w:rsidR="00364EF9" w:rsidRPr="00730584">
        <w:rPr>
          <w:rFonts w:ascii="Times New Roman" w:hAnsi="Times New Roman" w:cs="Times New Roman"/>
          <w:sz w:val="26"/>
          <w:szCs w:val="26"/>
        </w:rPr>
        <w:t>)</w:t>
      </w:r>
      <w:r w:rsidR="0021520A" w:rsidRPr="00730584">
        <w:rPr>
          <w:rFonts w:ascii="Times New Roman" w:hAnsi="Times New Roman" w:cs="Times New Roman"/>
          <w:sz w:val="26"/>
          <w:szCs w:val="26"/>
        </w:rPr>
        <w:t>, 1 полугодие 2020</w:t>
      </w:r>
      <w:r w:rsidR="0021520A">
        <w:rPr>
          <w:rFonts w:ascii="Times New Roman" w:hAnsi="Times New Roman" w:cs="Times New Roman"/>
          <w:sz w:val="26"/>
          <w:szCs w:val="26"/>
        </w:rPr>
        <w:t xml:space="preserve"> </w:t>
      </w:r>
      <w:r w:rsidR="0021520A" w:rsidRPr="0057495A">
        <w:rPr>
          <w:rFonts w:ascii="Times New Roman" w:hAnsi="Times New Roman" w:cs="Times New Roman"/>
          <w:sz w:val="26"/>
          <w:szCs w:val="26"/>
        </w:rPr>
        <w:t>г. (исх. от</w:t>
      </w:r>
      <w:r w:rsidR="009C54DC" w:rsidRPr="0057495A">
        <w:rPr>
          <w:rFonts w:ascii="Times New Roman" w:hAnsi="Times New Roman" w:cs="Times New Roman"/>
          <w:sz w:val="26"/>
          <w:szCs w:val="26"/>
        </w:rPr>
        <w:t xml:space="preserve"> 0</w:t>
      </w:r>
      <w:r w:rsidR="00AE08B7" w:rsidRPr="0057495A">
        <w:rPr>
          <w:rFonts w:ascii="Times New Roman" w:hAnsi="Times New Roman" w:cs="Times New Roman"/>
          <w:sz w:val="26"/>
          <w:szCs w:val="26"/>
        </w:rPr>
        <w:t>7</w:t>
      </w:r>
      <w:r w:rsidR="009C54DC" w:rsidRPr="0057495A">
        <w:rPr>
          <w:rFonts w:ascii="Times New Roman" w:hAnsi="Times New Roman" w:cs="Times New Roman"/>
          <w:sz w:val="26"/>
          <w:szCs w:val="26"/>
        </w:rPr>
        <w:t>.0</w:t>
      </w:r>
      <w:r w:rsidR="00AE08B7" w:rsidRPr="0057495A">
        <w:rPr>
          <w:rFonts w:ascii="Times New Roman" w:hAnsi="Times New Roman" w:cs="Times New Roman"/>
          <w:sz w:val="26"/>
          <w:szCs w:val="26"/>
        </w:rPr>
        <w:t>9</w:t>
      </w:r>
      <w:r w:rsidR="009C54DC" w:rsidRPr="0057495A">
        <w:rPr>
          <w:rFonts w:ascii="Times New Roman" w:hAnsi="Times New Roman" w:cs="Times New Roman"/>
          <w:sz w:val="26"/>
          <w:szCs w:val="26"/>
        </w:rPr>
        <w:t>.2020г.</w:t>
      </w:r>
      <w:r w:rsidR="00AE08B7" w:rsidRPr="0057495A">
        <w:rPr>
          <w:rFonts w:ascii="Times New Roman" w:hAnsi="Times New Roman" w:cs="Times New Roman"/>
          <w:sz w:val="26"/>
          <w:szCs w:val="26"/>
        </w:rPr>
        <w:t xml:space="preserve"> №70</w:t>
      </w:r>
      <w:r w:rsidR="009C54DC" w:rsidRPr="0057495A">
        <w:rPr>
          <w:rFonts w:ascii="Times New Roman" w:hAnsi="Times New Roman" w:cs="Times New Roman"/>
          <w:sz w:val="26"/>
          <w:szCs w:val="26"/>
        </w:rPr>
        <w:t>)</w:t>
      </w:r>
      <w:r w:rsidR="00215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F5A" w:rsidRDefault="00157616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4C5E">
        <w:rPr>
          <w:rFonts w:ascii="Times New Roman" w:hAnsi="Times New Roman" w:cs="Times New Roman"/>
          <w:sz w:val="26"/>
          <w:szCs w:val="26"/>
        </w:rPr>
        <w:t>.</w:t>
      </w:r>
      <w:r w:rsidR="00471F5A">
        <w:rPr>
          <w:rFonts w:ascii="Times New Roman" w:hAnsi="Times New Roman" w:cs="Times New Roman"/>
          <w:sz w:val="26"/>
          <w:szCs w:val="26"/>
        </w:rPr>
        <w:t xml:space="preserve"> </w:t>
      </w:r>
      <w:r w:rsidR="00F34C5E">
        <w:rPr>
          <w:rFonts w:ascii="Times New Roman" w:hAnsi="Times New Roman" w:cs="Times New Roman"/>
          <w:sz w:val="26"/>
          <w:szCs w:val="26"/>
        </w:rPr>
        <w:t>Э</w:t>
      </w:r>
      <w:r w:rsidR="009D7708">
        <w:rPr>
          <w:rFonts w:ascii="Times New Roman" w:hAnsi="Times New Roman" w:cs="Times New Roman"/>
          <w:sz w:val="26"/>
          <w:szCs w:val="26"/>
        </w:rPr>
        <w:t>кспертиза</w:t>
      </w:r>
      <w:r w:rsidR="002B5DA5">
        <w:rPr>
          <w:rFonts w:ascii="Times New Roman" w:hAnsi="Times New Roman" w:cs="Times New Roman"/>
          <w:sz w:val="26"/>
          <w:szCs w:val="26"/>
        </w:rPr>
        <w:t xml:space="preserve"> проекта решения Собрания депутатов </w:t>
      </w:r>
      <w:proofErr w:type="spellStart"/>
      <w:r w:rsidR="002B5DA5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2B5DA5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B5DA5" w:rsidRPr="00D710E4">
        <w:rPr>
          <w:rFonts w:ascii="Times New Roman" w:hAnsi="Times New Roman" w:cs="Times New Roman"/>
          <w:b/>
          <w:sz w:val="26"/>
          <w:szCs w:val="26"/>
        </w:rPr>
        <w:t>«Об утверждении Положения о порядке предоставления субсидий на возмещение недополученных доходов юридическим лицам, индивидуальным предпринимателям, осуществляющим оказание услуг и выполнение работ, необходимых для обеспечения надлежащего содержания общего имущества в специализированном жилищном фонде (общежитии), а также в жилищном фонде, имеющем до 01.01.2005г.</w:t>
      </w:r>
      <w:r w:rsidR="00B775FD" w:rsidRPr="00D710E4">
        <w:rPr>
          <w:rFonts w:ascii="Times New Roman" w:hAnsi="Times New Roman" w:cs="Times New Roman"/>
          <w:b/>
          <w:sz w:val="26"/>
          <w:szCs w:val="26"/>
        </w:rPr>
        <w:t xml:space="preserve"> статус муниципального специализированного жилищного фонда (общежитие), </w:t>
      </w:r>
      <w:r w:rsidR="002B5DA5" w:rsidRPr="00D710E4">
        <w:rPr>
          <w:rFonts w:ascii="Times New Roman" w:hAnsi="Times New Roman" w:cs="Times New Roman"/>
          <w:b/>
          <w:sz w:val="26"/>
          <w:szCs w:val="26"/>
        </w:rPr>
        <w:t xml:space="preserve"> по тарифам не обеспечивающим возмещение издержек»</w:t>
      </w:r>
      <w:r w:rsidR="00B775FD" w:rsidRPr="00730584">
        <w:rPr>
          <w:rFonts w:ascii="Times New Roman" w:hAnsi="Times New Roman" w:cs="Times New Roman"/>
          <w:sz w:val="26"/>
          <w:szCs w:val="26"/>
        </w:rPr>
        <w:t xml:space="preserve"> </w:t>
      </w:r>
      <w:r w:rsidR="00B775FD" w:rsidRPr="00A93330">
        <w:rPr>
          <w:rFonts w:ascii="Times New Roman" w:hAnsi="Times New Roman" w:cs="Times New Roman"/>
          <w:sz w:val="26"/>
          <w:szCs w:val="26"/>
        </w:rPr>
        <w:t>(исх</w:t>
      </w:r>
      <w:r w:rsidR="00B775FD">
        <w:rPr>
          <w:rFonts w:ascii="Times New Roman" w:hAnsi="Times New Roman" w:cs="Times New Roman"/>
          <w:sz w:val="26"/>
          <w:szCs w:val="26"/>
        </w:rPr>
        <w:t>.</w:t>
      </w:r>
      <w:r w:rsidR="00AD42F4">
        <w:rPr>
          <w:rFonts w:ascii="Times New Roman" w:hAnsi="Times New Roman" w:cs="Times New Roman"/>
          <w:sz w:val="26"/>
          <w:szCs w:val="26"/>
        </w:rPr>
        <w:t>№</w:t>
      </w:r>
      <w:r w:rsidR="002E0BDB">
        <w:rPr>
          <w:rFonts w:ascii="Times New Roman" w:hAnsi="Times New Roman" w:cs="Times New Roman"/>
          <w:sz w:val="26"/>
          <w:szCs w:val="26"/>
        </w:rPr>
        <w:t>43</w:t>
      </w:r>
      <w:r w:rsidR="00AD42F4">
        <w:rPr>
          <w:rFonts w:ascii="Times New Roman" w:hAnsi="Times New Roman" w:cs="Times New Roman"/>
          <w:sz w:val="26"/>
          <w:szCs w:val="26"/>
        </w:rPr>
        <w:t xml:space="preserve">  от 22.05.2020г.)</w:t>
      </w:r>
      <w:r w:rsidR="0051341D">
        <w:rPr>
          <w:rFonts w:ascii="Times New Roman" w:hAnsi="Times New Roman" w:cs="Times New Roman"/>
          <w:sz w:val="26"/>
          <w:szCs w:val="26"/>
        </w:rPr>
        <w:t>.</w:t>
      </w:r>
    </w:p>
    <w:p w:rsidR="00DC5909" w:rsidRDefault="00157616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C5909">
        <w:rPr>
          <w:rFonts w:ascii="Times New Roman" w:hAnsi="Times New Roman" w:cs="Times New Roman"/>
          <w:sz w:val="26"/>
          <w:szCs w:val="26"/>
        </w:rPr>
        <w:t xml:space="preserve">. Экспертиза проекта решения Собрания депутатов </w:t>
      </w:r>
      <w:proofErr w:type="spellStart"/>
      <w:r w:rsidR="00DC5909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DC590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DC5909" w:rsidRPr="00D710E4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предоставления единовременного социального пособия гражданам (семьям граждан), находящимся в трудной жизненной ситуации за счет средств бюджета </w:t>
      </w:r>
      <w:proofErr w:type="spellStart"/>
      <w:r w:rsidR="00DC5909" w:rsidRPr="00D710E4">
        <w:rPr>
          <w:rFonts w:ascii="Times New Roman" w:hAnsi="Times New Roman" w:cs="Times New Roman"/>
          <w:b/>
          <w:sz w:val="26"/>
          <w:szCs w:val="26"/>
        </w:rPr>
        <w:t>Чебаркульского</w:t>
      </w:r>
      <w:proofErr w:type="spellEnd"/>
      <w:r w:rsidR="00DC5909" w:rsidRPr="00D710E4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</w:t>
      </w:r>
      <w:r w:rsidR="00DC5909">
        <w:rPr>
          <w:rFonts w:ascii="Times New Roman" w:hAnsi="Times New Roman" w:cs="Times New Roman"/>
          <w:sz w:val="26"/>
          <w:szCs w:val="26"/>
        </w:rPr>
        <w:t xml:space="preserve"> (исх. №</w:t>
      </w:r>
      <w:r w:rsidR="00E95870">
        <w:rPr>
          <w:rFonts w:ascii="Times New Roman" w:hAnsi="Times New Roman" w:cs="Times New Roman"/>
          <w:sz w:val="26"/>
          <w:szCs w:val="26"/>
        </w:rPr>
        <w:t>47</w:t>
      </w:r>
      <w:r w:rsidR="00DC5909">
        <w:rPr>
          <w:rFonts w:ascii="Times New Roman" w:hAnsi="Times New Roman" w:cs="Times New Roman"/>
          <w:sz w:val="26"/>
          <w:szCs w:val="26"/>
        </w:rPr>
        <w:t xml:space="preserve"> от 28.05.2020г.)</w:t>
      </w:r>
      <w:r w:rsidR="00903393">
        <w:rPr>
          <w:rFonts w:ascii="Times New Roman" w:hAnsi="Times New Roman" w:cs="Times New Roman"/>
          <w:sz w:val="26"/>
          <w:szCs w:val="26"/>
        </w:rPr>
        <w:t>.</w:t>
      </w:r>
    </w:p>
    <w:p w:rsidR="0051341D" w:rsidRDefault="00157616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1341D">
        <w:rPr>
          <w:rFonts w:ascii="Times New Roman" w:hAnsi="Times New Roman" w:cs="Times New Roman"/>
          <w:sz w:val="26"/>
          <w:szCs w:val="26"/>
        </w:rPr>
        <w:t>. Мониторинг реализации национальных проектов в</w:t>
      </w:r>
      <w:r w:rsidR="00F0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5CDD"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 w:rsidR="00F05CDD">
        <w:rPr>
          <w:rFonts w:ascii="Times New Roman" w:hAnsi="Times New Roman" w:cs="Times New Roman"/>
          <w:sz w:val="26"/>
          <w:szCs w:val="26"/>
        </w:rPr>
        <w:t xml:space="preserve"> городском округе за 1 квартал 2020г.</w:t>
      </w:r>
      <w:r w:rsidR="00364E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исх.</w:t>
      </w:r>
      <w:r w:rsidR="00364EF9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="00364EF9">
        <w:rPr>
          <w:rFonts w:ascii="Times New Roman" w:hAnsi="Times New Roman" w:cs="Times New Roman"/>
          <w:sz w:val="26"/>
          <w:szCs w:val="26"/>
        </w:rPr>
        <w:t xml:space="preserve"> 19.06.2020г.</w:t>
      </w:r>
      <w:r w:rsidR="004B68A7">
        <w:rPr>
          <w:rFonts w:ascii="Times New Roman" w:hAnsi="Times New Roman" w:cs="Times New Roman"/>
          <w:sz w:val="26"/>
          <w:szCs w:val="26"/>
        </w:rPr>
        <w:t xml:space="preserve"> №51</w:t>
      </w:r>
      <w:r w:rsidR="00364EF9">
        <w:rPr>
          <w:rFonts w:ascii="Times New Roman" w:hAnsi="Times New Roman" w:cs="Times New Roman"/>
          <w:sz w:val="26"/>
          <w:szCs w:val="26"/>
        </w:rPr>
        <w:t>)</w:t>
      </w:r>
      <w:r w:rsidR="0021520A">
        <w:rPr>
          <w:rFonts w:ascii="Times New Roman" w:hAnsi="Times New Roman" w:cs="Times New Roman"/>
          <w:sz w:val="26"/>
          <w:szCs w:val="26"/>
        </w:rPr>
        <w:t xml:space="preserve"> и </w:t>
      </w:r>
      <w:r w:rsidR="0021520A" w:rsidRPr="00730584">
        <w:rPr>
          <w:rFonts w:ascii="Times New Roman" w:hAnsi="Times New Roman" w:cs="Times New Roman"/>
          <w:sz w:val="26"/>
          <w:szCs w:val="26"/>
        </w:rPr>
        <w:t>за 1 полугодие</w:t>
      </w:r>
      <w:r w:rsidR="0021520A">
        <w:rPr>
          <w:rFonts w:ascii="Times New Roman" w:hAnsi="Times New Roman" w:cs="Times New Roman"/>
          <w:sz w:val="26"/>
          <w:szCs w:val="26"/>
        </w:rPr>
        <w:t xml:space="preserve"> 2020г. (исх. от</w:t>
      </w:r>
      <w:r w:rsidR="009105A3">
        <w:rPr>
          <w:rFonts w:ascii="Times New Roman" w:hAnsi="Times New Roman" w:cs="Times New Roman"/>
          <w:sz w:val="26"/>
          <w:szCs w:val="26"/>
        </w:rPr>
        <w:t xml:space="preserve"> 13.08.2020г. №67)</w:t>
      </w:r>
      <w:r w:rsidR="00215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393" w:rsidRDefault="00F05CD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022A9E">
        <w:rPr>
          <w:rFonts w:ascii="Times New Roman" w:hAnsi="Times New Roman" w:cs="Times New Roman"/>
          <w:sz w:val="26"/>
          <w:szCs w:val="26"/>
        </w:rPr>
        <w:t xml:space="preserve"> из 78 федеральных проектов в 2</w:t>
      </w:r>
      <w:r w:rsidR="009A6AEA">
        <w:rPr>
          <w:rFonts w:ascii="Times New Roman" w:hAnsi="Times New Roman" w:cs="Times New Roman"/>
          <w:sz w:val="26"/>
          <w:szCs w:val="26"/>
        </w:rPr>
        <w:t>0</w:t>
      </w:r>
      <w:r w:rsidR="00022A9E">
        <w:rPr>
          <w:rFonts w:ascii="Times New Roman" w:hAnsi="Times New Roman" w:cs="Times New Roman"/>
          <w:sz w:val="26"/>
          <w:szCs w:val="26"/>
        </w:rPr>
        <w:t>20 году</w:t>
      </w:r>
      <w:r>
        <w:rPr>
          <w:rFonts w:ascii="Times New Roman" w:hAnsi="Times New Roman" w:cs="Times New Roman"/>
          <w:sz w:val="26"/>
          <w:szCs w:val="26"/>
        </w:rPr>
        <w:t xml:space="preserve"> реализуются 4 проекта «Образование», «Демография», «Экология», «Жилье и городская среда».</w:t>
      </w:r>
      <w:r w:rsidR="00022A9E">
        <w:rPr>
          <w:rFonts w:ascii="Times New Roman" w:hAnsi="Times New Roman" w:cs="Times New Roman"/>
          <w:sz w:val="26"/>
          <w:szCs w:val="26"/>
        </w:rPr>
        <w:t xml:space="preserve"> На условиях </w:t>
      </w:r>
      <w:proofErr w:type="spellStart"/>
      <w:r w:rsidR="00022A9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022A9E">
        <w:rPr>
          <w:rFonts w:ascii="Times New Roman" w:hAnsi="Times New Roman" w:cs="Times New Roman"/>
          <w:sz w:val="26"/>
          <w:szCs w:val="26"/>
        </w:rPr>
        <w:t xml:space="preserve"> из федерального бюджета реализуются 3 проекта, без финансирования один</w:t>
      </w:r>
      <w:r w:rsidR="00F165FC">
        <w:rPr>
          <w:rFonts w:ascii="Times New Roman" w:hAnsi="Times New Roman" w:cs="Times New Roman"/>
          <w:sz w:val="26"/>
          <w:szCs w:val="26"/>
        </w:rPr>
        <w:t xml:space="preserve"> проект- «Экология».</w:t>
      </w:r>
      <w:r w:rsidR="00022A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Кассовым планом на 01.0</w:t>
      </w:r>
      <w:r w:rsidR="00F165F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.2020г. предусмотрено финансирование национальных проектов в объеме 1</w:t>
      </w:r>
      <w:r w:rsidR="00F165FC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165FC">
        <w:rPr>
          <w:rFonts w:ascii="Times New Roman" w:hAnsi="Times New Roman" w:cs="Times New Roman"/>
          <w:sz w:val="26"/>
          <w:szCs w:val="26"/>
        </w:rPr>
        <w:t>910</w:t>
      </w:r>
      <w:r>
        <w:rPr>
          <w:rFonts w:ascii="Times New Roman" w:hAnsi="Times New Roman" w:cs="Times New Roman"/>
          <w:sz w:val="26"/>
          <w:szCs w:val="26"/>
        </w:rPr>
        <w:t>,0 тыс. руб.</w:t>
      </w:r>
      <w:r w:rsidR="00F165FC">
        <w:rPr>
          <w:rFonts w:ascii="Times New Roman" w:hAnsi="Times New Roman" w:cs="Times New Roman"/>
          <w:sz w:val="26"/>
          <w:szCs w:val="26"/>
        </w:rPr>
        <w:t xml:space="preserve"> (увеличилось на 2 126 тыс. руб.)</w:t>
      </w:r>
      <w:r>
        <w:rPr>
          <w:rFonts w:ascii="Times New Roman" w:hAnsi="Times New Roman" w:cs="Times New Roman"/>
          <w:sz w:val="26"/>
          <w:szCs w:val="26"/>
        </w:rPr>
        <w:t>, в том числе за счет федерального бюджета – 171 860,0 тыс. руб.</w:t>
      </w:r>
      <w:r w:rsidR="0085352B">
        <w:rPr>
          <w:rFonts w:ascii="Times New Roman" w:hAnsi="Times New Roman" w:cs="Times New Roman"/>
          <w:sz w:val="26"/>
          <w:szCs w:val="26"/>
        </w:rPr>
        <w:t>,</w:t>
      </w:r>
      <w:r w:rsidR="007833E2">
        <w:rPr>
          <w:rFonts w:ascii="Times New Roman" w:hAnsi="Times New Roman" w:cs="Times New Roman"/>
          <w:sz w:val="26"/>
          <w:szCs w:val="26"/>
        </w:rPr>
        <w:t xml:space="preserve"> областного бюджета – 13 946,0 тыс. руб.</w:t>
      </w:r>
      <w:r w:rsidR="00F165FC">
        <w:rPr>
          <w:rFonts w:ascii="Times New Roman" w:hAnsi="Times New Roman" w:cs="Times New Roman"/>
          <w:sz w:val="26"/>
          <w:szCs w:val="26"/>
        </w:rPr>
        <w:t>( по сравнению с 1 кварталом увеличилось на 2</w:t>
      </w:r>
      <w:r w:rsidR="00FC7E9D">
        <w:rPr>
          <w:rFonts w:ascii="Times New Roman" w:hAnsi="Times New Roman" w:cs="Times New Roman"/>
          <w:sz w:val="26"/>
          <w:szCs w:val="26"/>
        </w:rPr>
        <w:t xml:space="preserve"> </w:t>
      </w:r>
      <w:r w:rsidR="00F165FC">
        <w:rPr>
          <w:rFonts w:ascii="Times New Roman" w:hAnsi="Times New Roman" w:cs="Times New Roman"/>
          <w:sz w:val="26"/>
          <w:szCs w:val="26"/>
        </w:rPr>
        <w:t xml:space="preserve">126 тыс. руб.) </w:t>
      </w:r>
      <w:r w:rsidR="007833E2">
        <w:rPr>
          <w:rFonts w:ascii="Times New Roman" w:hAnsi="Times New Roman" w:cs="Times New Roman"/>
          <w:sz w:val="26"/>
          <w:szCs w:val="26"/>
        </w:rPr>
        <w:t>,</w:t>
      </w:r>
      <w:r w:rsidR="0085352B">
        <w:rPr>
          <w:rFonts w:ascii="Times New Roman" w:hAnsi="Times New Roman" w:cs="Times New Roman"/>
          <w:sz w:val="26"/>
          <w:szCs w:val="26"/>
        </w:rPr>
        <w:t xml:space="preserve"> бюджета городского округа – 3 987,0 тыс. руб.</w:t>
      </w:r>
      <w:r w:rsidR="00F165FC">
        <w:rPr>
          <w:rFonts w:ascii="Times New Roman" w:hAnsi="Times New Roman" w:cs="Times New Roman"/>
          <w:sz w:val="26"/>
          <w:szCs w:val="26"/>
        </w:rPr>
        <w:t xml:space="preserve"> ( по сравнению с 1 кварталом 2020г. сократилось на</w:t>
      </w:r>
      <w:r w:rsidR="00DA7095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="00DA709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DA7095">
        <w:rPr>
          <w:rFonts w:ascii="Times New Roman" w:hAnsi="Times New Roman" w:cs="Times New Roman"/>
          <w:sz w:val="26"/>
          <w:szCs w:val="26"/>
        </w:rPr>
        <w:t>.)</w:t>
      </w:r>
      <w:r w:rsidR="0085352B">
        <w:rPr>
          <w:rFonts w:ascii="Times New Roman" w:hAnsi="Times New Roman" w:cs="Times New Roman"/>
          <w:sz w:val="26"/>
          <w:szCs w:val="26"/>
        </w:rPr>
        <w:t xml:space="preserve"> Фактическое исполнение по проекту «Образование» за 1 </w:t>
      </w:r>
      <w:r w:rsidR="00DA7095">
        <w:rPr>
          <w:rFonts w:ascii="Times New Roman" w:hAnsi="Times New Roman" w:cs="Times New Roman"/>
          <w:sz w:val="26"/>
          <w:szCs w:val="26"/>
        </w:rPr>
        <w:t>полугодие</w:t>
      </w:r>
      <w:r w:rsidR="0085352B">
        <w:rPr>
          <w:rFonts w:ascii="Times New Roman" w:hAnsi="Times New Roman" w:cs="Times New Roman"/>
          <w:sz w:val="26"/>
          <w:szCs w:val="26"/>
        </w:rPr>
        <w:t xml:space="preserve"> текущего года составило </w:t>
      </w:r>
      <w:r w:rsidR="00F80EC5">
        <w:rPr>
          <w:rFonts w:ascii="Times New Roman" w:hAnsi="Times New Roman" w:cs="Times New Roman"/>
          <w:sz w:val="26"/>
          <w:szCs w:val="26"/>
        </w:rPr>
        <w:t>–</w:t>
      </w:r>
      <w:r w:rsidR="0085352B">
        <w:rPr>
          <w:rFonts w:ascii="Times New Roman" w:hAnsi="Times New Roman" w:cs="Times New Roman"/>
          <w:sz w:val="26"/>
          <w:szCs w:val="26"/>
        </w:rPr>
        <w:t xml:space="preserve"> </w:t>
      </w:r>
      <w:r w:rsidR="00F80EC5">
        <w:rPr>
          <w:rFonts w:ascii="Times New Roman" w:hAnsi="Times New Roman" w:cs="Times New Roman"/>
          <w:sz w:val="26"/>
          <w:szCs w:val="26"/>
        </w:rPr>
        <w:t>2,0</w:t>
      </w:r>
      <w:r w:rsidR="0085352B">
        <w:rPr>
          <w:rFonts w:ascii="Times New Roman" w:hAnsi="Times New Roman" w:cs="Times New Roman"/>
          <w:sz w:val="26"/>
          <w:szCs w:val="26"/>
        </w:rPr>
        <w:t xml:space="preserve">%, по проекту «Демография» - </w:t>
      </w:r>
      <w:r w:rsidR="00F80EC5">
        <w:rPr>
          <w:rFonts w:ascii="Times New Roman" w:hAnsi="Times New Roman" w:cs="Times New Roman"/>
          <w:sz w:val="26"/>
          <w:szCs w:val="26"/>
        </w:rPr>
        <w:t>2,0</w:t>
      </w:r>
      <w:r w:rsidR="0085352B">
        <w:rPr>
          <w:rFonts w:ascii="Times New Roman" w:hAnsi="Times New Roman" w:cs="Times New Roman"/>
          <w:sz w:val="26"/>
          <w:szCs w:val="26"/>
        </w:rPr>
        <w:t>%</w:t>
      </w:r>
      <w:r w:rsidR="00903393">
        <w:rPr>
          <w:rFonts w:ascii="Times New Roman" w:hAnsi="Times New Roman" w:cs="Times New Roman"/>
          <w:sz w:val="26"/>
          <w:szCs w:val="26"/>
        </w:rPr>
        <w:t>, мероприятия по остальным проектам не осуществлялись.</w:t>
      </w:r>
    </w:p>
    <w:p w:rsidR="00B830B7" w:rsidRDefault="00903393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По итогам мониторинга КСК ЧГО даны рекомендации и информация направлена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председателю СД ЧГО.</w:t>
      </w:r>
    </w:p>
    <w:p w:rsidR="00F05CDD" w:rsidRDefault="00B830B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Проведение финансово-экономической экспертизы</w:t>
      </w:r>
      <w:r w:rsidR="00A05500">
        <w:rPr>
          <w:rFonts w:ascii="Times New Roman" w:hAnsi="Times New Roman" w:cs="Times New Roman"/>
          <w:sz w:val="26"/>
          <w:szCs w:val="26"/>
        </w:rPr>
        <w:t xml:space="preserve"> 31 проекта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(с 22.09.2020г. по 16.10.2020г.)</w:t>
      </w:r>
      <w:r w:rsidR="00F05C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FA" w:rsidRDefault="0050764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833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833FA">
        <w:rPr>
          <w:rFonts w:ascii="Times New Roman" w:hAnsi="Times New Roman" w:cs="Times New Roman"/>
          <w:sz w:val="26"/>
          <w:szCs w:val="26"/>
        </w:rPr>
        <w:t>роведены</w:t>
      </w:r>
      <w:r w:rsidR="00D32762">
        <w:rPr>
          <w:rFonts w:ascii="Times New Roman" w:hAnsi="Times New Roman" w:cs="Times New Roman"/>
          <w:sz w:val="26"/>
          <w:szCs w:val="26"/>
        </w:rPr>
        <w:t xml:space="preserve"> 4</w:t>
      </w:r>
      <w:r w:rsidR="00B833FA">
        <w:rPr>
          <w:rFonts w:ascii="Times New Roman" w:hAnsi="Times New Roman" w:cs="Times New Roman"/>
          <w:sz w:val="26"/>
          <w:szCs w:val="26"/>
        </w:rPr>
        <w:t xml:space="preserve"> заседания Коллегии КСК ЧГО</w:t>
      </w:r>
      <w:r w:rsidR="00A857D4">
        <w:rPr>
          <w:rFonts w:ascii="Times New Roman" w:hAnsi="Times New Roman" w:cs="Times New Roman"/>
          <w:sz w:val="26"/>
          <w:szCs w:val="26"/>
        </w:rPr>
        <w:t xml:space="preserve"> (21.01.2020г., </w:t>
      </w:r>
      <w:r w:rsidRPr="00A857D4">
        <w:rPr>
          <w:rFonts w:ascii="Times New Roman" w:hAnsi="Times New Roman" w:cs="Times New Roman"/>
          <w:sz w:val="26"/>
          <w:szCs w:val="26"/>
        </w:rPr>
        <w:t>17.02.2020г</w:t>
      </w:r>
      <w:r w:rsidR="00B833FA" w:rsidRPr="00A857D4">
        <w:rPr>
          <w:rFonts w:ascii="Times New Roman" w:hAnsi="Times New Roman" w:cs="Times New Roman"/>
          <w:sz w:val="26"/>
          <w:szCs w:val="26"/>
        </w:rPr>
        <w:t>.</w:t>
      </w:r>
      <w:r w:rsidRPr="00A857D4">
        <w:rPr>
          <w:rFonts w:ascii="Times New Roman" w:hAnsi="Times New Roman" w:cs="Times New Roman"/>
          <w:sz w:val="26"/>
          <w:szCs w:val="26"/>
        </w:rPr>
        <w:t>,</w:t>
      </w:r>
      <w:r w:rsidR="00A857D4">
        <w:rPr>
          <w:rFonts w:ascii="Times New Roman" w:hAnsi="Times New Roman" w:cs="Times New Roman"/>
          <w:sz w:val="26"/>
          <w:szCs w:val="26"/>
        </w:rPr>
        <w:t xml:space="preserve"> </w:t>
      </w:r>
      <w:r w:rsidR="00C06E69" w:rsidRPr="00622F0C">
        <w:rPr>
          <w:rFonts w:ascii="Times New Roman" w:hAnsi="Times New Roman" w:cs="Times New Roman"/>
          <w:sz w:val="26"/>
          <w:szCs w:val="26"/>
        </w:rPr>
        <w:t>27.04.2020г.</w:t>
      </w:r>
      <w:r w:rsidR="00A857D4" w:rsidRPr="00622F0C">
        <w:rPr>
          <w:rFonts w:ascii="Times New Roman" w:hAnsi="Times New Roman" w:cs="Times New Roman"/>
          <w:sz w:val="26"/>
          <w:szCs w:val="26"/>
        </w:rPr>
        <w:t>,</w:t>
      </w:r>
      <w:r w:rsidR="00D32762">
        <w:rPr>
          <w:rFonts w:ascii="Times New Roman" w:hAnsi="Times New Roman" w:cs="Times New Roman"/>
          <w:sz w:val="26"/>
          <w:szCs w:val="26"/>
        </w:rPr>
        <w:t xml:space="preserve"> 26.06.2020г.)</w:t>
      </w:r>
    </w:p>
    <w:p w:rsidR="008F2CCF" w:rsidRPr="008F2CCF" w:rsidRDefault="008F2CCF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Председатель КСК ЧГО 23-24 января 2020г. приняла участие в работе Х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Конференции Объединения КСО Челябинской области.</w:t>
      </w:r>
    </w:p>
    <w:p w:rsidR="00B833FA" w:rsidRDefault="00B833FA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Подготовлен и утвержден постановлением Коллегии КСК ЧГО от 17.02.2020г. № 11 СФК №106 «Общие правила проведения контрольного мероприятия» в новой редакции.</w:t>
      </w:r>
    </w:p>
    <w:p w:rsidR="00393AF7" w:rsidRDefault="00474B5B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Подготовлен</w:t>
      </w:r>
      <w:r w:rsidR="00867C8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отчет</w:t>
      </w:r>
      <w:r w:rsidR="00867C8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 работе Контрольно-счетного комитета ЧГО за 2019 год, который рассмотрен Собранием депутатов ЧГО (решение Собрания депутатов от </w:t>
      </w:r>
      <w:r w:rsidR="00393AF7">
        <w:rPr>
          <w:rFonts w:ascii="Times New Roman" w:hAnsi="Times New Roman" w:cs="Times New Roman"/>
          <w:sz w:val="26"/>
          <w:szCs w:val="26"/>
        </w:rPr>
        <w:t>04.02.2020г. №865/622</w:t>
      </w:r>
      <w:r w:rsidR="00867C82">
        <w:rPr>
          <w:rFonts w:ascii="Times New Roman" w:hAnsi="Times New Roman" w:cs="Times New Roman"/>
          <w:sz w:val="26"/>
          <w:szCs w:val="26"/>
        </w:rPr>
        <w:t>)</w:t>
      </w:r>
      <w:r w:rsidR="0021520A">
        <w:rPr>
          <w:rFonts w:ascii="Times New Roman" w:hAnsi="Times New Roman" w:cs="Times New Roman"/>
          <w:sz w:val="26"/>
          <w:szCs w:val="26"/>
        </w:rPr>
        <w:t>,</w:t>
      </w:r>
      <w:r w:rsidR="00867C82">
        <w:rPr>
          <w:rFonts w:ascii="Times New Roman" w:hAnsi="Times New Roman" w:cs="Times New Roman"/>
          <w:sz w:val="26"/>
          <w:szCs w:val="26"/>
        </w:rPr>
        <w:t xml:space="preserve"> за 1 квартал</w:t>
      </w:r>
      <w:r w:rsidR="0021520A">
        <w:rPr>
          <w:rFonts w:ascii="Times New Roman" w:hAnsi="Times New Roman" w:cs="Times New Roman"/>
          <w:sz w:val="26"/>
          <w:szCs w:val="26"/>
        </w:rPr>
        <w:t xml:space="preserve"> и 1 полугодие</w:t>
      </w:r>
      <w:r w:rsidR="00867C82">
        <w:rPr>
          <w:rFonts w:ascii="Times New Roman" w:hAnsi="Times New Roman" w:cs="Times New Roman"/>
          <w:sz w:val="26"/>
          <w:szCs w:val="26"/>
        </w:rPr>
        <w:t xml:space="preserve"> 2020г., которые </w:t>
      </w:r>
      <w:r w:rsidR="00393AF7">
        <w:rPr>
          <w:rFonts w:ascii="Times New Roman" w:hAnsi="Times New Roman" w:cs="Times New Roman"/>
          <w:sz w:val="26"/>
          <w:szCs w:val="26"/>
        </w:rPr>
        <w:t>размещен</w:t>
      </w:r>
      <w:r w:rsidR="00867C82">
        <w:rPr>
          <w:rFonts w:ascii="Times New Roman" w:hAnsi="Times New Roman" w:cs="Times New Roman"/>
          <w:sz w:val="26"/>
          <w:szCs w:val="26"/>
        </w:rPr>
        <w:t>ы</w:t>
      </w:r>
      <w:r w:rsidR="00393AF7">
        <w:rPr>
          <w:rFonts w:ascii="Times New Roman" w:hAnsi="Times New Roman" w:cs="Times New Roman"/>
          <w:sz w:val="26"/>
          <w:szCs w:val="26"/>
        </w:rPr>
        <w:t xml:space="preserve"> на страничке КСК ЧГО в сети Интернет.</w:t>
      </w:r>
      <w:r w:rsidR="00C54F45">
        <w:rPr>
          <w:rFonts w:ascii="Times New Roman" w:hAnsi="Times New Roman" w:cs="Times New Roman"/>
          <w:sz w:val="26"/>
          <w:szCs w:val="26"/>
        </w:rPr>
        <w:t xml:space="preserve"> </w:t>
      </w:r>
      <w:r w:rsidR="00BA26F2">
        <w:rPr>
          <w:rFonts w:ascii="Times New Roman" w:hAnsi="Times New Roman" w:cs="Times New Roman"/>
          <w:sz w:val="26"/>
          <w:szCs w:val="26"/>
        </w:rPr>
        <w:t>Информация</w:t>
      </w:r>
      <w:r w:rsidR="00C54F45">
        <w:rPr>
          <w:rFonts w:ascii="Times New Roman" w:hAnsi="Times New Roman" w:cs="Times New Roman"/>
          <w:sz w:val="26"/>
          <w:szCs w:val="26"/>
        </w:rPr>
        <w:t xml:space="preserve"> о работе КСК ЧГО за 1 квартал</w:t>
      </w:r>
      <w:r w:rsidR="0021520A">
        <w:rPr>
          <w:rFonts w:ascii="Times New Roman" w:hAnsi="Times New Roman" w:cs="Times New Roman"/>
          <w:sz w:val="26"/>
          <w:szCs w:val="26"/>
        </w:rPr>
        <w:t xml:space="preserve"> и 1 полугодие</w:t>
      </w:r>
      <w:r w:rsidR="00C54F45">
        <w:rPr>
          <w:rFonts w:ascii="Times New Roman" w:hAnsi="Times New Roman" w:cs="Times New Roman"/>
          <w:sz w:val="26"/>
          <w:szCs w:val="26"/>
        </w:rPr>
        <w:t xml:space="preserve"> 2020 года направлен</w:t>
      </w:r>
      <w:r w:rsidR="0021520A">
        <w:rPr>
          <w:rFonts w:ascii="Times New Roman" w:hAnsi="Times New Roman" w:cs="Times New Roman"/>
          <w:sz w:val="26"/>
          <w:szCs w:val="26"/>
        </w:rPr>
        <w:t>ы</w:t>
      </w:r>
      <w:r w:rsidR="00C54F45">
        <w:rPr>
          <w:rFonts w:ascii="Times New Roman" w:hAnsi="Times New Roman" w:cs="Times New Roman"/>
          <w:sz w:val="26"/>
          <w:szCs w:val="26"/>
        </w:rPr>
        <w:t xml:space="preserve"> председателю СД ЧГО и </w:t>
      </w:r>
      <w:proofErr w:type="spellStart"/>
      <w:r w:rsidR="00C54F4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C54F45">
        <w:rPr>
          <w:rFonts w:ascii="Times New Roman" w:hAnsi="Times New Roman" w:cs="Times New Roman"/>
          <w:sz w:val="26"/>
          <w:szCs w:val="26"/>
        </w:rPr>
        <w:t xml:space="preserve">. Главы </w:t>
      </w:r>
      <w:proofErr w:type="spellStart"/>
      <w:r w:rsidR="00C54F45">
        <w:rPr>
          <w:rFonts w:ascii="Times New Roman" w:hAnsi="Times New Roman" w:cs="Times New Roman"/>
          <w:sz w:val="26"/>
          <w:szCs w:val="26"/>
        </w:rPr>
        <w:t>Чебаркульского</w:t>
      </w:r>
      <w:proofErr w:type="spellEnd"/>
      <w:r w:rsidR="00C54F45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r w:rsidR="006E29CD">
        <w:rPr>
          <w:rFonts w:ascii="Times New Roman" w:hAnsi="Times New Roman" w:cs="Times New Roman"/>
          <w:sz w:val="26"/>
          <w:szCs w:val="26"/>
        </w:rPr>
        <w:t xml:space="preserve"> Данная информация 06.05.2020г.</w:t>
      </w:r>
      <w:r w:rsidR="004B68A7">
        <w:rPr>
          <w:rFonts w:ascii="Times New Roman" w:hAnsi="Times New Roman" w:cs="Times New Roman"/>
          <w:sz w:val="26"/>
          <w:szCs w:val="26"/>
        </w:rPr>
        <w:t xml:space="preserve"> и </w:t>
      </w:r>
      <w:r w:rsidR="003B2525">
        <w:rPr>
          <w:rFonts w:ascii="Times New Roman" w:hAnsi="Times New Roman" w:cs="Times New Roman"/>
          <w:sz w:val="26"/>
          <w:szCs w:val="26"/>
        </w:rPr>
        <w:t>30.07.2020г.</w:t>
      </w:r>
      <w:r w:rsidR="004B68A7">
        <w:rPr>
          <w:rFonts w:ascii="Times New Roman" w:hAnsi="Times New Roman" w:cs="Times New Roman"/>
          <w:sz w:val="26"/>
          <w:szCs w:val="26"/>
        </w:rPr>
        <w:t xml:space="preserve"> </w:t>
      </w:r>
      <w:r w:rsidR="006E29CD">
        <w:rPr>
          <w:rFonts w:ascii="Times New Roman" w:hAnsi="Times New Roman" w:cs="Times New Roman"/>
          <w:sz w:val="26"/>
          <w:szCs w:val="26"/>
        </w:rPr>
        <w:t xml:space="preserve"> рассмотрена на финансово-бюджетной комиссии СД ЧГО. </w:t>
      </w:r>
    </w:p>
    <w:p w:rsidR="00393AF7" w:rsidRDefault="00393AF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Составлены и отправлены в МКСО запрашиваемые материалы о д</w:t>
      </w:r>
      <w:r w:rsidR="0021520A">
        <w:rPr>
          <w:rFonts w:ascii="Times New Roman" w:hAnsi="Times New Roman" w:cs="Times New Roman"/>
          <w:sz w:val="26"/>
          <w:szCs w:val="26"/>
        </w:rPr>
        <w:t>еятельности КСК ЧГО в 2019 году и 1 полугодии 2020 года.</w:t>
      </w:r>
    </w:p>
    <w:p w:rsidR="00393AF7" w:rsidRDefault="00393AF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Председатель КСК ЧГО присутствовала на заседаниях СД ЧГО, постоянных депутатских комиссиях СД ЧГО, аппаратных совещаниях при главе ЧГО.</w:t>
      </w:r>
    </w:p>
    <w:p w:rsidR="00A57D27" w:rsidRDefault="00A57D27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Заместитель председателя КСК ЧГО прошла заочно повышение квалификации в ООО «Северо-Западный межрегиональный научно-практический центр института прикладной экологии и гигиены» по дополнительной профессиональной программе «Повышение квалификации главного бухгалтера государственного (муниципального) учреждения (код В) в объеме 80 учебных часов.</w:t>
      </w:r>
    </w:p>
    <w:p w:rsidR="0020259D" w:rsidRDefault="0020259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Заместитель председателя КСК ЧГО и аудитор КСК ЧГО 20.02.2020г. прошли в Урало-Сибирском Доме Знаний краткосрочное повышение квалификации на курсах по теме «Обновленные требования к учету государственных (муниципальных) учреждений в связи с вступлением в силу новых стандартов учета с 2020 года и внесением изменений в существующи</w:t>
      </w:r>
      <w:r w:rsidR="00A90725">
        <w:rPr>
          <w:rFonts w:ascii="Times New Roman" w:hAnsi="Times New Roman" w:cs="Times New Roman"/>
          <w:sz w:val="26"/>
          <w:szCs w:val="26"/>
        </w:rPr>
        <w:t>е стандарты», а так же в</w:t>
      </w:r>
      <w:r w:rsidR="00AE08B7">
        <w:rPr>
          <w:rFonts w:ascii="Times New Roman" w:hAnsi="Times New Roman" w:cs="Times New Roman"/>
          <w:sz w:val="26"/>
          <w:szCs w:val="26"/>
        </w:rPr>
        <w:t xml:space="preserve"> ООО «Центр повышения квалификации» </w:t>
      </w:r>
      <w:proofErr w:type="spellStart"/>
      <w:r w:rsidR="00A90725">
        <w:rPr>
          <w:rFonts w:ascii="Times New Roman" w:hAnsi="Times New Roman" w:cs="Times New Roman"/>
          <w:sz w:val="26"/>
          <w:szCs w:val="26"/>
        </w:rPr>
        <w:t>г.Ижевск</w:t>
      </w:r>
      <w:proofErr w:type="spellEnd"/>
      <w:r w:rsidR="00A90725">
        <w:rPr>
          <w:rFonts w:ascii="Times New Roman" w:hAnsi="Times New Roman" w:cs="Times New Roman"/>
          <w:sz w:val="26"/>
          <w:szCs w:val="26"/>
        </w:rPr>
        <w:t xml:space="preserve">  с 29.09.2020г. по 02.10.2020г.</w:t>
      </w:r>
      <w:r w:rsidR="00AE08B7">
        <w:rPr>
          <w:rFonts w:ascii="Times New Roman" w:hAnsi="Times New Roman" w:cs="Times New Roman"/>
          <w:sz w:val="26"/>
          <w:szCs w:val="26"/>
        </w:rPr>
        <w:t xml:space="preserve"> дистанционное </w:t>
      </w:r>
      <w:r w:rsidR="00A90725">
        <w:rPr>
          <w:rFonts w:ascii="Times New Roman" w:hAnsi="Times New Roman" w:cs="Times New Roman"/>
          <w:sz w:val="26"/>
          <w:szCs w:val="26"/>
        </w:rPr>
        <w:t>обучение по курсу «Управление государственными и муниципальными закупками по контрактной системе».</w:t>
      </w:r>
    </w:p>
    <w:p w:rsidR="00305824" w:rsidRDefault="00656B2D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Председатель КСК ЧГО 26-27 мая 2020г.</w:t>
      </w:r>
      <w:r w:rsidR="00B00C2B">
        <w:rPr>
          <w:rFonts w:ascii="Times New Roman" w:hAnsi="Times New Roman" w:cs="Times New Roman"/>
          <w:sz w:val="26"/>
          <w:szCs w:val="26"/>
        </w:rPr>
        <w:t xml:space="preserve"> прошла дистанционные курсы повышения квалификации</w:t>
      </w:r>
      <w:r>
        <w:rPr>
          <w:rFonts w:ascii="Times New Roman" w:hAnsi="Times New Roman" w:cs="Times New Roman"/>
          <w:sz w:val="26"/>
          <w:szCs w:val="26"/>
        </w:rPr>
        <w:t xml:space="preserve"> в Челябинско</w:t>
      </w:r>
      <w:r w:rsidR="00B00C2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B00C2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просветительско</w:t>
      </w:r>
      <w:r w:rsidR="00B00C2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Общество «Знание» </w:t>
      </w:r>
      <w:r w:rsidR="00B00C2B">
        <w:rPr>
          <w:rFonts w:ascii="Times New Roman" w:hAnsi="Times New Roman" w:cs="Times New Roman"/>
          <w:sz w:val="26"/>
          <w:szCs w:val="26"/>
        </w:rPr>
        <w:t>по теме</w:t>
      </w:r>
      <w:r>
        <w:rPr>
          <w:rFonts w:ascii="Times New Roman" w:hAnsi="Times New Roman" w:cs="Times New Roman"/>
          <w:sz w:val="26"/>
          <w:szCs w:val="26"/>
        </w:rPr>
        <w:t xml:space="preserve"> «Актуальные воп</w:t>
      </w:r>
      <w:r w:rsidR="00A66ED6">
        <w:rPr>
          <w:rFonts w:ascii="Times New Roman" w:hAnsi="Times New Roman" w:cs="Times New Roman"/>
          <w:sz w:val="26"/>
          <w:szCs w:val="26"/>
        </w:rPr>
        <w:t>росы противодействия коррупции».</w:t>
      </w:r>
    </w:p>
    <w:p w:rsidR="00815B10" w:rsidRDefault="00815B1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На 01.</w:t>
      </w:r>
      <w:r w:rsidR="00C65DD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.2020г. штатная численность 4 человека, имеется вакансия инспектора-ревизора.</w:t>
      </w:r>
    </w:p>
    <w:p w:rsidR="00815B10" w:rsidRDefault="00815B1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15B10" w:rsidRDefault="00815B10" w:rsidP="00455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B95" w:rsidRDefault="00A93B95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Default="008F2CCF">
      <w:pPr>
        <w:rPr>
          <w:sz w:val="24"/>
          <w:szCs w:val="24"/>
        </w:rPr>
      </w:pPr>
    </w:p>
    <w:p w:rsidR="008F2CCF" w:rsidRPr="002A4E8B" w:rsidRDefault="008F2CCF">
      <w:pPr>
        <w:rPr>
          <w:sz w:val="24"/>
          <w:szCs w:val="24"/>
        </w:rPr>
      </w:pPr>
      <w:r>
        <w:rPr>
          <w:sz w:val="24"/>
          <w:szCs w:val="24"/>
        </w:rPr>
        <w:t xml:space="preserve">             Председатель КСК ЧГО                                                             Л.Н. Бушуева</w:t>
      </w:r>
    </w:p>
    <w:sectPr w:rsidR="008F2CCF" w:rsidRPr="002A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0A54"/>
    <w:multiLevelType w:val="hybridMultilevel"/>
    <w:tmpl w:val="CB2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E"/>
    <w:rsid w:val="00004B5E"/>
    <w:rsid w:val="00007AC8"/>
    <w:rsid w:val="0001536C"/>
    <w:rsid w:val="00022A9E"/>
    <w:rsid w:val="00040157"/>
    <w:rsid w:val="00054171"/>
    <w:rsid w:val="00055A1D"/>
    <w:rsid w:val="00072390"/>
    <w:rsid w:val="00072B74"/>
    <w:rsid w:val="000746B9"/>
    <w:rsid w:val="0009666C"/>
    <w:rsid w:val="000A5A50"/>
    <w:rsid w:val="000A5A54"/>
    <w:rsid w:val="000D05C8"/>
    <w:rsid w:val="000E01BF"/>
    <w:rsid w:val="00104374"/>
    <w:rsid w:val="001075BF"/>
    <w:rsid w:val="00122371"/>
    <w:rsid w:val="00131788"/>
    <w:rsid w:val="001324E4"/>
    <w:rsid w:val="00132EA9"/>
    <w:rsid w:val="00137CAE"/>
    <w:rsid w:val="0014072D"/>
    <w:rsid w:val="00151E2D"/>
    <w:rsid w:val="00157616"/>
    <w:rsid w:val="00182ACB"/>
    <w:rsid w:val="00183E0B"/>
    <w:rsid w:val="00184A0D"/>
    <w:rsid w:val="00190F0E"/>
    <w:rsid w:val="00192FE6"/>
    <w:rsid w:val="00193766"/>
    <w:rsid w:val="00193FA2"/>
    <w:rsid w:val="001A1186"/>
    <w:rsid w:val="001A729A"/>
    <w:rsid w:val="001B095C"/>
    <w:rsid w:val="001B1BD1"/>
    <w:rsid w:val="001B6347"/>
    <w:rsid w:val="001E61F2"/>
    <w:rsid w:val="001F6312"/>
    <w:rsid w:val="0020259D"/>
    <w:rsid w:val="002027AD"/>
    <w:rsid w:val="0020670A"/>
    <w:rsid w:val="00212DA7"/>
    <w:rsid w:val="0021520A"/>
    <w:rsid w:val="00225410"/>
    <w:rsid w:val="0026111A"/>
    <w:rsid w:val="002754DE"/>
    <w:rsid w:val="0029472D"/>
    <w:rsid w:val="002A0B46"/>
    <w:rsid w:val="002A2224"/>
    <w:rsid w:val="002A4E8B"/>
    <w:rsid w:val="002B1A87"/>
    <w:rsid w:val="002B243F"/>
    <w:rsid w:val="002B5DA5"/>
    <w:rsid w:val="002C67A3"/>
    <w:rsid w:val="002D732F"/>
    <w:rsid w:val="002E0BDB"/>
    <w:rsid w:val="00305824"/>
    <w:rsid w:val="00312208"/>
    <w:rsid w:val="0031293D"/>
    <w:rsid w:val="00313CE7"/>
    <w:rsid w:val="00316AAF"/>
    <w:rsid w:val="003328D7"/>
    <w:rsid w:val="0033377B"/>
    <w:rsid w:val="00337782"/>
    <w:rsid w:val="0035618B"/>
    <w:rsid w:val="00364EF9"/>
    <w:rsid w:val="00372155"/>
    <w:rsid w:val="00374E0F"/>
    <w:rsid w:val="00376CC3"/>
    <w:rsid w:val="0038420E"/>
    <w:rsid w:val="00387283"/>
    <w:rsid w:val="003928A0"/>
    <w:rsid w:val="00393AF7"/>
    <w:rsid w:val="00395431"/>
    <w:rsid w:val="003A09F1"/>
    <w:rsid w:val="003B2525"/>
    <w:rsid w:val="003B3E35"/>
    <w:rsid w:val="003C061E"/>
    <w:rsid w:val="003F300F"/>
    <w:rsid w:val="003F31F2"/>
    <w:rsid w:val="003F55D8"/>
    <w:rsid w:val="003F608C"/>
    <w:rsid w:val="00400EF3"/>
    <w:rsid w:val="00415C2F"/>
    <w:rsid w:val="00416F19"/>
    <w:rsid w:val="00426D60"/>
    <w:rsid w:val="0043511A"/>
    <w:rsid w:val="00442063"/>
    <w:rsid w:val="00444B11"/>
    <w:rsid w:val="00455AAC"/>
    <w:rsid w:val="00457B97"/>
    <w:rsid w:val="0046019C"/>
    <w:rsid w:val="004702D5"/>
    <w:rsid w:val="00471F5A"/>
    <w:rsid w:val="00474B5B"/>
    <w:rsid w:val="004831FF"/>
    <w:rsid w:val="004947BD"/>
    <w:rsid w:val="004A0F81"/>
    <w:rsid w:val="004B68A7"/>
    <w:rsid w:val="004C4B22"/>
    <w:rsid w:val="004D2281"/>
    <w:rsid w:val="004D3ADB"/>
    <w:rsid w:val="004D47BE"/>
    <w:rsid w:val="004E0048"/>
    <w:rsid w:val="004F5F4F"/>
    <w:rsid w:val="00507640"/>
    <w:rsid w:val="0051341D"/>
    <w:rsid w:val="00515C42"/>
    <w:rsid w:val="00543C9B"/>
    <w:rsid w:val="005509B1"/>
    <w:rsid w:val="00557E23"/>
    <w:rsid w:val="005601C5"/>
    <w:rsid w:val="00564405"/>
    <w:rsid w:val="0057495A"/>
    <w:rsid w:val="00576D0D"/>
    <w:rsid w:val="00583453"/>
    <w:rsid w:val="005959A3"/>
    <w:rsid w:val="005975A4"/>
    <w:rsid w:val="005A267E"/>
    <w:rsid w:val="005A4DEC"/>
    <w:rsid w:val="005A6C05"/>
    <w:rsid w:val="005B2A8B"/>
    <w:rsid w:val="005C0570"/>
    <w:rsid w:val="005E0271"/>
    <w:rsid w:val="005E1067"/>
    <w:rsid w:val="005E4A2C"/>
    <w:rsid w:val="005F3BD5"/>
    <w:rsid w:val="00602378"/>
    <w:rsid w:val="00606541"/>
    <w:rsid w:val="00615790"/>
    <w:rsid w:val="006166B8"/>
    <w:rsid w:val="00622F0C"/>
    <w:rsid w:val="006266A9"/>
    <w:rsid w:val="006328D9"/>
    <w:rsid w:val="00656B2D"/>
    <w:rsid w:val="006647EB"/>
    <w:rsid w:val="006779F8"/>
    <w:rsid w:val="00680960"/>
    <w:rsid w:val="00684E0B"/>
    <w:rsid w:val="0068680D"/>
    <w:rsid w:val="006B2463"/>
    <w:rsid w:val="006B352B"/>
    <w:rsid w:val="006D692B"/>
    <w:rsid w:val="006D765F"/>
    <w:rsid w:val="006D7D73"/>
    <w:rsid w:val="006E2571"/>
    <w:rsid w:val="006E29CD"/>
    <w:rsid w:val="006E5C06"/>
    <w:rsid w:val="006E5EB6"/>
    <w:rsid w:val="006F361F"/>
    <w:rsid w:val="00701C97"/>
    <w:rsid w:val="0071102A"/>
    <w:rsid w:val="00715ADC"/>
    <w:rsid w:val="00730584"/>
    <w:rsid w:val="007361EB"/>
    <w:rsid w:val="00744A74"/>
    <w:rsid w:val="00746FB7"/>
    <w:rsid w:val="0075782F"/>
    <w:rsid w:val="00774AC5"/>
    <w:rsid w:val="007807BF"/>
    <w:rsid w:val="007833E2"/>
    <w:rsid w:val="00795EA5"/>
    <w:rsid w:val="007B63E1"/>
    <w:rsid w:val="007B6C1C"/>
    <w:rsid w:val="007C745C"/>
    <w:rsid w:val="007D0F38"/>
    <w:rsid w:val="007D1CC2"/>
    <w:rsid w:val="007D7A1D"/>
    <w:rsid w:val="0080507C"/>
    <w:rsid w:val="008073A7"/>
    <w:rsid w:val="00815B10"/>
    <w:rsid w:val="00833825"/>
    <w:rsid w:val="00833A5D"/>
    <w:rsid w:val="00836C64"/>
    <w:rsid w:val="00847B41"/>
    <w:rsid w:val="00850BA0"/>
    <w:rsid w:val="0085352B"/>
    <w:rsid w:val="00856A69"/>
    <w:rsid w:val="00860442"/>
    <w:rsid w:val="00867C82"/>
    <w:rsid w:val="0088187D"/>
    <w:rsid w:val="008842E6"/>
    <w:rsid w:val="008A4285"/>
    <w:rsid w:val="008B6D4F"/>
    <w:rsid w:val="008C3F9B"/>
    <w:rsid w:val="008E268C"/>
    <w:rsid w:val="008E32EB"/>
    <w:rsid w:val="008F2CCF"/>
    <w:rsid w:val="008F36E2"/>
    <w:rsid w:val="008F38E6"/>
    <w:rsid w:val="009016FF"/>
    <w:rsid w:val="00903393"/>
    <w:rsid w:val="009105A3"/>
    <w:rsid w:val="0091135C"/>
    <w:rsid w:val="0091742D"/>
    <w:rsid w:val="0092389B"/>
    <w:rsid w:val="00925ABE"/>
    <w:rsid w:val="0093055D"/>
    <w:rsid w:val="00935BB7"/>
    <w:rsid w:val="00936E87"/>
    <w:rsid w:val="00941C49"/>
    <w:rsid w:val="00945158"/>
    <w:rsid w:val="009454B2"/>
    <w:rsid w:val="00946175"/>
    <w:rsid w:val="00951157"/>
    <w:rsid w:val="0096557F"/>
    <w:rsid w:val="00967869"/>
    <w:rsid w:val="009700AF"/>
    <w:rsid w:val="0098405D"/>
    <w:rsid w:val="00985728"/>
    <w:rsid w:val="00987830"/>
    <w:rsid w:val="00994728"/>
    <w:rsid w:val="009A2B22"/>
    <w:rsid w:val="009A6AEA"/>
    <w:rsid w:val="009A7681"/>
    <w:rsid w:val="009C54DC"/>
    <w:rsid w:val="009D7708"/>
    <w:rsid w:val="00A05500"/>
    <w:rsid w:val="00A114BF"/>
    <w:rsid w:val="00A267D7"/>
    <w:rsid w:val="00A26D88"/>
    <w:rsid w:val="00A50FB2"/>
    <w:rsid w:val="00A57D27"/>
    <w:rsid w:val="00A655EF"/>
    <w:rsid w:val="00A66ED6"/>
    <w:rsid w:val="00A764AC"/>
    <w:rsid w:val="00A857D4"/>
    <w:rsid w:val="00A90725"/>
    <w:rsid w:val="00A91088"/>
    <w:rsid w:val="00A93330"/>
    <w:rsid w:val="00A934BA"/>
    <w:rsid w:val="00A93B95"/>
    <w:rsid w:val="00A94401"/>
    <w:rsid w:val="00A9663A"/>
    <w:rsid w:val="00AC0248"/>
    <w:rsid w:val="00AC143D"/>
    <w:rsid w:val="00AD42F4"/>
    <w:rsid w:val="00AE08B7"/>
    <w:rsid w:val="00B00C2B"/>
    <w:rsid w:val="00B048CD"/>
    <w:rsid w:val="00B24A07"/>
    <w:rsid w:val="00B3239D"/>
    <w:rsid w:val="00B37DA4"/>
    <w:rsid w:val="00B473FB"/>
    <w:rsid w:val="00B5369D"/>
    <w:rsid w:val="00B56026"/>
    <w:rsid w:val="00B5631B"/>
    <w:rsid w:val="00B67063"/>
    <w:rsid w:val="00B775FD"/>
    <w:rsid w:val="00B830B7"/>
    <w:rsid w:val="00B833FA"/>
    <w:rsid w:val="00B85813"/>
    <w:rsid w:val="00B97683"/>
    <w:rsid w:val="00BA26F2"/>
    <w:rsid w:val="00BB2A7F"/>
    <w:rsid w:val="00C06E69"/>
    <w:rsid w:val="00C07D74"/>
    <w:rsid w:val="00C14677"/>
    <w:rsid w:val="00C26DAD"/>
    <w:rsid w:val="00C413D6"/>
    <w:rsid w:val="00C44390"/>
    <w:rsid w:val="00C46927"/>
    <w:rsid w:val="00C54F45"/>
    <w:rsid w:val="00C55D34"/>
    <w:rsid w:val="00C65DDF"/>
    <w:rsid w:val="00C90AC0"/>
    <w:rsid w:val="00CA1FBA"/>
    <w:rsid w:val="00CB4DB8"/>
    <w:rsid w:val="00CC432B"/>
    <w:rsid w:val="00CE2909"/>
    <w:rsid w:val="00CF1295"/>
    <w:rsid w:val="00CF7B07"/>
    <w:rsid w:val="00D038E2"/>
    <w:rsid w:val="00D135B6"/>
    <w:rsid w:val="00D141B3"/>
    <w:rsid w:val="00D32762"/>
    <w:rsid w:val="00D35B2A"/>
    <w:rsid w:val="00D36E96"/>
    <w:rsid w:val="00D40807"/>
    <w:rsid w:val="00D4359A"/>
    <w:rsid w:val="00D45F07"/>
    <w:rsid w:val="00D543CA"/>
    <w:rsid w:val="00D710E4"/>
    <w:rsid w:val="00D9118C"/>
    <w:rsid w:val="00D92C77"/>
    <w:rsid w:val="00D9569B"/>
    <w:rsid w:val="00D95D2E"/>
    <w:rsid w:val="00D97EAA"/>
    <w:rsid w:val="00DA225E"/>
    <w:rsid w:val="00DA7095"/>
    <w:rsid w:val="00DB62A2"/>
    <w:rsid w:val="00DC09F0"/>
    <w:rsid w:val="00DC5909"/>
    <w:rsid w:val="00DC7C93"/>
    <w:rsid w:val="00DD26AF"/>
    <w:rsid w:val="00DD4DAD"/>
    <w:rsid w:val="00DF0D67"/>
    <w:rsid w:val="00DF1C07"/>
    <w:rsid w:val="00DF2AC0"/>
    <w:rsid w:val="00E41E29"/>
    <w:rsid w:val="00E44B74"/>
    <w:rsid w:val="00E567B9"/>
    <w:rsid w:val="00E62B04"/>
    <w:rsid w:val="00E6604A"/>
    <w:rsid w:val="00E7609C"/>
    <w:rsid w:val="00E76B85"/>
    <w:rsid w:val="00E919B8"/>
    <w:rsid w:val="00E95870"/>
    <w:rsid w:val="00E96565"/>
    <w:rsid w:val="00E97B0D"/>
    <w:rsid w:val="00EA1ADD"/>
    <w:rsid w:val="00EA6031"/>
    <w:rsid w:val="00EA7846"/>
    <w:rsid w:val="00EC1AFB"/>
    <w:rsid w:val="00EC2265"/>
    <w:rsid w:val="00EC675F"/>
    <w:rsid w:val="00EC7675"/>
    <w:rsid w:val="00EF0D5D"/>
    <w:rsid w:val="00EF6B1D"/>
    <w:rsid w:val="00F05CDD"/>
    <w:rsid w:val="00F06C6B"/>
    <w:rsid w:val="00F113F4"/>
    <w:rsid w:val="00F165FC"/>
    <w:rsid w:val="00F26A70"/>
    <w:rsid w:val="00F34C5E"/>
    <w:rsid w:val="00F4079E"/>
    <w:rsid w:val="00F52CCB"/>
    <w:rsid w:val="00F57827"/>
    <w:rsid w:val="00F60D27"/>
    <w:rsid w:val="00F62542"/>
    <w:rsid w:val="00F80EC5"/>
    <w:rsid w:val="00F85D8B"/>
    <w:rsid w:val="00F95351"/>
    <w:rsid w:val="00FA6359"/>
    <w:rsid w:val="00FA6E6B"/>
    <w:rsid w:val="00FC1334"/>
    <w:rsid w:val="00FC7E9D"/>
    <w:rsid w:val="00FD1D32"/>
    <w:rsid w:val="00FE39F4"/>
    <w:rsid w:val="00FE7A42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F6EF-0AEF-4D1F-B032-2B847F4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B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5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Л.Н.</dc:creator>
  <cp:keywords/>
  <dc:description/>
  <cp:lastModifiedBy>Бушуева Л.Н.</cp:lastModifiedBy>
  <cp:revision>231</cp:revision>
  <cp:lastPrinted>2020-10-02T06:42:00Z</cp:lastPrinted>
  <dcterms:created xsi:type="dcterms:W3CDTF">2019-03-04T05:21:00Z</dcterms:created>
  <dcterms:modified xsi:type="dcterms:W3CDTF">2020-10-02T06:48:00Z</dcterms:modified>
</cp:coreProperties>
</file>