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Приложение </w:t>
      </w:r>
      <w:r>
        <w:t>2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 xml:space="preserve">, главных администраторов доходов, </w:t>
      </w:r>
    </w:p>
    <w:p w:rsidR="0009158B" w:rsidRDefault="0009158B" w:rsidP="0009158B">
      <w:pPr>
        <w:pStyle w:val="a6"/>
        <w:ind w:left="567"/>
        <w:jc w:val="right"/>
      </w:pPr>
      <w:r>
        <w:t>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Pr="001F503C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 xml:space="preserve">Результаты анализа качества финансового менеджмента по уровню оценок, </w:t>
      </w:r>
    </w:p>
    <w:p w:rsidR="0009158B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F13A9">
        <w:rPr>
          <w:sz w:val="28"/>
          <w:szCs w:val="28"/>
        </w:rPr>
        <w:t>полученных главными администраторами по каждому из индикаторов</w:t>
      </w:r>
      <w:proofErr w:type="gramEnd"/>
    </w:p>
    <w:p w:rsidR="00EF2EAF" w:rsidRPr="00EF2EAF" w:rsidRDefault="00EF2EAF" w:rsidP="0009158B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</w:t>
      </w:r>
      <w:r w:rsidRPr="00EF2EAF">
        <w:rPr>
          <w:sz w:val="28"/>
          <w:szCs w:val="28"/>
          <w:u w:val="single"/>
        </w:rPr>
        <w:t>01 января 2022г.</w:t>
      </w: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60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"/>
        <w:gridCol w:w="5243"/>
        <w:gridCol w:w="1276"/>
        <w:gridCol w:w="2126"/>
        <w:gridCol w:w="2694"/>
        <w:gridCol w:w="2553"/>
      </w:tblGrid>
      <w:tr w:rsidR="0009158B" w:rsidRPr="001F503C" w:rsidTr="00E046B0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Наименование направлений оценки, индикаторов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Средняя оценка по индикатору (SP)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получившие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неудовлетворительную оценку по индикатору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Г</w:t>
            </w:r>
            <w:r>
              <w:t>лавные администраторы</w:t>
            </w:r>
            <w:r w:rsidRPr="001F503C">
              <w:t xml:space="preserve">, получившие лучшую оценку по </w:t>
            </w:r>
            <w:r w:rsidRPr="001F503C">
              <w:br/>
              <w:t>индикатору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к которым индикатор не применим</w:t>
            </w:r>
          </w:p>
        </w:tc>
      </w:tr>
      <w:tr w:rsidR="0009158B" w:rsidRPr="001F503C" w:rsidTr="00E046B0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6</w:t>
            </w:r>
          </w:p>
        </w:tc>
      </w:tr>
      <w:tr w:rsidR="0009158B" w:rsidRPr="001F503C" w:rsidTr="00E046B0">
        <w:trPr>
          <w:cantSplit/>
          <w:trHeight w:val="65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0F13A9">
              <w:t>1. Качество управления расходами бюджета</w:t>
            </w:r>
          </w:p>
        </w:tc>
      </w:tr>
      <w:tr w:rsidR="0009158B" w:rsidRPr="001F503C" w:rsidTr="00E046B0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</w:rPr>
              <w:t>1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E7775A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E7775A" w:rsidP="00AA35FD">
            <w:pPr>
              <w:autoSpaceDE w:val="0"/>
              <w:autoSpaceDN w:val="0"/>
              <w:adjustRightInd w:val="0"/>
            </w:pPr>
            <w:r>
              <w:t>УК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4066" w:rsidP="00E7775A">
            <w:pPr>
              <w:autoSpaceDE w:val="0"/>
              <w:autoSpaceDN w:val="0"/>
              <w:adjustRightInd w:val="0"/>
              <w:ind w:left="-70"/>
            </w:pPr>
            <w:r>
              <w:t xml:space="preserve"> </w:t>
            </w:r>
            <w:r w:rsidR="00D6412F">
              <w:t xml:space="preserve">Администрация, </w:t>
            </w:r>
            <w:r w:rsidR="00283980">
              <w:t xml:space="preserve">ФУ, </w:t>
            </w:r>
            <w:proofErr w:type="spellStart"/>
            <w:r w:rsidR="005427AB">
              <w:t>УФКиС</w:t>
            </w:r>
            <w:proofErr w:type="spellEnd"/>
            <w:r w:rsidR="005427AB">
              <w:t xml:space="preserve">, </w:t>
            </w:r>
            <w:r w:rsidR="000B0FDE">
              <w:t>СД, КСК,</w:t>
            </w:r>
            <w:r w:rsidR="00745684">
              <w:t xml:space="preserve"> </w:t>
            </w:r>
            <w:r w:rsidR="00DF73F4">
              <w:t>УМС,</w:t>
            </w:r>
            <w:r w:rsidR="00745684">
              <w:t xml:space="preserve"> 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Несоблюдение правил планирования закупок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  <w:r w:rsidR="00E7775A">
              <w:t>, УМС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E7775A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E7775A">
              <w:t>УК,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A23BCB">
              <w:rPr>
                <w:color w:val="22272F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0B0FDE">
              <w:t>СД, КСК,</w:t>
            </w:r>
            <w:r w:rsidR="00DF73F4">
              <w:t xml:space="preserve"> УМС</w:t>
            </w:r>
            <w:r w:rsidR="0034366F">
              <w:t>, УК, УСЗН,</w:t>
            </w:r>
            <w:r w:rsidR="000933A3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561F1">
              <w:rPr>
                <w:color w:val="22272F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B1BE1">
              <w:rPr>
                <w:color w:val="22272F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 xml:space="preserve">УМС, </w:t>
            </w:r>
            <w:r w:rsidR="008124AE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57391">
              <w:rPr>
                <w:color w:val="22272F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>
              <w:t xml:space="preserve">ФУ,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8124AE">
              <w:t>УК, УСЗН,</w:t>
            </w:r>
            <w:r w:rsidR="00063101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B0FDE" w:rsidP="00AA35FD">
            <w:pPr>
              <w:autoSpaceDE w:val="0"/>
              <w:autoSpaceDN w:val="0"/>
              <w:adjustRightInd w:val="0"/>
            </w:pPr>
            <w:r>
              <w:t>СД, КСК,</w:t>
            </w:r>
            <w:r w:rsidR="009E4A40">
              <w:t xml:space="preserve"> </w:t>
            </w:r>
            <w:r w:rsidR="00DF73F4">
              <w:t>УМС</w:t>
            </w: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Объем неисполненных на конец отчетного финансового года</w:t>
            </w:r>
            <w:r>
              <w:t xml:space="preserve"> </w:t>
            </w:r>
            <w:r w:rsidRPr="001F503C">
              <w:t xml:space="preserve">бюджетных </w:t>
            </w:r>
            <w:r>
              <w:t xml:space="preserve"> </w:t>
            </w:r>
            <w:r w:rsidRPr="001F503C">
              <w:t>ассигнований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970A62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970A62">
              <w:t xml:space="preserve"> </w:t>
            </w:r>
            <w:r w:rsidR="008124AE">
              <w:t>УК, УСЗН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 xml:space="preserve">Ежемесячное изменение кредиторской </w:t>
            </w:r>
            <w:r>
              <w:t xml:space="preserve">задолженности главного администратора </w:t>
            </w:r>
            <w:r w:rsidRPr="001F503C">
              <w:t xml:space="preserve"> в течение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</w:t>
            </w:r>
            <w:proofErr w:type="gramStart"/>
            <w:r w:rsidR="009C619E">
              <w:t>,</w:t>
            </w:r>
            <w:r w:rsidR="000B0FDE">
              <w:t>С</w:t>
            </w:r>
            <w:proofErr w:type="gramEnd"/>
            <w:r w:rsidR="000B0FDE">
              <w:t>Д, КСК,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C1445">
              <w:t xml:space="preserve">Внесение </w:t>
            </w:r>
            <w:r>
              <w:t xml:space="preserve">положительных </w:t>
            </w:r>
            <w:r w:rsidRPr="00BC1445">
              <w:t>изменений в сводную бюджетную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E046B0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0B0FDE">
              <w:t xml:space="preserve"> </w:t>
            </w:r>
            <w:r w:rsidR="00E046B0">
              <w:t xml:space="preserve">УО, </w:t>
            </w:r>
            <w:r w:rsidR="00DF73F4">
              <w:t>УМС</w:t>
            </w:r>
            <w:r w:rsidR="00E046B0">
              <w:t xml:space="preserve">, </w:t>
            </w:r>
            <w:proofErr w:type="spellStart"/>
            <w:r w:rsidR="00E046B0">
              <w:t>УФКиС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E046B0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r w:rsidR="008124AE">
              <w:t>УК,</w:t>
            </w:r>
            <w:r w:rsidR="00063101">
              <w:t xml:space="preserve"> </w:t>
            </w:r>
            <w:r w:rsidR="00E046B0">
              <w:t xml:space="preserve">СД, КСК, </w:t>
            </w:r>
            <w:r w:rsidR="00063101">
              <w:t>УСЗН,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45684" w:rsidP="00AA35F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09158B">
              <w:t>огрешность кассового планирования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DF73F4">
              <w:t xml:space="preserve"> СД, КСК,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208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2. Качество управления доходами</w:t>
            </w:r>
          </w:p>
        </w:tc>
      </w:tr>
      <w:tr w:rsidR="0009158B" w:rsidRPr="001F503C" w:rsidTr="00E046B0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FD" w:rsidRDefault="00AA35FD" w:rsidP="00342DDD">
            <w:pPr>
              <w:autoSpaceDE w:val="0"/>
              <w:autoSpaceDN w:val="0"/>
              <w:adjustRightInd w:val="0"/>
              <w:jc w:val="center"/>
            </w:pPr>
          </w:p>
          <w:p w:rsidR="0009158B" w:rsidRPr="001F503C" w:rsidRDefault="00A75C87" w:rsidP="00342DDD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845CA2" w:rsidP="00AA35FD">
            <w:pPr>
              <w:autoSpaceDE w:val="0"/>
              <w:autoSpaceDN w:val="0"/>
              <w:adjustRightInd w:val="0"/>
            </w:pPr>
            <w:r>
              <w:t xml:space="preserve">КСК, ФУ, </w:t>
            </w:r>
            <w:proofErr w:type="spellStart"/>
            <w:r>
              <w:t>УФКиС</w:t>
            </w:r>
            <w:proofErr w:type="spellEnd"/>
            <w:r>
              <w:t>, УЖКХ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845CA2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0B0FDE">
              <w:t xml:space="preserve">, </w:t>
            </w:r>
            <w:r w:rsidR="008124AE">
              <w:t xml:space="preserve">УО, СД, УК, </w:t>
            </w:r>
            <w:r w:rsidR="0064684C">
              <w:t>УСЗН</w:t>
            </w:r>
            <w:r w:rsidR="00845CA2">
              <w:t>, УМС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75C87" w:rsidP="00342DDD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F7FB8" w:rsidP="00A75C87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D6412F">
              <w:t>,</w:t>
            </w:r>
            <w:r w:rsidR="000B0FDE">
              <w:t xml:space="preserve">  </w:t>
            </w:r>
            <w:r w:rsidR="00DF73F4">
              <w:t xml:space="preserve">УМС, </w:t>
            </w:r>
            <w:r w:rsidR="000B0FDE">
              <w:t xml:space="preserve">УЖКХ, УК, УСЗН, УО, </w:t>
            </w:r>
            <w:r>
              <w:t>КСК</w:t>
            </w:r>
            <w:r w:rsidR="00A75C87">
              <w:t xml:space="preserve">, </w:t>
            </w:r>
            <w:proofErr w:type="spellStart"/>
            <w:r w:rsidR="00A75C87">
              <w:t>УФКиС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75C87" w:rsidP="0097558B">
            <w:pPr>
              <w:autoSpaceDE w:val="0"/>
              <w:autoSpaceDN w:val="0"/>
              <w:adjustRightInd w:val="0"/>
            </w:pPr>
            <w:r>
              <w:t>СД, ФУ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75C87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75C87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560DC8">
              <w:t xml:space="preserve"> </w:t>
            </w:r>
            <w:r w:rsidR="00A75C87">
              <w:t xml:space="preserve"> УМС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5427AB">
            <w:pPr>
              <w:autoSpaceDE w:val="0"/>
              <w:autoSpaceDN w:val="0"/>
              <w:adjustRightInd w:val="0"/>
            </w:pPr>
            <w:r>
              <w:t>ФУ,</w:t>
            </w:r>
            <w:r w:rsidR="00DF73F4">
              <w:t xml:space="preserve"> </w:t>
            </w:r>
            <w:r w:rsidR="009C619E">
              <w:t xml:space="preserve">УО, </w:t>
            </w:r>
            <w:r w:rsidR="000B0FDE">
              <w:t>СД,</w:t>
            </w:r>
            <w:r w:rsidR="00DF73F4">
              <w:t xml:space="preserve"> </w:t>
            </w:r>
            <w:r w:rsidR="000B0FDE">
              <w:t>КСК,</w:t>
            </w:r>
            <w:r w:rsidR="00A75C87">
              <w:t xml:space="preserve"> </w:t>
            </w:r>
            <w:r w:rsidR="008124AE">
              <w:t>УК, УСЗН,</w:t>
            </w:r>
            <w:r w:rsidR="00063101">
              <w:t xml:space="preserve"> УЖКХ</w:t>
            </w:r>
            <w:r w:rsidR="00A75C87">
              <w:t xml:space="preserve">, </w:t>
            </w:r>
            <w:proofErr w:type="spellStart"/>
            <w:r w:rsidR="00A75C87">
              <w:t>УФКиС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F7FB8" w:rsidP="004F7FB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9158B" w:rsidRPr="001F503C" w:rsidTr="00E046B0">
        <w:trPr>
          <w:cantSplit/>
          <w:trHeight w:val="65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t>Качество ведения учета и составления отчетности</w:t>
            </w: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 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C51365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C51365"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C51365" w:rsidP="005C3BA4">
            <w:pPr>
              <w:autoSpaceDE w:val="0"/>
              <w:autoSpaceDN w:val="0"/>
              <w:adjustRightInd w:val="0"/>
            </w:pPr>
            <w:r>
              <w:t xml:space="preserve">Оценка 3: </w:t>
            </w:r>
            <w:r w:rsidR="005C3BA4">
              <w:t>УМС, УК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5C3BA4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0B0FDE">
              <w:t>СД, КСК,</w:t>
            </w:r>
            <w:r w:rsidR="008124AE">
              <w:t xml:space="preserve"> УСЗН,</w:t>
            </w:r>
            <w:r w:rsidR="005C3BA4">
              <w:t xml:space="preserve">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257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4. Качество организации и ведения внутреннего финансового аудита</w:t>
            </w: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138BD" w:rsidP="00342D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342DDD"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560DC8" w:rsidRDefault="006436D8" w:rsidP="006436D8">
            <w:r>
              <w:t xml:space="preserve">УО, </w:t>
            </w:r>
            <w:r w:rsidR="00063101">
              <w:t>УЖКХ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6436D8">
              <w:t xml:space="preserve">ФУ, СД, КСК, УМС, УК, УСЗН, </w:t>
            </w:r>
            <w:proofErr w:type="spellStart"/>
            <w:r w:rsidR="006436D8">
              <w:t>УФКиС</w:t>
            </w:r>
            <w:proofErr w:type="spellEnd"/>
            <w:r w:rsidR="006436D8">
              <w:t>,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138BD" w:rsidP="00342DDD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Default="009C619E" w:rsidP="006436D8">
            <w:pPr>
              <w:autoSpaceDE w:val="0"/>
              <w:autoSpaceDN w:val="0"/>
              <w:adjustRightInd w:val="0"/>
            </w:pPr>
            <w:r>
              <w:t>УО,</w:t>
            </w:r>
            <w:r w:rsidR="008124AE">
              <w:t xml:space="preserve"> </w:t>
            </w:r>
            <w:r w:rsidR="00063101">
              <w:t>УЖКХ</w:t>
            </w:r>
          </w:p>
          <w:p w:rsidR="006436D8" w:rsidRPr="001F503C" w:rsidRDefault="006436D8" w:rsidP="006436D8">
            <w:pPr>
              <w:autoSpaceDE w:val="0"/>
              <w:autoSpaceDN w:val="0"/>
              <w:adjustRightInd w:val="0"/>
            </w:pPr>
            <w:r>
              <w:t>Оценка 3: УК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  <w:r w:rsidR="006436D8">
              <w:t xml:space="preserve">, СД, КСК, УМС, УСЗН, </w:t>
            </w:r>
            <w:proofErr w:type="spellStart"/>
            <w:r w:rsidR="006436D8">
              <w:t>УФКиС</w:t>
            </w:r>
            <w:proofErr w:type="spellEnd"/>
            <w:r w:rsidR="006436D8">
              <w:t>,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138BD">
            <w:pPr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138BD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УО,</w:t>
            </w:r>
            <w:r w:rsidR="000B0FDE">
              <w:t xml:space="preserve"> СД, КСК,</w:t>
            </w:r>
            <w:r w:rsidR="00DF73F4">
              <w:t xml:space="preserve"> УМС</w:t>
            </w:r>
            <w:r w:rsidR="008124AE">
              <w:t>, УК, УСЗН,</w:t>
            </w:r>
            <w:r w:rsidR="00063101">
              <w:t xml:space="preserve"> УЖКХ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  <w:r w:rsidR="006436D8">
              <w:t xml:space="preserve">, </w:t>
            </w:r>
            <w:proofErr w:type="spellStart"/>
            <w:r w:rsidR="006436D8">
              <w:t>УФКиС</w:t>
            </w:r>
            <w:proofErr w:type="spellEnd"/>
            <w:r w:rsidR="006436D8">
              <w:t>,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E046B0">
        <w:trPr>
          <w:cantSplit/>
          <w:trHeight w:val="318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rPr>
                <w:noProof/>
              </w:rPr>
              <w:t>5.Качество управления активами</w:t>
            </w:r>
          </w:p>
        </w:tc>
      </w:tr>
      <w:tr w:rsidR="0009158B" w:rsidRPr="001F503C" w:rsidTr="00E046B0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9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jc w:val="both"/>
            </w:pPr>
            <w:r>
              <w:t>Недостачи и хищения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745684">
              <w:t xml:space="preserve"> </w:t>
            </w:r>
            <w:r w:rsidR="00063101">
              <w:t>УЖКХ</w:t>
            </w:r>
          </w:p>
        </w:tc>
      </w:tr>
      <w:tr w:rsidR="0009158B" w:rsidRPr="001F503C" w:rsidTr="00E046B0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3D1344">
              <w:t xml:space="preserve"> </w:t>
            </w:r>
            <w:r w:rsidR="00745684">
              <w:t>ФУ</w:t>
            </w:r>
            <w:r w:rsidR="00B03B0D">
              <w:t>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4224B7">
              <w:t xml:space="preserve"> УЖКХ</w:t>
            </w:r>
          </w:p>
        </w:tc>
      </w:tr>
      <w:tr w:rsidR="0009158B" w:rsidRPr="001F503C" w:rsidTr="00E046B0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D1D16" w:rsidP="00342D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2DDD"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E3278" w:rsidP="00AA35FD">
            <w:pPr>
              <w:autoSpaceDE w:val="0"/>
              <w:autoSpaceDN w:val="0"/>
              <w:adjustRightInd w:val="0"/>
            </w:pPr>
            <w:r>
              <w:t>УК, УСЗН</w:t>
            </w:r>
            <w:r w:rsidR="003D1344">
              <w:t>, Администрация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9E3278">
            <w:pPr>
              <w:autoSpaceDE w:val="0"/>
              <w:autoSpaceDN w:val="0"/>
              <w:adjustRightInd w:val="0"/>
            </w:pPr>
            <w:r>
              <w:t>УО</w:t>
            </w:r>
            <w:r w:rsidR="004224B7">
              <w:t>,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AA35FD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УМС,</w:t>
            </w:r>
          </w:p>
        </w:tc>
      </w:tr>
      <w:tr w:rsidR="0009158B" w:rsidRPr="001F503C" w:rsidTr="00E046B0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D1D16" w:rsidP="004D1D16">
            <w:pPr>
              <w:autoSpaceDE w:val="0"/>
              <w:autoSpaceDN w:val="0"/>
              <w:adjustRightInd w:val="0"/>
              <w:jc w:val="center"/>
            </w:pPr>
            <w:r>
              <w:t>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D1344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D1344" w:rsidP="003D1344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9C619E">
              <w:t>УО,</w:t>
            </w:r>
            <w:r w:rsidR="004D1D16">
              <w:t xml:space="preserve"> УК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AA35FD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9E3278">
              <w:t xml:space="preserve"> УСЗН</w:t>
            </w:r>
            <w:r w:rsidR="00436931">
              <w:t>, УЖКХ</w:t>
            </w:r>
          </w:p>
        </w:tc>
      </w:tr>
      <w:tr w:rsidR="0009158B" w:rsidRPr="000F13A9" w:rsidTr="00E046B0">
        <w:trPr>
          <w:cantSplit/>
          <w:trHeight w:val="354"/>
        </w:trPr>
        <w:tc>
          <w:tcPr>
            <w:tcW w:w="14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6.Качество исполнения бюджетных процедур во взаимосвязи с выявленными бюджетными нарушениями</w:t>
            </w:r>
          </w:p>
        </w:tc>
      </w:tr>
      <w:tr w:rsidR="0009158B" w:rsidRPr="001F503C" w:rsidTr="00E046B0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 </w:t>
            </w:r>
            <w:r w:rsidR="004224B7">
              <w:t>УЖКХ</w:t>
            </w:r>
          </w:p>
        </w:tc>
      </w:tr>
      <w:tr w:rsidR="0009158B" w:rsidRPr="001F503C" w:rsidTr="00E046B0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предписаний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</w:t>
            </w:r>
            <w:r w:rsidR="00745684">
              <w:t xml:space="preserve"> </w:t>
            </w:r>
            <w:r w:rsidR="009E3278">
              <w:t>УСЗН,</w:t>
            </w:r>
            <w:r w:rsidR="004224B7">
              <w:t xml:space="preserve"> УЖКХ</w:t>
            </w:r>
          </w:p>
        </w:tc>
      </w:tr>
      <w:tr w:rsidR="0009158B" w:rsidRPr="001F503C" w:rsidTr="00E046B0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D1D16" w:rsidP="00342DDD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E6870" w:rsidP="00AA35FD">
            <w:pPr>
              <w:autoSpaceDE w:val="0"/>
              <w:autoSpaceDN w:val="0"/>
              <w:adjustRightInd w:val="0"/>
            </w:pPr>
            <w:r>
              <w:t>УМС</w:t>
            </w:r>
            <w:r w:rsidR="003D1344">
              <w:t>, УК</w:t>
            </w:r>
            <w:r w:rsidR="004D1D16">
              <w:t>, УО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4D1D16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3A008B">
              <w:t xml:space="preserve">, </w:t>
            </w:r>
            <w:r w:rsidR="009E3278">
              <w:t>УСЗН</w:t>
            </w:r>
            <w:r w:rsidR="00436931">
              <w:t>, УЖКХ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436931">
            <w:pPr>
              <w:autoSpaceDE w:val="0"/>
              <w:autoSpaceDN w:val="0"/>
              <w:adjustRightInd w:val="0"/>
            </w:pPr>
            <w:r>
              <w:t>ФУ</w:t>
            </w:r>
            <w:r w:rsidR="00560DC8">
              <w:t xml:space="preserve">, </w:t>
            </w:r>
            <w:proofErr w:type="spellStart"/>
            <w:r w:rsidR="00560DC8">
              <w:t>УФКиС</w:t>
            </w:r>
            <w:proofErr w:type="spellEnd"/>
            <w:r w:rsidR="003A008B">
              <w:t>, СД, КСК,</w:t>
            </w:r>
            <w:r w:rsidR="00582C82">
              <w:t xml:space="preserve"> </w:t>
            </w:r>
          </w:p>
        </w:tc>
      </w:tr>
    </w:tbl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745684"/>
    <w:p w:rsidR="004D1D16" w:rsidRDefault="004D1D16" w:rsidP="00745684"/>
    <w:p w:rsidR="004D1D16" w:rsidRDefault="004D1D16" w:rsidP="00745684"/>
    <w:p w:rsidR="004D1D16" w:rsidRDefault="004D1D16" w:rsidP="00745684"/>
    <w:p w:rsidR="004D1D16" w:rsidRDefault="004D1D16" w:rsidP="00745684"/>
    <w:p w:rsidR="0009158B" w:rsidRPr="006649C2" w:rsidRDefault="0009158B" w:rsidP="0009158B">
      <w:pPr>
        <w:pStyle w:val="a6"/>
        <w:ind w:left="567"/>
        <w:jc w:val="right"/>
      </w:pPr>
      <w:r w:rsidRPr="006649C2">
        <w:lastRenderedPageBreak/>
        <w:t xml:space="preserve">Приложение </w:t>
      </w:r>
      <w:r>
        <w:t>3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>, главных администраторов доходов,</w:t>
      </w:r>
    </w:p>
    <w:p w:rsidR="0009158B" w:rsidRDefault="0009158B" w:rsidP="0009158B">
      <w:pPr>
        <w:pStyle w:val="a6"/>
        <w:ind w:left="567"/>
        <w:jc w:val="right"/>
      </w:pPr>
      <w:r>
        <w:t xml:space="preserve"> 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ind w:right="-993"/>
        <w:jc w:val="both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>Сводный рейтинг, ранжированный по убыванию оценок качества финансового менеджмента главных администраторов</w:t>
      </w:r>
    </w:p>
    <w:p w:rsidR="00EF2EAF" w:rsidRPr="000F13A9" w:rsidRDefault="00EF2EAF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EF2EAF">
        <w:rPr>
          <w:sz w:val="28"/>
          <w:szCs w:val="28"/>
          <w:u w:val="single"/>
        </w:rPr>
        <w:t>01 января 2022г.</w:t>
      </w: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3544"/>
        <w:gridCol w:w="3402"/>
      </w:tblGrid>
      <w:tr w:rsidR="0009158B" w:rsidRPr="001F503C" w:rsidTr="00706D8C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Рейтинговая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оценка (R)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Суммарная оценка качества управления финансами (КФМ)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Максимальная оценка качества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управления финансами (MAX)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702F56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702F56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AA35FD">
            <w:pPr>
              <w:autoSpaceDE w:val="0"/>
              <w:autoSpaceDN w:val="0"/>
              <w:adjustRightInd w:val="0"/>
            </w:pPr>
            <w:r>
              <w:t>Собрание депутатов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9E4A40">
            <w:pPr>
              <w:autoSpaceDE w:val="0"/>
              <w:autoSpaceDN w:val="0"/>
              <w:adjustRightInd w:val="0"/>
              <w:jc w:val="center"/>
            </w:pPr>
            <w:r>
              <w:t>4,6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702F5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B7C0E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Default="00B439D7" w:rsidP="00B439D7">
            <w:pPr>
              <w:autoSpaceDE w:val="0"/>
              <w:autoSpaceDN w:val="0"/>
              <w:adjustRightInd w:val="0"/>
            </w:pPr>
            <w:r>
              <w:t xml:space="preserve">Управление социальной защиты населения администрации ЧГО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Default="00B439D7" w:rsidP="00B439D7">
            <w:pPr>
              <w:autoSpaceDE w:val="0"/>
              <w:autoSpaceDN w:val="0"/>
              <w:adjustRightInd w:val="0"/>
            </w:pPr>
            <w:r>
              <w:t>Управление по физической культуре и спорту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Default="00B439D7" w:rsidP="00E7775A">
            <w:pPr>
              <w:autoSpaceDE w:val="0"/>
              <w:autoSpaceDN w:val="0"/>
              <w:adjustRightInd w:val="0"/>
            </w:pPr>
            <w:r>
              <w:t>Контрольно счетный комитет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</w:pPr>
            <w:r>
              <w:t xml:space="preserve">Администрация ЧГО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</w:pPr>
            <w:r>
              <w:t>Управление образования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E7775A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F503C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</w:pPr>
            <w:r>
              <w:t>Управление культуры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DB7C0E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</w:pPr>
            <w:r>
              <w:t>Управление жилищно-коммунального хозяйства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DB7C0E">
            <w:pPr>
              <w:autoSpaceDE w:val="0"/>
              <w:autoSpaceDN w:val="0"/>
              <w:adjustRightInd w:val="0"/>
              <w:jc w:val="center"/>
            </w:pPr>
            <w:r>
              <w:t>3,4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702F56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B439D7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Default="00B439D7" w:rsidP="00AA35F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Default="00B439D7" w:rsidP="00AA35FD">
            <w:pPr>
              <w:autoSpaceDE w:val="0"/>
              <w:autoSpaceDN w:val="0"/>
              <w:adjustRightInd w:val="0"/>
            </w:pPr>
            <w:r>
              <w:t>Управление муниципальной собственности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4C5CCC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098A" w:rsidRDefault="00B439D7" w:rsidP="00702F56">
            <w:pPr>
              <w:jc w:val="center"/>
            </w:pPr>
            <w:r>
              <w:t>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DB7C0E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B439D7" w:rsidRPr="001F503C" w:rsidTr="00706D8C">
        <w:trPr>
          <w:cantSplit/>
          <w:trHeight w:val="48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</w:pPr>
            <w:r w:rsidRPr="001F503C">
              <w:t>Оценка среднего уровня качества управления финансами</w:t>
            </w:r>
            <w:r>
              <w:t xml:space="preserve"> главного  администратора</w:t>
            </w:r>
            <w:r w:rsidRPr="001F503C">
              <w:t xml:space="preserve"> (MR)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C1557A">
            <w:pPr>
              <w:autoSpaceDE w:val="0"/>
              <w:autoSpaceDN w:val="0"/>
              <w:adjustRightInd w:val="0"/>
              <w:jc w:val="center"/>
            </w:pPr>
            <w:r>
              <w:t>3,9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9D7" w:rsidRPr="001F503C" w:rsidRDefault="00B439D7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</w:tr>
    </w:tbl>
    <w:p w:rsidR="0009158B" w:rsidRPr="001F503C" w:rsidRDefault="0009158B" w:rsidP="0009158B">
      <w:pPr>
        <w:jc w:val="both"/>
        <w:rPr>
          <w:sz w:val="28"/>
          <w:szCs w:val="28"/>
        </w:rPr>
      </w:pPr>
    </w:p>
    <w:p w:rsidR="0009158B" w:rsidRDefault="0009158B" w:rsidP="00091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35FD" w:rsidRDefault="00AA35FD"/>
    <w:p w:rsidR="00133103" w:rsidRDefault="00133103"/>
    <w:p w:rsidR="00133103" w:rsidRP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Перечень показателей качества финансового менеджмента, значения оценок по  которым отклоняются</w:t>
      </w:r>
    </w:p>
    <w:p w:rsid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от их целевых значений более чем на 25% в разрезе главных администраторов средств</w:t>
      </w:r>
    </w:p>
    <w:p w:rsidR="00EF2EAF" w:rsidRPr="00EF2EAF" w:rsidRDefault="00EF2EAF" w:rsidP="001331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состоянию на </w:t>
      </w:r>
      <w:r w:rsidRPr="00EF2EAF">
        <w:rPr>
          <w:sz w:val="28"/>
          <w:szCs w:val="28"/>
          <w:u w:val="single"/>
        </w:rPr>
        <w:t>01 января 2022г.</w:t>
      </w:r>
    </w:p>
    <w:p w:rsidR="00133103" w:rsidRDefault="00133103" w:rsidP="00133103">
      <w:pPr>
        <w:tabs>
          <w:tab w:val="left" w:pos="130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788"/>
        <w:gridCol w:w="1560"/>
        <w:gridCol w:w="1559"/>
        <w:gridCol w:w="1701"/>
      </w:tblGrid>
      <w:tr w:rsidR="00706D8C" w:rsidRPr="001F503C" w:rsidTr="0089357D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администратора/ индикатора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Целевое значение индикатора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Достигнутое значение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 xml:space="preserve">% достижения целевого </w:t>
            </w:r>
            <w:r w:rsidR="00346CE9">
              <w:t>значения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8A69C6" w:rsidRDefault="00346CE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Администрация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346CE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346CE9" w:rsidRDefault="00346CE9" w:rsidP="00706D8C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8A69C6" w:rsidRDefault="00CF2A4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образования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346CE9" w:rsidRDefault="00CF2A4D" w:rsidP="001D66AC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1D66AC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1D66A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1D66A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Default="00CF2A4D" w:rsidP="001D66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CF2A4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8A69C6" w:rsidRDefault="00CF2A4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культуры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A4D" w:rsidRPr="001F503C" w:rsidRDefault="00CF2A4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1D66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1D66AC">
            <w:pPr>
              <w:autoSpaceDE w:val="0"/>
              <w:autoSpaceDN w:val="0"/>
              <w:adjustRightInd w:val="0"/>
              <w:jc w:val="both"/>
            </w:pPr>
            <w:r>
              <w:t>Неправомерное использование бюджетных средств, в том числе 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1D66AC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1D66AC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Default="001D66AC" w:rsidP="001D66A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D66A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8A69C6" w:rsidRDefault="001D66AC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жилищно-коммунального хозяйства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6AC" w:rsidRPr="001F503C" w:rsidRDefault="001D66A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D72D98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D72D98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D72D98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098A" w:rsidRDefault="00D72D98" w:rsidP="00D72D98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D72D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Default="00D72D98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72D98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8A69C6" w:rsidRDefault="00D72D98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по физической культуре и спорту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D98" w:rsidRPr="001F503C" w:rsidRDefault="00D72D98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346CE9" w:rsidRDefault="00D40EF3" w:rsidP="00D40EF3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098A" w:rsidRDefault="00D40EF3" w:rsidP="00D40EF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D40EF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8A69C6" w:rsidRDefault="00D40EF3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социальной защиты населения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F503C">
              <w:t>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8A69C6" w:rsidRDefault="00D40EF3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Собрание депутатов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8A69C6" w:rsidRDefault="00D40EF3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Контрольно счетный комитет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B439D7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098A" w:rsidRDefault="00B439D7" w:rsidP="00B439D7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9D7" w:rsidRPr="001F503C" w:rsidRDefault="00B439D7" w:rsidP="00B439D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Default="00D40EF3" w:rsidP="008A69C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8A69C6" w:rsidRDefault="00D40EF3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муниципальной собственности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098A" w:rsidRDefault="00D40EF3" w:rsidP="00706D8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D40EF3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346CE9" w:rsidRDefault="00D40EF3" w:rsidP="00200D75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098A" w:rsidRDefault="00D40EF3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EF3" w:rsidRPr="001F503C" w:rsidRDefault="00D40EF3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098A" w:rsidRDefault="00292490" w:rsidP="00BF4DA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292490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292490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292490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292490" w:rsidRDefault="00292490" w:rsidP="006F62C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2490">
              <w:rPr>
                <w:b/>
              </w:rPr>
              <w:t>Финансовое управление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8A69C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Default="00292490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292490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098A" w:rsidRDefault="00292490" w:rsidP="00BF4DAB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90" w:rsidRPr="001F503C" w:rsidRDefault="00292490" w:rsidP="00BF4DA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33103" w:rsidRPr="00133103" w:rsidRDefault="00133103" w:rsidP="00133103">
      <w:pPr>
        <w:tabs>
          <w:tab w:val="left" w:pos="13009"/>
        </w:tabs>
        <w:rPr>
          <w:sz w:val="28"/>
          <w:szCs w:val="28"/>
        </w:rPr>
      </w:pPr>
    </w:p>
    <w:sectPr w:rsidR="00133103" w:rsidRPr="00133103" w:rsidSect="00AA35FD">
      <w:headerReference w:type="default" r:id="rId8"/>
      <w:pgSz w:w="16838" w:h="11906" w:orient="landscape"/>
      <w:pgMar w:top="1134" w:right="536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9D7" w:rsidRDefault="00B439D7" w:rsidP="00922D19">
      <w:r>
        <w:separator/>
      </w:r>
    </w:p>
  </w:endnote>
  <w:endnote w:type="continuationSeparator" w:id="0">
    <w:p w:rsidR="00B439D7" w:rsidRDefault="00B439D7" w:rsidP="0092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9D7" w:rsidRDefault="00B439D7" w:rsidP="00922D19">
      <w:r>
        <w:separator/>
      </w:r>
    </w:p>
  </w:footnote>
  <w:footnote w:type="continuationSeparator" w:id="0">
    <w:p w:rsidR="00B439D7" w:rsidRDefault="00B439D7" w:rsidP="0092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D7" w:rsidRDefault="00A27EE4">
    <w:pPr>
      <w:pStyle w:val="a4"/>
      <w:jc w:val="center"/>
    </w:pPr>
    <w:fldSimple w:instr=" PAGE   \* MERGEFORMAT ">
      <w:r w:rsidR="00EF2EAF">
        <w:rPr>
          <w:noProof/>
        </w:rPr>
        <w:t>4</w:t>
      </w:r>
    </w:fldSimple>
  </w:p>
  <w:p w:rsidR="00B439D7" w:rsidRDefault="00B439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8B"/>
    <w:rsid w:val="00052502"/>
    <w:rsid w:val="0006198D"/>
    <w:rsid w:val="00063101"/>
    <w:rsid w:val="0009158B"/>
    <w:rsid w:val="000933A3"/>
    <w:rsid w:val="000B0FDE"/>
    <w:rsid w:val="000E6870"/>
    <w:rsid w:val="00133103"/>
    <w:rsid w:val="00147E1B"/>
    <w:rsid w:val="001D66AC"/>
    <w:rsid w:val="001F098A"/>
    <w:rsid w:val="00200D75"/>
    <w:rsid w:val="00283980"/>
    <w:rsid w:val="00292490"/>
    <w:rsid w:val="003138BD"/>
    <w:rsid w:val="0032495C"/>
    <w:rsid w:val="00342DDD"/>
    <w:rsid w:val="0034366F"/>
    <w:rsid w:val="00346CE9"/>
    <w:rsid w:val="003A008B"/>
    <w:rsid w:val="003D1344"/>
    <w:rsid w:val="004012B2"/>
    <w:rsid w:val="004224B7"/>
    <w:rsid w:val="00436931"/>
    <w:rsid w:val="00454540"/>
    <w:rsid w:val="004B6EFB"/>
    <w:rsid w:val="004C5CCC"/>
    <w:rsid w:val="004D1D16"/>
    <w:rsid w:val="004F7FB8"/>
    <w:rsid w:val="00520A31"/>
    <w:rsid w:val="005427AB"/>
    <w:rsid w:val="00544066"/>
    <w:rsid w:val="00560DC8"/>
    <w:rsid w:val="00582C82"/>
    <w:rsid w:val="005C3BA4"/>
    <w:rsid w:val="006436D8"/>
    <w:rsid w:val="0064684C"/>
    <w:rsid w:val="006F62CE"/>
    <w:rsid w:val="00702F56"/>
    <w:rsid w:val="00706D8C"/>
    <w:rsid w:val="00745684"/>
    <w:rsid w:val="00755187"/>
    <w:rsid w:val="00774A27"/>
    <w:rsid w:val="008124AE"/>
    <w:rsid w:val="00845CA2"/>
    <w:rsid w:val="00847D22"/>
    <w:rsid w:val="0089357D"/>
    <w:rsid w:val="008A69C6"/>
    <w:rsid w:val="00922D19"/>
    <w:rsid w:val="00970A62"/>
    <w:rsid w:val="0097558B"/>
    <w:rsid w:val="009948CE"/>
    <w:rsid w:val="009A4B5C"/>
    <w:rsid w:val="009B35F8"/>
    <w:rsid w:val="009C619E"/>
    <w:rsid w:val="009E3278"/>
    <w:rsid w:val="009E4A40"/>
    <w:rsid w:val="00A2774D"/>
    <w:rsid w:val="00A27EE4"/>
    <w:rsid w:val="00A470ED"/>
    <w:rsid w:val="00A56472"/>
    <w:rsid w:val="00A75C87"/>
    <w:rsid w:val="00AA35FD"/>
    <w:rsid w:val="00AB4FDD"/>
    <w:rsid w:val="00AC6C88"/>
    <w:rsid w:val="00B03B0D"/>
    <w:rsid w:val="00B421A5"/>
    <w:rsid w:val="00B439D7"/>
    <w:rsid w:val="00C1557A"/>
    <w:rsid w:val="00C3357C"/>
    <w:rsid w:val="00C51365"/>
    <w:rsid w:val="00C87476"/>
    <w:rsid w:val="00CA643E"/>
    <w:rsid w:val="00CE0B91"/>
    <w:rsid w:val="00CF2A4D"/>
    <w:rsid w:val="00D40EF3"/>
    <w:rsid w:val="00D5560D"/>
    <w:rsid w:val="00D6412F"/>
    <w:rsid w:val="00D72D98"/>
    <w:rsid w:val="00DB7C0E"/>
    <w:rsid w:val="00DF73F4"/>
    <w:rsid w:val="00E046B0"/>
    <w:rsid w:val="00E7775A"/>
    <w:rsid w:val="00EF2EAF"/>
    <w:rsid w:val="00F0222D"/>
    <w:rsid w:val="00F35801"/>
    <w:rsid w:val="00F4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1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5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91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58B"/>
    <w:pPr>
      <w:ind w:left="720"/>
      <w:contextualSpacing/>
    </w:pPr>
  </w:style>
  <w:style w:type="paragraph" w:customStyle="1" w:styleId="ConsPlusNonformat">
    <w:name w:val="ConsPlusNonformat"/>
    <w:rsid w:val="00091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CB833-CB10-495F-A803-AC3C5A2A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МухамедьяноваРГ</dc:creator>
  <cp:lastModifiedBy>ВороноваЕВ</cp:lastModifiedBy>
  <cp:revision>3</cp:revision>
  <cp:lastPrinted>2022-04-25T06:29:00Z</cp:lastPrinted>
  <dcterms:created xsi:type="dcterms:W3CDTF">2022-04-25T06:20:00Z</dcterms:created>
  <dcterms:modified xsi:type="dcterms:W3CDTF">2022-04-25T06:29:00Z</dcterms:modified>
</cp:coreProperties>
</file>