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A6" w:rsidRDefault="004173A6" w:rsidP="000B3676">
      <w:pPr>
        <w:tabs>
          <w:tab w:val="left" w:pos="6663"/>
          <w:tab w:val="left" w:pos="6946"/>
        </w:tabs>
        <w:autoSpaceDE w:val="0"/>
        <w:autoSpaceDN w:val="0"/>
        <w:adjustRightInd w:val="0"/>
        <w:ind w:left="5954"/>
        <w:jc w:val="center"/>
        <w:outlineLvl w:val="0"/>
      </w:pPr>
      <w:r>
        <w:t>Приложение</w:t>
      </w:r>
    </w:p>
    <w:p w:rsidR="00267BFE" w:rsidRDefault="00267BFE" w:rsidP="00267BFE">
      <w:pPr>
        <w:tabs>
          <w:tab w:val="left" w:pos="6663"/>
          <w:tab w:val="left" w:pos="6946"/>
        </w:tabs>
        <w:autoSpaceDE w:val="0"/>
        <w:autoSpaceDN w:val="0"/>
        <w:adjustRightInd w:val="0"/>
        <w:ind w:left="5954"/>
        <w:outlineLvl w:val="0"/>
      </w:pPr>
    </w:p>
    <w:p w:rsidR="00267BFE" w:rsidRPr="00465851" w:rsidRDefault="00267BFE" w:rsidP="00267BFE">
      <w:pPr>
        <w:shd w:val="clear" w:color="auto" w:fill="FFFFFF"/>
        <w:tabs>
          <w:tab w:val="left" w:pos="6663"/>
        </w:tabs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621B6D" w:rsidRPr="00AC394B" w:rsidRDefault="00267BFE" w:rsidP="00AC394B">
      <w:pPr>
        <w:autoSpaceDE w:val="0"/>
        <w:autoSpaceDN w:val="0"/>
        <w:adjustRightInd w:val="0"/>
        <w:ind w:left="5954"/>
        <w:jc w:val="both"/>
        <w:outlineLvl w:val="0"/>
      </w:pPr>
      <w:r w:rsidRPr="00F375BF">
        <w:t xml:space="preserve">от </w:t>
      </w:r>
      <w:r w:rsidRPr="00AC394B">
        <w:t>«</w:t>
      </w:r>
      <w:r w:rsidR="00B37F63">
        <w:t>09</w:t>
      </w:r>
      <w:r w:rsidRPr="00AC394B">
        <w:t xml:space="preserve">» </w:t>
      </w:r>
      <w:r w:rsidR="00232801">
        <w:t>____</w:t>
      </w:r>
      <w:r w:rsidR="00B37F63">
        <w:t>08</w:t>
      </w:r>
      <w:r w:rsidR="00232801">
        <w:t>_____</w:t>
      </w:r>
      <w:r w:rsidR="00AC394B">
        <w:t>20</w:t>
      </w:r>
      <w:r w:rsidR="00B37F63">
        <w:t xml:space="preserve">22 </w:t>
      </w:r>
      <w:r w:rsidR="00AC394B">
        <w:t xml:space="preserve">г. </w:t>
      </w:r>
      <w:r w:rsidRPr="00AC394B">
        <w:t>№</w:t>
      </w:r>
      <w:r w:rsidR="00B37F63">
        <w:rPr>
          <w:u w:val="single"/>
        </w:rPr>
        <w:t xml:space="preserve"> 542</w:t>
      </w:r>
      <w:r w:rsidR="00AC394B">
        <w:rPr>
          <w:u w:val="single"/>
        </w:rPr>
        <w:t xml:space="preserve">     </w:t>
      </w:r>
      <w:r w:rsidRPr="00D42301">
        <w:rPr>
          <w:u w:val="single"/>
        </w:rPr>
        <w:t xml:space="preserve"> </w:t>
      </w:r>
      <w:r w:rsidR="00AC394B">
        <w:rPr>
          <w:u w:val="single"/>
        </w:rPr>
        <w:t xml:space="preserve">      </w:t>
      </w:r>
    </w:p>
    <w:p w:rsidR="00AC394B" w:rsidRDefault="00AC394B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AC394B" w:rsidRDefault="00AC394B" w:rsidP="00AC394B">
      <w:pPr>
        <w:pStyle w:val="ConsPlusTitle"/>
        <w:jc w:val="center"/>
        <w:outlineLvl w:val="0"/>
        <w:rPr>
          <w:sz w:val="27"/>
          <w:szCs w:val="27"/>
        </w:rPr>
      </w:pPr>
      <w:bookmarkStart w:id="0" w:name="_GoBack"/>
      <w:bookmarkEnd w:id="0"/>
    </w:p>
    <w:p w:rsidR="00AC394B" w:rsidRPr="00AC394B" w:rsidRDefault="00AC394B" w:rsidP="00AC394B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AC394B">
        <w:rPr>
          <w:b w:val="0"/>
          <w:sz w:val="27"/>
          <w:szCs w:val="27"/>
        </w:rPr>
        <w:t xml:space="preserve">Порядок </w:t>
      </w:r>
    </w:p>
    <w:p w:rsidR="00AC394B" w:rsidRPr="00AC394B" w:rsidRDefault="00AC394B" w:rsidP="00AC394B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AC394B">
        <w:rPr>
          <w:b w:val="0"/>
          <w:sz w:val="27"/>
          <w:szCs w:val="27"/>
        </w:rPr>
        <w:t xml:space="preserve">определения объема и условия предоставления </w:t>
      </w:r>
    </w:p>
    <w:p w:rsidR="00AC394B" w:rsidRPr="00AC394B" w:rsidRDefault="00AC394B" w:rsidP="00AC394B">
      <w:pPr>
        <w:pStyle w:val="ConsPlusTitle"/>
        <w:jc w:val="center"/>
        <w:outlineLvl w:val="0"/>
        <w:rPr>
          <w:b w:val="0"/>
          <w:sz w:val="27"/>
          <w:szCs w:val="27"/>
        </w:rPr>
      </w:pPr>
      <w:r w:rsidRPr="00AC394B">
        <w:rPr>
          <w:b w:val="0"/>
          <w:sz w:val="27"/>
          <w:szCs w:val="27"/>
        </w:rPr>
        <w:t xml:space="preserve">муниципальным </w:t>
      </w:r>
      <w:r w:rsidR="000B3676">
        <w:rPr>
          <w:b w:val="0"/>
          <w:sz w:val="27"/>
          <w:szCs w:val="27"/>
        </w:rPr>
        <w:t>бюджетным</w:t>
      </w:r>
      <w:r w:rsidRPr="00AC394B">
        <w:rPr>
          <w:b w:val="0"/>
          <w:sz w:val="27"/>
          <w:szCs w:val="27"/>
        </w:rPr>
        <w:t xml:space="preserve"> учреждениям, подведомственным Управлению социальной защиты населения администрации Чебаркульского городского округа, субсидий на иные цели, не связанные с финансовым обеспечением выполнения муниципального задания</w:t>
      </w:r>
    </w:p>
    <w:p w:rsidR="00AC394B" w:rsidRPr="00851227" w:rsidRDefault="00AC394B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A13919" w:rsidRPr="00851227" w:rsidRDefault="00A13919" w:rsidP="00AC394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1. </w:t>
      </w:r>
      <w:proofErr w:type="gramStart"/>
      <w:r w:rsidRPr="00851227">
        <w:rPr>
          <w:sz w:val="27"/>
          <w:szCs w:val="27"/>
        </w:rPr>
        <w:t xml:space="preserve">Настоящий Порядок </w:t>
      </w:r>
      <w:r w:rsidR="00AC394B" w:rsidRPr="00AC394B">
        <w:rPr>
          <w:sz w:val="27"/>
          <w:szCs w:val="27"/>
        </w:rPr>
        <w:t xml:space="preserve">определения объема и условия предоставления муниципальным </w:t>
      </w:r>
      <w:r w:rsidR="000B3676">
        <w:rPr>
          <w:sz w:val="27"/>
          <w:szCs w:val="27"/>
        </w:rPr>
        <w:t>бюджетным</w:t>
      </w:r>
      <w:r w:rsidR="00AC394B" w:rsidRPr="00AC394B">
        <w:rPr>
          <w:sz w:val="27"/>
          <w:szCs w:val="27"/>
        </w:rPr>
        <w:t xml:space="preserve"> учреждениям, подведомственным Управлению социальной защиты населения администрации Чебаркульского городского округа, субсидий на иные цели, не связанные с финансовым обеспечением выполнения муниципального задания </w:t>
      </w:r>
      <w:r w:rsidRPr="00851227">
        <w:rPr>
          <w:sz w:val="27"/>
          <w:szCs w:val="27"/>
        </w:rPr>
        <w:t xml:space="preserve">(далее - Порядок), разработан в соответствии со </w:t>
      </w:r>
      <w:hyperlink r:id="rId8" w:history="1">
        <w:r w:rsidRPr="00851227">
          <w:rPr>
            <w:sz w:val="27"/>
            <w:szCs w:val="27"/>
          </w:rPr>
          <w:t>статьей 78.1</w:t>
        </w:r>
      </w:hyperlink>
      <w:r w:rsidRPr="00851227">
        <w:rPr>
          <w:sz w:val="27"/>
          <w:szCs w:val="27"/>
        </w:rPr>
        <w:t xml:space="preserve"> Бюджетного кодекса Российской Федерации и устанавливает правила определения объема и условий предоставле</w:t>
      </w:r>
      <w:r w:rsidR="00DC17B0" w:rsidRPr="00851227">
        <w:rPr>
          <w:sz w:val="27"/>
          <w:szCs w:val="27"/>
        </w:rPr>
        <w:t>ния из бюджета Чебаркульск</w:t>
      </w:r>
      <w:r w:rsidR="00A211C4">
        <w:rPr>
          <w:sz w:val="27"/>
          <w:szCs w:val="27"/>
        </w:rPr>
        <w:t>ого</w:t>
      </w:r>
      <w:r w:rsidR="00DC17B0" w:rsidRPr="00851227">
        <w:rPr>
          <w:sz w:val="27"/>
          <w:szCs w:val="27"/>
        </w:rPr>
        <w:t xml:space="preserve"> городско</w:t>
      </w:r>
      <w:r w:rsidR="00A211C4">
        <w:rPr>
          <w:sz w:val="27"/>
          <w:szCs w:val="27"/>
        </w:rPr>
        <w:t>го</w:t>
      </w:r>
      <w:r w:rsidR="00DC17B0" w:rsidRPr="00851227">
        <w:rPr>
          <w:sz w:val="27"/>
          <w:szCs w:val="27"/>
        </w:rPr>
        <w:t xml:space="preserve"> округ</w:t>
      </w:r>
      <w:r w:rsidR="00A211C4">
        <w:rPr>
          <w:sz w:val="27"/>
          <w:szCs w:val="27"/>
        </w:rPr>
        <w:t>а</w:t>
      </w:r>
      <w:r w:rsidR="00DC17B0" w:rsidRPr="00851227">
        <w:rPr>
          <w:sz w:val="27"/>
          <w:szCs w:val="27"/>
        </w:rPr>
        <w:t xml:space="preserve"> (далее - бюджет городского округа</w:t>
      </w:r>
      <w:proofErr w:type="gramEnd"/>
      <w:r w:rsidRPr="00851227">
        <w:rPr>
          <w:sz w:val="27"/>
          <w:szCs w:val="27"/>
        </w:rPr>
        <w:t xml:space="preserve">) </w:t>
      </w:r>
      <w:r w:rsidR="00AC394B" w:rsidRPr="00AC394B">
        <w:rPr>
          <w:sz w:val="27"/>
          <w:szCs w:val="27"/>
        </w:rPr>
        <w:t xml:space="preserve">муниципальным </w:t>
      </w:r>
      <w:r w:rsidR="000B3676">
        <w:rPr>
          <w:sz w:val="27"/>
          <w:szCs w:val="27"/>
        </w:rPr>
        <w:t>бюджетным</w:t>
      </w:r>
      <w:r w:rsidR="00AC394B" w:rsidRPr="00AC394B">
        <w:rPr>
          <w:sz w:val="27"/>
          <w:szCs w:val="27"/>
        </w:rPr>
        <w:t xml:space="preserve"> учреждениям</w:t>
      </w:r>
      <w:r w:rsidRPr="00851227">
        <w:rPr>
          <w:sz w:val="27"/>
          <w:szCs w:val="27"/>
        </w:rPr>
        <w:t xml:space="preserve"> (далее - учреждения) субсидий на иные цели, не связанные с финансовым обеспечением выполнения муниципального задания (далее - субсиди</w:t>
      </w:r>
      <w:r w:rsidR="006A2ED9">
        <w:rPr>
          <w:sz w:val="27"/>
          <w:szCs w:val="27"/>
        </w:rPr>
        <w:t>я</w:t>
      </w:r>
      <w:r w:rsidRPr="00851227">
        <w:rPr>
          <w:sz w:val="27"/>
          <w:szCs w:val="27"/>
        </w:rPr>
        <w:t xml:space="preserve"> на иные цели).</w:t>
      </w:r>
    </w:p>
    <w:p w:rsidR="00A13919" w:rsidRPr="00851227" w:rsidRDefault="00A13919" w:rsidP="00AC394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2. </w:t>
      </w:r>
      <w:r w:rsidR="00C064C2" w:rsidRPr="00851227">
        <w:rPr>
          <w:sz w:val="27"/>
          <w:szCs w:val="27"/>
        </w:rPr>
        <w:t xml:space="preserve">На Управление </w:t>
      </w:r>
      <w:r w:rsidR="00AC394B" w:rsidRPr="00AC394B">
        <w:rPr>
          <w:sz w:val="27"/>
          <w:szCs w:val="27"/>
        </w:rPr>
        <w:t>социальной защиты населения администрации Чебаркульского городского округа</w:t>
      </w:r>
      <w:r w:rsidR="00AC394B">
        <w:rPr>
          <w:sz w:val="27"/>
          <w:szCs w:val="27"/>
        </w:rPr>
        <w:t xml:space="preserve">, </w:t>
      </w:r>
      <w:r w:rsidR="00C064C2" w:rsidRPr="00851227">
        <w:rPr>
          <w:sz w:val="27"/>
          <w:szCs w:val="27"/>
        </w:rPr>
        <w:t>являющееся главным распорядителем средств бюджета городского округа, возлагаются обязанности по осуществлению функций и полномочий Учредителя (деле – Учредитель)</w:t>
      </w:r>
      <w:r w:rsidR="00851227" w:rsidRPr="00851227">
        <w:rPr>
          <w:sz w:val="27"/>
          <w:szCs w:val="27"/>
        </w:rPr>
        <w:t xml:space="preserve"> в отношении подведомственных</w:t>
      </w:r>
      <w:r w:rsidR="00C064C2" w:rsidRPr="00851227">
        <w:rPr>
          <w:sz w:val="27"/>
          <w:szCs w:val="27"/>
        </w:rPr>
        <w:t xml:space="preserve"> муниципальных </w:t>
      </w:r>
      <w:r w:rsidR="000B3676">
        <w:rPr>
          <w:sz w:val="27"/>
          <w:szCs w:val="27"/>
        </w:rPr>
        <w:t>бюджетных</w:t>
      </w:r>
      <w:r w:rsidR="00AC394B" w:rsidRPr="00AC394B">
        <w:rPr>
          <w:sz w:val="27"/>
          <w:szCs w:val="27"/>
        </w:rPr>
        <w:t xml:space="preserve"> учреждения</w:t>
      </w:r>
      <w:r w:rsidR="00AC394B">
        <w:rPr>
          <w:sz w:val="27"/>
          <w:szCs w:val="27"/>
        </w:rPr>
        <w:t>х</w:t>
      </w:r>
      <w:r w:rsidR="00AC394B" w:rsidRPr="00AC394B">
        <w:rPr>
          <w:sz w:val="27"/>
          <w:szCs w:val="27"/>
        </w:rPr>
        <w:t xml:space="preserve"> </w:t>
      </w:r>
      <w:r w:rsidRPr="00851227">
        <w:rPr>
          <w:sz w:val="27"/>
          <w:szCs w:val="27"/>
        </w:rPr>
        <w:t>по определению объема и условий предоставления субсидий на иные цели.</w:t>
      </w:r>
    </w:p>
    <w:p w:rsidR="00A13919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3. Субсидии на иные цели предоставляется учреждениям для финансирования расходов учреждений, не связанных с финансовым обеспечением выполнения муниципального задания, включая: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погашение обоснованной кредиторской задолженности;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проведение работ по обследованию технического состояния объектов, подлежащих реконструкции, сносу или ремонту;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выполнение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благоустройство земельных участков, находящихся в пользовании учреждений;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 xml:space="preserve">- содержание зданий, сооружений, не используемых при выполнении муниципального задания; 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приобретение особо ценного движимого имущества в части оборудования, затраты на приобретение которых не включены в расчет нормативных затрат на оказание муниципальных услуг (выполнение работ);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lastRenderedPageBreak/>
        <w:t>- приобретение особо ценного движимого имущества в части транспортных средств, затраты на приобретение которых не включены в расчет нормативных затрат на оказание муниципальных услуг (выполнение работ);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приобретение компьютерной техники, периферийного оборудования и программного обеспечения, затраты на приобретение которых не включены в расчет нормативных затрат на оказание муниципальных услуг (выполнение работ);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проведение мероприятий по формированию системы обеспечения безопасности и антитеррористической защищенности;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 xml:space="preserve">- проведение мероприятий по увеличению доступности </w:t>
      </w:r>
      <w:r>
        <w:rPr>
          <w:sz w:val="27"/>
          <w:szCs w:val="27"/>
        </w:rPr>
        <w:t>к учреждениям</w:t>
      </w:r>
      <w:r w:rsidRPr="00BC5E1D">
        <w:rPr>
          <w:sz w:val="27"/>
          <w:szCs w:val="27"/>
        </w:rPr>
        <w:t xml:space="preserve"> для лиц с ограниченными возможностями здоровья и инвалидов;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осуществление мероприятий по предотвращению и ликвидации последствий чрезвычайных ситуаций, возмещению ущерба в случае чрезвычайной ситуации;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реализация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BC5E1D" w:rsidRPr="00BC5E1D" w:rsidRDefault="00BC5E1D" w:rsidP="00BC5E1D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5E1D">
        <w:rPr>
          <w:sz w:val="27"/>
          <w:szCs w:val="27"/>
        </w:rPr>
        <w:t>- исполнение судебных актов</w:t>
      </w:r>
      <w:r w:rsidR="000B3676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4. Объем субсидии на иные цели определяется в</w:t>
      </w:r>
      <w:r w:rsidR="00DD4814" w:rsidRPr="00851227">
        <w:rPr>
          <w:sz w:val="27"/>
          <w:szCs w:val="27"/>
        </w:rPr>
        <w:t xml:space="preserve"> соответствии с нормативным </w:t>
      </w:r>
      <w:r w:rsidRPr="00851227">
        <w:rPr>
          <w:sz w:val="27"/>
          <w:szCs w:val="27"/>
        </w:rPr>
        <w:t xml:space="preserve">актом, устанавливающим данное расходное обязательство, а также с учетом </w:t>
      </w:r>
      <w:r w:rsidR="000B3676">
        <w:rPr>
          <w:sz w:val="27"/>
          <w:szCs w:val="27"/>
        </w:rPr>
        <w:t>выделенных ассигнований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Расчетный объем планируемых в очередном финансовом году (очередном финансовом году и плановом периоде) субсидий на иные цели </w:t>
      </w:r>
      <w:r w:rsidR="00C064C2" w:rsidRPr="00851227">
        <w:rPr>
          <w:sz w:val="27"/>
          <w:szCs w:val="27"/>
        </w:rPr>
        <w:t>Учредитель</w:t>
      </w:r>
      <w:r w:rsidRPr="00851227">
        <w:rPr>
          <w:sz w:val="27"/>
          <w:szCs w:val="27"/>
        </w:rPr>
        <w:t xml:space="preserve"> пред</w:t>
      </w:r>
      <w:r w:rsidR="00EB6829" w:rsidRPr="00851227">
        <w:rPr>
          <w:sz w:val="27"/>
          <w:szCs w:val="27"/>
        </w:rPr>
        <w:t>ставляет в Ф</w:t>
      </w:r>
      <w:r w:rsidR="00AA277A" w:rsidRPr="00851227">
        <w:rPr>
          <w:sz w:val="27"/>
          <w:szCs w:val="27"/>
        </w:rPr>
        <w:t>инансовое управление администрации</w:t>
      </w:r>
      <w:r w:rsidR="007957D3" w:rsidRPr="00851227">
        <w:rPr>
          <w:sz w:val="27"/>
          <w:szCs w:val="27"/>
        </w:rPr>
        <w:t xml:space="preserve"> Чебаркульск</w:t>
      </w:r>
      <w:r w:rsidR="00A211C4">
        <w:rPr>
          <w:sz w:val="27"/>
          <w:szCs w:val="27"/>
        </w:rPr>
        <w:t>ого</w:t>
      </w:r>
      <w:r w:rsidR="007957D3" w:rsidRPr="00851227">
        <w:rPr>
          <w:sz w:val="27"/>
          <w:szCs w:val="27"/>
        </w:rPr>
        <w:t xml:space="preserve"> городско</w:t>
      </w:r>
      <w:r w:rsidR="00A211C4">
        <w:rPr>
          <w:sz w:val="27"/>
          <w:szCs w:val="27"/>
        </w:rPr>
        <w:t>го</w:t>
      </w:r>
      <w:r w:rsidR="007957D3" w:rsidRPr="00851227">
        <w:rPr>
          <w:sz w:val="27"/>
          <w:szCs w:val="27"/>
        </w:rPr>
        <w:t xml:space="preserve"> округ</w:t>
      </w:r>
      <w:r w:rsidR="00A211C4">
        <w:rPr>
          <w:sz w:val="27"/>
          <w:szCs w:val="27"/>
        </w:rPr>
        <w:t>а</w:t>
      </w:r>
      <w:r w:rsidR="007957D3" w:rsidRPr="00851227">
        <w:rPr>
          <w:sz w:val="27"/>
          <w:szCs w:val="27"/>
        </w:rPr>
        <w:t xml:space="preserve"> (далее –</w:t>
      </w:r>
      <w:r w:rsidR="00EB6829" w:rsidRPr="00851227">
        <w:rPr>
          <w:sz w:val="27"/>
          <w:szCs w:val="27"/>
        </w:rPr>
        <w:t xml:space="preserve"> Ф</w:t>
      </w:r>
      <w:r w:rsidR="007957D3" w:rsidRPr="00851227">
        <w:rPr>
          <w:sz w:val="27"/>
          <w:szCs w:val="27"/>
        </w:rPr>
        <w:t>инансовое управление</w:t>
      </w:r>
      <w:r w:rsidR="00EB6829" w:rsidRPr="00851227">
        <w:rPr>
          <w:sz w:val="27"/>
          <w:szCs w:val="27"/>
        </w:rPr>
        <w:t xml:space="preserve"> администрации</w:t>
      </w:r>
      <w:r w:rsidRPr="00851227">
        <w:rPr>
          <w:sz w:val="27"/>
          <w:szCs w:val="27"/>
        </w:rPr>
        <w:t>) в сроки, установленные для со</w:t>
      </w:r>
      <w:r w:rsidR="007957D3" w:rsidRPr="00851227">
        <w:rPr>
          <w:sz w:val="27"/>
          <w:szCs w:val="27"/>
        </w:rPr>
        <w:t>ставления пр</w:t>
      </w:r>
      <w:r w:rsidR="00A211C4">
        <w:rPr>
          <w:sz w:val="27"/>
          <w:szCs w:val="27"/>
        </w:rPr>
        <w:t>оекта бюджета городского округа</w:t>
      </w:r>
      <w:r w:rsidRPr="00851227">
        <w:rPr>
          <w:sz w:val="27"/>
          <w:szCs w:val="27"/>
        </w:rPr>
        <w:t xml:space="preserve"> на очередной финансовый год (очередной финансовый год и плановый период).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5. Предоставление учреждению субсидий на иные цели осуществляется </w:t>
      </w:r>
      <w:r w:rsidR="00851227">
        <w:rPr>
          <w:sz w:val="27"/>
          <w:szCs w:val="27"/>
        </w:rPr>
        <w:t>Учредителем</w:t>
      </w:r>
      <w:r w:rsidRPr="00851227">
        <w:rPr>
          <w:sz w:val="27"/>
          <w:szCs w:val="27"/>
        </w:rPr>
        <w:t xml:space="preserve"> в пределах бюджетных ассигнований, утвержденных в сводной бюджетной росписи.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6. </w:t>
      </w:r>
      <w:r w:rsidR="00851227">
        <w:rPr>
          <w:sz w:val="27"/>
          <w:szCs w:val="27"/>
        </w:rPr>
        <w:t>Учредитель</w:t>
      </w:r>
      <w:r w:rsidRPr="00851227">
        <w:rPr>
          <w:sz w:val="27"/>
          <w:szCs w:val="27"/>
        </w:rPr>
        <w:t xml:space="preserve"> вправе изменять объем субсидии на иные цели, предоставленной учреждению, в случае: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изменения объема бюджетных ассигнований, предусмотренных в сводной бюджетной росписи;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необходимости перераспределения объемов субсидий на иные цели между подведомственными учреждениями;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дополнительной потребности в финансировании целевых расходов учреждения, при условии наличия соответствующих бюджетных ассигнований в сводной бюджетной росписи.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7. Субсидия на иные цели предоставляется учреждению на основании Соглашения о порядке и условиях предоставления учреждению субсидии на иные цели (далее - Соглашение), заключенного между </w:t>
      </w:r>
      <w:r w:rsidR="00851227">
        <w:rPr>
          <w:sz w:val="27"/>
          <w:szCs w:val="27"/>
        </w:rPr>
        <w:t>Учредителем</w:t>
      </w:r>
      <w:r w:rsidRPr="00851227">
        <w:rPr>
          <w:sz w:val="27"/>
          <w:szCs w:val="27"/>
        </w:rPr>
        <w:t xml:space="preserve"> и учреждением</w:t>
      </w:r>
      <w:r w:rsidR="00C064C2" w:rsidRPr="00851227">
        <w:rPr>
          <w:sz w:val="27"/>
          <w:szCs w:val="27"/>
        </w:rPr>
        <w:t>,</w:t>
      </w:r>
      <w:r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по</w:t>
      </w:r>
      <w:r w:rsidRPr="00851227">
        <w:rPr>
          <w:sz w:val="27"/>
          <w:szCs w:val="27"/>
        </w:rPr>
        <w:t xml:space="preserve"> форм</w:t>
      </w:r>
      <w:r w:rsidR="00C064C2" w:rsidRPr="00851227">
        <w:rPr>
          <w:sz w:val="27"/>
          <w:szCs w:val="27"/>
        </w:rPr>
        <w:t>е</w:t>
      </w:r>
      <w:r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утвержденной Учредителем, в соответствии с приложением к настоящему Порядку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8. </w:t>
      </w:r>
      <w:hyperlink r:id="rId9" w:history="1">
        <w:r w:rsidRPr="00851227">
          <w:rPr>
            <w:sz w:val="27"/>
            <w:szCs w:val="27"/>
          </w:rPr>
          <w:t>Соглашение</w:t>
        </w:r>
      </w:hyperlink>
      <w:r w:rsidRPr="00851227">
        <w:rPr>
          <w:sz w:val="27"/>
          <w:szCs w:val="27"/>
        </w:rPr>
        <w:t xml:space="preserve"> заключается после утверждения в установленном порядке решения о бюджете города на очередной финансовый год (очередной финансовый год и плановый период).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lastRenderedPageBreak/>
        <w:t>9. Субсидии на иные цели учреждению предоставляются в соответствии с показателями кассового</w:t>
      </w:r>
      <w:r w:rsidR="008C2E5F" w:rsidRPr="00851227">
        <w:rPr>
          <w:sz w:val="27"/>
          <w:szCs w:val="27"/>
        </w:rPr>
        <w:t xml:space="preserve"> плана исполнения бюджета городского округа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Перечисление субсидий на иные цели учреждению осуществляется в соответствии с графиком перечисления субсидии, утвержденным в </w:t>
      </w:r>
      <w:hyperlink r:id="rId10" w:history="1">
        <w:r w:rsidRPr="00851227">
          <w:rPr>
            <w:sz w:val="27"/>
            <w:szCs w:val="27"/>
          </w:rPr>
          <w:t>Соглашении</w:t>
        </w:r>
      </w:hyperlink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10. Расходы учреждений, источником финансового обеспечения которых являются субсидии на иные цели, осуществляются в соответствии с порядком санкционирования указанных расходов, </w:t>
      </w:r>
      <w:r w:rsidR="008C2E5F" w:rsidRPr="00851227">
        <w:rPr>
          <w:sz w:val="27"/>
          <w:szCs w:val="27"/>
        </w:rPr>
        <w:t>устан</w:t>
      </w:r>
      <w:r w:rsidR="00A211C4">
        <w:rPr>
          <w:sz w:val="27"/>
          <w:szCs w:val="27"/>
        </w:rPr>
        <w:t>овленным Финансовым управлением</w:t>
      </w:r>
      <w:r w:rsidR="008C2E5F"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а</w:t>
      </w:r>
      <w:r w:rsidR="008C2E5F" w:rsidRPr="00851227">
        <w:rPr>
          <w:sz w:val="27"/>
          <w:szCs w:val="27"/>
        </w:rPr>
        <w:t>дминистрации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11. Контроль целевого использования и выполнения условий предоставления субсидий на иные цели осуществляется </w:t>
      </w:r>
      <w:r w:rsidR="00C064C2" w:rsidRPr="00851227">
        <w:rPr>
          <w:sz w:val="27"/>
          <w:szCs w:val="27"/>
        </w:rPr>
        <w:t>Учредителем</w:t>
      </w:r>
      <w:r w:rsidRPr="00851227">
        <w:rPr>
          <w:sz w:val="27"/>
          <w:szCs w:val="27"/>
        </w:rPr>
        <w:t xml:space="preserve">. В случае нарушения учреждением условий </w:t>
      </w:r>
      <w:hyperlink r:id="rId11" w:history="1">
        <w:r w:rsidRPr="00851227">
          <w:rPr>
            <w:sz w:val="27"/>
            <w:szCs w:val="27"/>
          </w:rPr>
          <w:t>Соглашения</w:t>
        </w:r>
      </w:hyperlink>
      <w:r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Учредитель</w:t>
      </w:r>
      <w:r w:rsidRPr="00851227">
        <w:rPr>
          <w:sz w:val="27"/>
          <w:szCs w:val="27"/>
        </w:rPr>
        <w:t xml:space="preserve"> вправе до устранения нарушений приостановить перечисление учреждению субсидии на иные цели.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12. Не использованные в текущем финансовом году остатки средств, предоставленных учреждениям в форме субсидий на иные цели, подлежат возврату в устан</w:t>
      </w:r>
      <w:r w:rsidR="008C2E5F" w:rsidRPr="00851227">
        <w:rPr>
          <w:sz w:val="27"/>
          <w:szCs w:val="27"/>
        </w:rPr>
        <w:t>овленном порядке в бюджет городского округа</w:t>
      </w:r>
      <w:r w:rsidRPr="00851227">
        <w:rPr>
          <w:sz w:val="27"/>
          <w:szCs w:val="27"/>
        </w:rPr>
        <w:t>. Остатки субсидий на иные цел</w:t>
      </w:r>
      <w:r w:rsidR="008C2E5F" w:rsidRPr="00851227">
        <w:rPr>
          <w:sz w:val="27"/>
          <w:szCs w:val="27"/>
        </w:rPr>
        <w:t>и, перечисленные в бюджет городского округа</w:t>
      </w:r>
      <w:r w:rsidRPr="00851227">
        <w:rPr>
          <w:sz w:val="27"/>
          <w:szCs w:val="27"/>
        </w:rPr>
        <w:t xml:space="preserve">, могут быть возвращены учреждению в очередном финансовом году при наличии потребности в направлении их на те же цели в соответствии с решением </w:t>
      </w:r>
      <w:r w:rsidR="00C573E2" w:rsidRPr="00851227">
        <w:rPr>
          <w:sz w:val="27"/>
          <w:szCs w:val="27"/>
        </w:rPr>
        <w:t>Учредителя</w:t>
      </w:r>
      <w:r w:rsidRPr="00851227">
        <w:rPr>
          <w:sz w:val="27"/>
          <w:szCs w:val="27"/>
        </w:rPr>
        <w:t xml:space="preserve"> в порядке, установленном для</w:t>
      </w:r>
      <w:r w:rsidR="008C2E5F" w:rsidRPr="00851227">
        <w:rPr>
          <w:sz w:val="27"/>
          <w:szCs w:val="27"/>
        </w:rPr>
        <w:t xml:space="preserve"> возврата средств бюджета городского округа</w:t>
      </w:r>
      <w:r w:rsidRPr="00851227">
        <w:rPr>
          <w:sz w:val="27"/>
          <w:szCs w:val="27"/>
        </w:rPr>
        <w:t>.</w:t>
      </w:r>
    </w:p>
    <w:p w:rsidR="00572894" w:rsidRDefault="00C573E2" w:rsidP="00726FE0">
      <w:pPr>
        <w:autoSpaceDE w:val="0"/>
        <w:autoSpaceDN w:val="0"/>
        <w:adjustRightInd w:val="0"/>
        <w:ind w:firstLine="540"/>
        <w:jc w:val="both"/>
        <w:outlineLvl w:val="0"/>
      </w:pPr>
      <w:r w:rsidRPr="00851227">
        <w:rPr>
          <w:sz w:val="27"/>
          <w:szCs w:val="27"/>
        </w:rPr>
        <w:t xml:space="preserve">13. </w:t>
      </w:r>
      <w:r w:rsidR="00A13919" w:rsidRPr="00851227">
        <w:rPr>
          <w:sz w:val="27"/>
          <w:szCs w:val="27"/>
        </w:rPr>
        <w:t xml:space="preserve">В случае если расходы учреждений, финансируемые в форме субсидий на иные цели, осуществлялись за счет межбюджетных трансфертов, выделенных из вышестоящих бюджетов бюджетной </w:t>
      </w:r>
      <w:proofErr w:type="gramStart"/>
      <w:r w:rsidR="00A13919" w:rsidRPr="00851227">
        <w:rPr>
          <w:sz w:val="27"/>
          <w:szCs w:val="27"/>
        </w:rPr>
        <w:t>системы Российской Федерации, не использованные в текущем финансовом году остатки субсидий на иные цели подлежат</w:t>
      </w:r>
      <w:proofErr w:type="gramEnd"/>
      <w:r w:rsidR="00A13919" w:rsidRPr="00851227">
        <w:rPr>
          <w:sz w:val="27"/>
          <w:szCs w:val="27"/>
        </w:rPr>
        <w:t xml:space="preserve"> возврату в вышестоящие бюджеты в соответствии со</w:t>
      </w:r>
      <w:r w:rsidR="00726FE0">
        <w:t xml:space="preserve"> статьей 242 Бюджетного кодекса РФ.</w:t>
      </w:r>
    </w:p>
    <w:p w:rsidR="00726FE0" w:rsidRDefault="00726FE0">
      <w:r>
        <w:br w:type="page"/>
      </w:r>
    </w:p>
    <w:p w:rsidR="00A13919" w:rsidRDefault="00572894" w:rsidP="00726FE0">
      <w:pPr>
        <w:autoSpaceDE w:val="0"/>
        <w:autoSpaceDN w:val="0"/>
        <w:adjustRightInd w:val="0"/>
        <w:ind w:left="5387"/>
        <w:jc w:val="both"/>
        <w:outlineLvl w:val="1"/>
      </w:pPr>
      <w:r>
        <w:lastRenderedPageBreak/>
        <w:t xml:space="preserve">К </w:t>
      </w:r>
      <w:r w:rsidRPr="00572894">
        <w:t>Порядк</w:t>
      </w:r>
      <w:r>
        <w:t>у</w:t>
      </w:r>
      <w:r w:rsidRPr="00572894">
        <w:t xml:space="preserve"> </w:t>
      </w:r>
      <w:r w:rsidR="00726FE0">
        <w:t xml:space="preserve">определения объема и условия предоставления муниципальным </w:t>
      </w:r>
      <w:r w:rsidR="000B3676">
        <w:t>бюджетным</w:t>
      </w:r>
      <w:r w:rsidR="00726FE0">
        <w:t xml:space="preserve"> учреждениям, подведомственным Управлению социальной защиты населения администрации Чебаркульского городского округа, субсидий на иные цели, не связанные с финансовым обеспечением выполнения муниципального задания</w:t>
      </w:r>
    </w:p>
    <w:p w:rsidR="00572894" w:rsidRDefault="00572894">
      <w:pPr>
        <w:autoSpaceDE w:val="0"/>
        <w:autoSpaceDN w:val="0"/>
        <w:adjustRightInd w:val="0"/>
        <w:jc w:val="right"/>
        <w:outlineLvl w:val="1"/>
      </w:pPr>
    </w:p>
    <w:p w:rsidR="00A13919" w:rsidRPr="00DA502F" w:rsidRDefault="00A13919" w:rsidP="009A07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02F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субсидии</w:t>
      </w:r>
      <w:r w:rsidR="009A075A">
        <w:rPr>
          <w:rFonts w:ascii="Times New Roman" w:hAnsi="Times New Roman" w:cs="Times New Roman"/>
          <w:sz w:val="24"/>
          <w:szCs w:val="24"/>
        </w:rPr>
        <w:t xml:space="preserve"> </w:t>
      </w:r>
      <w:r w:rsidRPr="00DA502F">
        <w:rPr>
          <w:rFonts w:ascii="Times New Roman" w:hAnsi="Times New Roman" w:cs="Times New Roman"/>
          <w:sz w:val="24"/>
          <w:szCs w:val="24"/>
        </w:rPr>
        <w:t>на иные цели, не связанные с финансовым обеспечением</w:t>
      </w:r>
      <w:r w:rsidR="009A075A">
        <w:rPr>
          <w:rFonts w:ascii="Times New Roman" w:hAnsi="Times New Roman" w:cs="Times New Roman"/>
          <w:sz w:val="24"/>
          <w:szCs w:val="24"/>
        </w:rPr>
        <w:t xml:space="preserve"> </w:t>
      </w:r>
      <w:r w:rsidRPr="00DA502F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A13919" w:rsidRPr="00DA502F" w:rsidRDefault="00A13919" w:rsidP="00DA502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13919" w:rsidRDefault="00301822" w:rsidP="00DA50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22">
        <w:rPr>
          <w:rFonts w:ascii="Times New Roman" w:hAnsi="Times New Roman" w:cs="Times New Roman"/>
          <w:sz w:val="24"/>
          <w:szCs w:val="24"/>
        </w:rPr>
        <w:t>г. Чебаркуль</w:t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0C50">
        <w:rPr>
          <w:rFonts w:ascii="Times New Roman" w:hAnsi="Times New Roman" w:cs="Times New Roman"/>
          <w:sz w:val="24"/>
          <w:szCs w:val="24"/>
        </w:rPr>
        <w:t xml:space="preserve">       </w:t>
      </w:r>
      <w:r w:rsidR="00DA502F" w:rsidRPr="003018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01071" w:rsidRPr="00301822">
        <w:rPr>
          <w:rFonts w:ascii="Times New Roman" w:hAnsi="Times New Roman" w:cs="Times New Roman"/>
          <w:sz w:val="24"/>
          <w:szCs w:val="24"/>
        </w:rPr>
        <w:t xml:space="preserve">__ </w:t>
      </w:r>
      <w:r w:rsidR="00140C50">
        <w:rPr>
          <w:rFonts w:ascii="Times New Roman" w:hAnsi="Times New Roman" w:cs="Times New Roman"/>
          <w:sz w:val="24"/>
          <w:szCs w:val="24"/>
        </w:rPr>
        <w:t xml:space="preserve"> от </w:t>
      </w:r>
      <w:r w:rsidR="00E01071" w:rsidRPr="00301822">
        <w:rPr>
          <w:rFonts w:ascii="Times New Roman" w:hAnsi="Times New Roman" w:cs="Times New Roman"/>
          <w:sz w:val="24"/>
          <w:szCs w:val="24"/>
        </w:rPr>
        <w:t>«____»</w:t>
      </w:r>
      <w:r w:rsidR="00140C5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3676">
        <w:rPr>
          <w:rFonts w:ascii="Times New Roman" w:hAnsi="Times New Roman" w:cs="Times New Roman"/>
          <w:sz w:val="24"/>
          <w:szCs w:val="24"/>
        </w:rPr>
        <w:t>__</w:t>
      </w:r>
      <w:r w:rsidR="00A13919" w:rsidRPr="00301822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01822" w:rsidRPr="00301822" w:rsidRDefault="00301822" w:rsidP="00DA50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5BF" w:rsidRDefault="00C573E2" w:rsidP="00D565B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26FE0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Чебаркульского городского округа (далее</w:t>
      </w:r>
      <w:r w:rsidR="0072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 Учредитель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565BF">
        <w:rPr>
          <w:rFonts w:ascii="Times New Roman" w:hAnsi="Times New Roman" w:cs="Times New Roman"/>
          <w:sz w:val="24"/>
          <w:szCs w:val="24"/>
        </w:rPr>
        <w:t>начальника</w:t>
      </w:r>
      <w:r w:rsidR="00D565BF" w:rsidRPr="004E7F63">
        <w:rPr>
          <w:rFonts w:ascii="Times New Roman" w:hAnsi="Times New Roman" w:cs="Times New Roman"/>
          <w:sz w:val="22"/>
          <w:szCs w:val="22"/>
        </w:rPr>
        <w:t xml:space="preserve"> _________</w:t>
      </w:r>
      <w:r w:rsidR="00D565BF">
        <w:rPr>
          <w:rFonts w:ascii="Times New Roman" w:hAnsi="Times New Roman" w:cs="Times New Roman"/>
          <w:sz w:val="22"/>
          <w:szCs w:val="22"/>
        </w:rPr>
        <w:t>_______</w:t>
      </w:r>
      <w:r w:rsidR="00726FE0">
        <w:rPr>
          <w:rFonts w:ascii="Times New Roman" w:hAnsi="Times New Roman" w:cs="Times New Roman"/>
          <w:sz w:val="22"/>
          <w:szCs w:val="22"/>
        </w:rPr>
        <w:t>________________________</w:t>
      </w:r>
      <w:r w:rsidR="00D565BF">
        <w:rPr>
          <w:rFonts w:ascii="Times New Roman" w:hAnsi="Times New Roman" w:cs="Times New Roman"/>
          <w:sz w:val="22"/>
          <w:szCs w:val="22"/>
        </w:rPr>
        <w:t>,</w:t>
      </w:r>
    </w:p>
    <w:p w:rsidR="00D565BF" w:rsidRPr="00D565BF" w:rsidRDefault="00D565BF" w:rsidP="00D565BF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65B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D565BF" w:rsidRPr="00C573E2" w:rsidRDefault="00D565BF" w:rsidP="00D565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  <w:r w:rsidR="00F114DB">
        <w:rPr>
          <w:rFonts w:ascii="Times New Roman" w:hAnsi="Times New Roman" w:cs="Times New Roman"/>
          <w:sz w:val="24"/>
          <w:szCs w:val="24"/>
        </w:rPr>
        <w:t xml:space="preserve"> 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26FE0">
        <w:rPr>
          <w:rFonts w:ascii="Times New Roman" w:hAnsi="Times New Roman" w:cs="Times New Roman"/>
          <w:sz w:val="24"/>
          <w:szCs w:val="24"/>
        </w:rPr>
        <w:t>______</w:t>
      </w:r>
      <w:r w:rsidR="00C573E2">
        <w:rPr>
          <w:rFonts w:ascii="Times New Roman" w:hAnsi="Times New Roman" w:cs="Times New Roman"/>
          <w:sz w:val="24"/>
          <w:szCs w:val="24"/>
        </w:rPr>
        <w:t xml:space="preserve">, </w:t>
      </w:r>
      <w:r w:rsidR="00F114DB">
        <w:rPr>
          <w:rFonts w:ascii="Times New Roman" w:hAnsi="Times New Roman" w:cs="Times New Roman"/>
          <w:sz w:val="24"/>
          <w:szCs w:val="24"/>
        </w:rPr>
        <w:t xml:space="preserve">с одной стороны, и муниципальное </w:t>
      </w:r>
      <w:r w:rsidR="000B3676">
        <w:rPr>
          <w:rFonts w:ascii="Times New Roman" w:hAnsi="Times New Roman" w:cs="Times New Roman"/>
          <w:sz w:val="24"/>
          <w:szCs w:val="24"/>
        </w:rPr>
        <w:t>бюджетное</w:t>
      </w:r>
      <w:r w:rsidR="00726FE0">
        <w:rPr>
          <w:rFonts w:ascii="Times New Roman" w:hAnsi="Times New Roman" w:cs="Times New Roman"/>
          <w:sz w:val="24"/>
          <w:szCs w:val="24"/>
        </w:rPr>
        <w:t xml:space="preserve"> </w:t>
      </w:r>
      <w:r w:rsidR="00726FE0" w:rsidRPr="00726FE0">
        <w:rPr>
          <w:rFonts w:ascii="Times New Roman" w:hAnsi="Times New Roman" w:cs="Times New Roman"/>
          <w:sz w:val="24"/>
          <w:szCs w:val="24"/>
        </w:rPr>
        <w:t>учреждени</w:t>
      </w:r>
      <w:r w:rsidR="00726FE0">
        <w:rPr>
          <w:rFonts w:ascii="Times New Roman" w:hAnsi="Times New Roman" w:cs="Times New Roman"/>
          <w:sz w:val="24"/>
          <w:szCs w:val="24"/>
        </w:rPr>
        <w:t>е</w:t>
      </w:r>
      <w:r w:rsidR="00726FE0" w:rsidRPr="00726FE0">
        <w:rPr>
          <w:rFonts w:ascii="Times New Roman" w:hAnsi="Times New Roman" w:cs="Times New Roman"/>
          <w:sz w:val="24"/>
          <w:szCs w:val="24"/>
        </w:rPr>
        <w:t xml:space="preserve"> </w:t>
      </w:r>
      <w:r w:rsidR="00F114DB">
        <w:rPr>
          <w:rFonts w:ascii="Times New Roman" w:hAnsi="Times New Roman" w:cs="Times New Roman"/>
          <w:sz w:val="24"/>
          <w:szCs w:val="24"/>
        </w:rPr>
        <w:t>_______</w:t>
      </w:r>
      <w:r w:rsidR="00C573E2">
        <w:rPr>
          <w:rFonts w:ascii="Times New Roman" w:hAnsi="Times New Roman" w:cs="Times New Roman"/>
          <w:sz w:val="24"/>
          <w:szCs w:val="24"/>
        </w:rPr>
        <w:t>_____________</w:t>
      </w:r>
      <w:r w:rsidR="00F114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3E2">
        <w:rPr>
          <w:rFonts w:ascii="Times New Roman" w:hAnsi="Times New Roman" w:cs="Times New Roman"/>
          <w:sz w:val="24"/>
          <w:szCs w:val="24"/>
        </w:rPr>
        <w:t>_</w:t>
      </w:r>
      <w:r w:rsidR="000B3676">
        <w:rPr>
          <w:rFonts w:ascii="Times New Roman" w:hAnsi="Times New Roman" w:cs="Times New Roman"/>
          <w:sz w:val="24"/>
          <w:szCs w:val="24"/>
        </w:rPr>
        <w:t>____________________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  <w:r w:rsidR="00F114DB">
        <w:rPr>
          <w:rFonts w:ascii="Times New Roman" w:hAnsi="Times New Roman" w:cs="Times New Roman"/>
          <w:sz w:val="24"/>
          <w:szCs w:val="24"/>
        </w:rPr>
        <w:t xml:space="preserve"> </w:t>
      </w:r>
      <w:r w:rsidR="000B3676">
        <w:rPr>
          <w:rFonts w:ascii="Times New Roman" w:hAnsi="Times New Roman" w:cs="Times New Roman"/>
          <w:sz w:val="16"/>
          <w:szCs w:val="16"/>
        </w:rPr>
        <w:tab/>
      </w:r>
      <w:r w:rsidR="000B3676">
        <w:rPr>
          <w:rFonts w:ascii="Times New Roman" w:hAnsi="Times New Roman" w:cs="Times New Roman"/>
          <w:sz w:val="16"/>
          <w:szCs w:val="16"/>
        </w:rPr>
        <w:tab/>
      </w:r>
      <w:r w:rsidR="000B3676">
        <w:rPr>
          <w:rFonts w:ascii="Times New Roman" w:hAnsi="Times New Roman" w:cs="Times New Roman"/>
          <w:sz w:val="16"/>
          <w:szCs w:val="16"/>
        </w:rPr>
        <w:tab/>
      </w:r>
      <w:r w:rsidR="000B3676">
        <w:rPr>
          <w:rFonts w:ascii="Times New Roman" w:hAnsi="Times New Roman" w:cs="Times New Roman"/>
          <w:sz w:val="16"/>
          <w:szCs w:val="16"/>
        </w:rPr>
        <w:tab/>
      </w:r>
      <w:r w:rsidRPr="00C573E2">
        <w:rPr>
          <w:rFonts w:ascii="Times New Roman" w:hAnsi="Times New Roman" w:cs="Times New Roman"/>
          <w:sz w:val="16"/>
          <w:szCs w:val="16"/>
        </w:rPr>
        <w:t>(наименование бюджетного учреждения)</w:t>
      </w:r>
    </w:p>
    <w:p w:rsidR="00A13919" w:rsidRPr="00DA502F" w:rsidRDefault="00F114DB" w:rsidP="00D56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Pr="00DA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502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502F">
        <w:rPr>
          <w:rFonts w:ascii="Times New Roman" w:hAnsi="Times New Roman" w:cs="Times New Roman"/>
          <w:sz w:val="24"/>
          <w:szCs w:val="24"/>
        </w:rPr>
        <w:t>,</w:t>
      </w:r>
      <w:r w:rsidR="00D565BF">
        <w:rPr>
          <w:rFonts w:ascii="Times New Roman" w:hAnsi="Times New Roman" w:cs="Times New Roman"/>
          <w:sz w:val="24"/>
          <w:szCs w:val="24"/>
        </w:rPr>
        <w:t xml:space="preserve"> </w:t>
      </w:r>
      <w:r w:rsidR="00A13919" w:rsidRPr="00DA502F">
        <w:rPr>
          <w:rFonts w:ascii="Times New Roman" w:hAnsi="Times New Roman" w:cs="Times New Roman"/>
          <w:sz w:val="24"/>
          <w:szCs w:val="24"/>
        </w:rPr>
        <w:t>в лице руководителя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565BF">
        <w:rPr>
          <w:rFonts w:ascii="Times New Roman" w:hAnsi="Times New Roman" w:cs="Times New Roman"/>
          <w:sz w:val="24"/>
          <w:szCs w:val="24"/>
        </w:rPr>
        <w:t>__________________</w:t>
      </w:r>
      <w:r w:rsidR="002842BB">
        <w:rPr>
          <w:rFonts w:ascii="Times New Roman" w:hAnsi="Times New Roman" w:cs="Times New Roman"/>
          <w:sz w:val="24"/>
          <w:szCs w:val="24"/>
        </w:rPr>
        <w:t>__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</w:p>
    <w:p w:rsidR="00A13919" w:rsidRPr="002842BB" w:rsidRDefault="00A13919" w:rsidP="00D565BF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42B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13919" w:rsidRPr="00DA502F" w:rsidRDefault="00A13919" w:rsidP="000424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02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A502F">
        <w:rPr>
          <w:rFonts w:ascii="Times New Roman" w:hAnsi="Times New Roman" w:cs="Times New Roman"/>
          <w:sz w:val="24"/>
          <w:szCs w:val="24"/>
        </w:rPr>
        <w:t xml:space="preserve"> на основании ____________________</w:t>
      </w:r>
      <w:r w:rsidR="00F114DB">
        <w:rPr>
          <w:rFonts w:ascii="Times New Roman" w:hAnsi="Times New Roman" w:cs="Times New Roman"/>
          <w:sz w:val="24"/>
          <w:szCs w:val="24"/>
        </w:rPr>
        <w:t>____</w:t>
      </w:r>
      <w:r w:rsidRPr="00DA502F">
        <w:rPr>
          <w:rFonts w:ascii="Times New Roman" w:hAnsi="Times New Roman" w:cs="Times New Roman"/>
          <w:sz w:val="24"/>
          <w:szCs w:val="24"/>
        </w:rPr>
        <w:t>___________________</w:t>
      </w:r>
      <w:r w:rsidR="000B3676">
        <w:rPr>
          <w:rFonts w:ascii="Times New Roman" w:hAnsi="Times New Roman" w:cs="Times New Roman"/>
          <w:sz w:val="24"/>
          <w:szCs w:val="24"/>
        </w:rPr>
        <w:t>___________</w:t>
      </w:r>
      <w:r w:rsidRPr="00DA502F">
        <w:rPr>
          <w:rFonts w:ascii="Times New Roman" w:hAnsi="Times New Roman" w:cs="Times New Roman"/>
          <w:sz w:val="24"/>
          <w:szCs w:val="24"/>
        </w:rPr>
        <w:t>,</w:t>
      </w:r>
    </w:p>
    <w:p w:rsidR="00A13919" w:rsidRPr="00D96736" w:rsidRDefault="0004246D" w:rsidP="0004246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D565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565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565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3919"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B118EA" w:rsidRPr="00F375BF" w:rsidRDefault="00F114DB" w:rsidP="0004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 вместе </w:t>
      </w:r>
      <w:r>
        <w:rPr>
          <w:rFonts w:ascii="Times New Roman" w:hAnsi="Times New Roman" w:cs="Times New Roman"/>
          <w:sz w:val="24"/>
          <w:szCs w:val="24"/>
        </w:rPr>
        <w:t xml:space="preserve">именуемые Сторонами, </w:t>
      </w:r>
      <w:r w:rsidR="00B118EA">
        <w:rPr>
          <w:rFonts w:ascii="Times New Roman" w:hAnsi="Times New Roman" w:cs="Times New Roman"/>
          <w:sz w:val="24"/>
          <w:szCs w:val="24"/>
        </w:rPr>
        <w:t xml:space="preserve">в 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соответствии с Решением Собрания депутатов Чебаркульского городского округа от "_____" 20______ г. </w:t>
      </w:r>
      <w:r w:rsidR="00301822">
        <w:rPr>
          <w:rFonts w:ascii="Times New Roman" w:hAnsi="Times New Roman" w:cs="Times New Roman"/>
          <w:sz w:val="24"/>
          <w:szCs w:val="24"/>
        </w:rPr>
        <w:t>№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 _______ </w:t>
      </w:r>
      <w:r w:rsidR="00140C50">
        <w:rPr>
          <w:rFonts w:ascii="Times New Roman" w:hAnsi="Times New Roman" w:cs="Times New Roman"/>
          <w:sz w:val="24"/>
          <w:szCs w:val="24"/>
        </w:rPr>
        <w:t>«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О бюджете Чебаркульского городского округа на </w:t>
      </w:r>
      <w:r w:rsidR="00ED7F31">
        <w:rPr>
          <w:rFonts w:ascii="Times New Roman" w:hAnsi="Times New Roman" w:cs="Times New Roman"/>
          <w:sz w:val="24"/>
          <w:szCs w:val="24"/>
        </w:rPr>
        <w:t xml:space="preserve">20___ 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 w:rsidR="00ED7F31">
        <w:rPr>
          <w:rFonts w:ascii="Times New Roman" w:hAnsi="Times New Roman" w:cs="Times New Roman"/>
          <w:sz w:val="24"/>
          <w:szCs w:val="24"/>
        </w:rPr>
        <w:t>20___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 и</w:t>
      </w:r>
      <w:r w:rsidR="00ED7F31">
        <w:rPr>
          <w:rFonts w:ascii="Times New Roman" w:hAnsi="Times New Roman" w:cs="Times New Roman"/>
          <w:sz w:val="24"/>
          <w:szCs w:val="24"/>
        </w:rPr>
        <w:t xml:space="preserve"> 20___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0C50">
        <w:rPr>
          <w:rFonts w:ascii="Times New Roman" w:hAnsi="Times New Roman" w:cs="Times New Roman"/>
          <w:sz w:val="24"/>
          <w:szCs w:val="24"/>
        </w:rPr>
        <w:t>»</w:t>
      </w:r>
      <w:r w:rsidR="00B118EA" w:rsidRPr="00F375BF">
        <w:rPr>
          <w:rFonts w:ascii="Times New Roman" w:hAnsi="Times New Roman" w:cs="Times New Roman"/>
          <w:sz w:val="24"/>
          <w:szCs w:val="24"/>
        </w:rPr>
        <w:t>,</w:t>
      </w:r>
    </w:p>
    <w:p w:rsidR="00B118EA" w:rsidRPr="004E7F63" w:rsidRDefault="00B118EA" w:rsidP="0004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B118EA" w:rsidRPr="004E7F63" w:rsidRDefault="00B118EA" w:rsidP="0004246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B118EA" w:rsidRPr="004E7F63" w:rsidRDefault="00B118EA" w:rsidP="0004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B118EA" w:rsidRPr="004E7F63" w:rsidRDefault="00B118EA" w:rsidP="0004246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Чебаркульского городского округа, в соответствии с </w:t>
      </w:r>
      <w:r w:rsidR="006A2ED9">
        <w:rPr>
          <w:rFonts w:ascii="Times New Roman" w:hAnsi="Times New Roman" w:cs="Times New Roman"/>
          <w:sz w:val="22"/>
          <w:szCs w:val="22"/>
          <w:vertAlign w:val="superscript"/>
        </w:rPr>
        <w:t>которыми предоставляется</w:t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субсидия)</w:t>
      </w:r>
    </w:p>
    <w:p w:rsidR="00B118EA" w:rsidRPr="00F375BF" w:rsidRDefault="00B118EA" w:rsidP="0004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A13919" w:rsidRPr="00DA502F" w:rsidRDefault="00A13919" w:rsidP="0004246D">
      <w:pPr>
        <w:autoSpaceDE w:val="0"/>
        <w:autoSpaceDN w:val="0"/>
        <w:adjustRightInd w:val="0"/>
        <w:ind w:firstLine="567"/>
        <w:jc w:val="both"/>
        <w:outlineLvl w:val="2"/>
      </w:pPr>
    </w:p>
    <w:p w:rsidR="00A13919" w:rsidRPr="009B6B71" w:rsidRDefault="00A13919" w:rsidP="0004246D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9B6B71">
        <w:rPr>
          <w:caps/>
        </w:rPr>
        <w:t xml:space="preserve">1. </w:t>
      </w:r>
      <w:r w:rsidR="00412994" w:rsidRPr="009B6B71">
        <w:rPr>
          <w:caps/>
        </w:rPr>
        <w:t>Предмет Соглашения</w:t>
      </w:r>
    </w:p>
    <w:p w:rsidR="006C7B54" w:rsidRPr="006C7B54" w:rsidRDefault="004771BE" w:rsidP="0004246D">
      <w:pPr>
        <w:autoSpaceDE w:val="0"/>
        <w:autoSpaceDN w:val="0"/>
        <w:adjustRightInd w:val="0"/>
        <w:ind w:right="-6" w:firstLine="567"/>
        <w:jc w:val="both"/>
        <w:outlineLvl w:val="0"/>
      </w:pPr>
      <w:r>
        <w:t>1.1 П</w:t>
      </w:r>
      <w:r w:rsidR="00A13919" w:rsidRPr="00DA502F">
        <w:t>редметом настоящего Соглашения является предоставлени</w:t>
      </w:r>
      <w:r w:rsidR="00F114DB">
        <w:t>е</w:t>
      </w:r>
      <w:r>
        <w:t xml:space="preserve"> </w:t>
      </w:r>
      <w:r w:rsidR="00781061">
        <w:t>Учредителем Учреждению субсидии на иные цели, не связанные с финансовым обеспечением выполнения муниципального задания</w:t>
      </w:r>
      <w:r w:rsidR="006C7B54">
        <w:t xml:space="preserve"> </w:t>
      </w:r>
      <w:r w:rsidR="006C7B54" w:rsidRPr="00F375BF">
        <w:rPr>
          <w:rFonts w:eastAsiaTheme="minorHAnsi"/>
        </w:rPr>
        <w:t xml:space="preserve">(далее – </w:t>
      </w:r>
      <w:r w:rsidR="006A2ED9">
        <w:rPr>
          <w:rFonts w:eastAsiaTheme="minorHAnsi"/>
        </w:rPr>
        <w:t>с</w:t>
      </w:r>
      <w:r w:rsidR="006C7B54" w:rsidRPr="00F375BF">
        <w:rPr>
          <w:rFonts w:eastAsiaTheme="minorHAnsi"/>
        </w:rPr>
        <w:t>убсидия</w:t>
      </w:r>
      <w:r w:rsidR="006A2ED9">
        <w:rPr>
          <w:rFonts w:eastAsiaTheme="minorHAnsi"/>
        </w:rPr>
        <w:t xml:space="preserve"> на иные цели</w:t>
      </w:r>
      <w:r w:rsidR="006C7B54" w:rsidRPr="006C7B54">
        <w:t>)</w:t>
      </w:r>
      <w:r w:rsidR="0051084D">
        <w:t>.</w:t>
      </w:r>
    </w:p>
    <w:p w:rsidR="004771BE" w:rsidRDefault="004771BE" w:rsidP="0004246D">
      <w:pPr>
        <w:autoSpaceDE w:val="0"/>
        <w:autoSpaceDN w:val="0"/>
        <w:adjustRightInd w:val="0"/>
        <w:ind w:firstLine="567"/>
        <w:outlineLvl w:val="2"/>
      </w:pPr>
    </w:p>
    <w:p w:rsidR="009B6B71" w:rsidRDefault="00412994" w:rsidP="0004246D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9B6B71">
        <w:rPr>
          <w:caps/>
        </w:rPr>
        <w:t>2. Условия и финансов</w:t>
      </w:r>
      <w:r w:rsidR="009B6B71">
        <w:rPr>
          <w:caps/>
        </w:rPr>
        <w:t>ое обеспечение</w:t>
      </w:r>
    </w:p>
    <w:p w:rsidR="00412994" w:rsidRPr="009B6B71" w:rsidRDefault="00412994" w:rsidP="0004246D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9B6B71">
        <w:rPr>
          <w:caps/>
        </w:rPr>
        <w:t>предоставления Субсидии</w:t>
      </w:r>
      <w:r w:rsidR="006A2ED9">
        <w:rPr>
          <w:caps/>
        </w:rPr>
        <w:t xml:space="preserve"> НА ИНЫЕ ЦЕЛИ</w:t>
      </w:r>
    </w:p>
    <w:p w:rsidR="00987357" w:rsidRDefault="00412994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2.</w:t>
      </w:r>
      <w:r w:rsidRPr="00412994">
        <w:t>1. Субсидия</w:t>
      </w:r>
      <w:r w:rsidR="006A2ED9" w:rsidRPr="006A2ED9">
        <w:rPr>
          <w:rFonts w:eastAsiaTheme="minorHAnsi"/>
        </w:rPr>
        <w:t xml:space="preserve"> </w:t>
      </w:r>
      <w:r w:rsidR="006A2ED9">
        <w:rPr>
          <w:rFonts w:eastAsiaTheme="minorHAnsi"/>
        </w:rPr>
        <w:t>на иные цели</w:t>
      </w:r>
      <w:r w:rsidRPr="00412994">
        <w:t xml:space="preserve"> предоставляется Учреждению для достижения цел</w:t>
      </w:r>
      <w:proofErr w:type="gramStart"/>
      <w:r w:rsidRPr="00412994">
        <w:t>и(</w:t>
      </w:r>
      <w:proofErr w:type="gramEnd"/>
      <w:r w:rsidRPr="00412994">
        <w:t>ей), указанной(</w:t>
      </w:r>
      <w:proofErr w:type="spellStart"/>
      <w:r w:rsidRPr="00412994">
        <w:t>ых</w:t>
      </w:r>
      <w:proofErr w:type="spellEnd"/>
      <w:r w:rsidRPr="00412994">
        <w:t xml:space="preserve">) в </w:t>
      </w:r>
      <w:hyperlink w:anchor="P111">
        <w:r w:rsidRPr="00412994">
          <w:t>пункте 1.1</w:t>
        </w:r>
      </w:hyperlink>
      <w:r w:rsidRPr="00412994">
        <w:t xml:space="preserve"> настоящего Соглашения</w:t>
      </w:r>
      <w:r w:rsidR="0051084D">
        <w:t>,</w:t>
      </w:r>
      <w:r w:rsidR="0051084D" w:rsidRPr="0051084D">
        <w:t xml:space="preserve"> </w:t>
      </w:r>
      <w:r w:rsidR="0051084D" w:rsidRPr="00F375BF">
        <w:t xml:space="preserve">в порядке и на условиях, определенных </w:t>
      </w:r>
      <w:r w:rsidR="00D565BF" w:rsidRPr="00F375BF">
        <w:t xml:space="preserve">постановлением администрации Чебаркульского городского округа </w:t>
      </w:r>
      <w:r w:rsidR="00D565BF" w:rsidRPr="001F3A57">
        <w:t xml:space="preserve">от «___»_________20___г. №____ </w:t>
      </w:r>
      <w:r w:rsidR="0051084D">
        <w:t xml:space="preserve">«Об утверждении </w:t>
      </w:r>
      <w:r w:rsidR="0051084D" w:rsidRPr="006C7B54">
        <w:t>Порядк</w:t>
      </w:r>
      <w:r w:rsidR="0051084D">
        <w:t>а</w:t>
      </w:r>
      <w:r w:rsidR="0051084D" w:rsidRPr="006C7B54">
        <w:t xml:space="preserve"> </w:t>
      </w:r>
      <w:r w:rsidR="00726FE0" w:rsidRPr="00726FE0">
        <w:t xml:space="preserve">определения объема и условия предоставления муниципальным </w:t>
      </w:r>
      <w:r w:rsidR="000B3676">
        <w:t>бюджетным</w:t>
      </w:r>
      <w:r w:rsidR="00726FE0" w:rsidRPr="00726FE0">
        <w:t xml:space="preserve"> учреждениям, подведомственным Управлению социальной защиты населения администрации Чебаркульского городского округа, субсидий на иные цели, не связанные с финансовым обеспечением выполнения муниципального задания</w:t>
      </w:r>
      <w:r w:rsidR="0051084D">
        <w:t>».</w:t>
      </w:r>
    </w:p>
    <w:p w:rsidR="00987357" w:rsidRPr="00987357" w:rsidRDefault="00987357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2.2. </w:t>
      </w:r>
      <w:r w:rsidR="00ED7F31">
        <w:t>Общий размер с</w:t>
      </w:r>
      <w:r w:rsidRPr="00987357">
        <w:t>убсид</w:t>
      </w:r>
      <w:r>
        <w:t>и</w:t>
      </w:r>
      <w:r w:rsidR="00ED7F31">
        <w:t>и</w:t>
      </w:r>
      <w:r w:rsidR="006A2ED9" w:rsidRPr="006A2ED9">
        <w:rPr>
          <w:rFonts w:eastAsiaTheme="minorHAnsi"/>
        </w:rPr>
        <w:t xml:space="preserve"> </w:t>
      </w:r>
      <w:r w:rsidR="006A2ED9">
        <w:rPr>
          <w:rFonts w:eastAsiaTheme="minorHAnsi"/>
        </w:rPr>
        <w:t>на иные цели</w:t>
      </w:r>
      <w:r w:rsidR="00ED7F31">
        <w:rPr>
          <w:rFonts w:eastAsiaTheme="minorHAnsi"/>
        </w:rPr>
        <w:t>,</w:t>
      </w:r>
      <w:r>
        <w:t xml:space="preserve"> предоставля</w:t>
      </w:r>
      <w:r w:rsidR="00ED7F31">
        <w:t>емой</w:t>
      </w:r>
      <w:r>
        <w:t xml:space="preserve"> Учреждению </w:t>
      </w:r>
      <w:r w:rsidR="00ED7F31">
        <w:t xml:space="preserve">из </w:t>
      </w:r>
      <w:r w:rsidRPr="00987357">
        <w:t>бюджета Ч</w:t>
      </w:r>
      <w:r>
        <w:t>ебаркульского городского округа</w:t>
      </w:r>
      <w:r w:rsidR="00ED7F31">
        <w:t xml:space="preserve"> составляет</w:t>
      </w:r>
      <w:r>
        <w:t>:</w:t>
      </w:r>
    </w:p>
    <w:p w:rsidR="00987357" w:rsidRPr="00987357" w:rsidRDefault="00987357" w:rsidP="0004246D">
      <w:pPr>
        <w:autoSpaceDE w:val="0"/>
        <w:autoSpaceDN w:val="0"/>
        <w:adjustRightInd w:val="0"/>
        <w:ind w:firstLine="567"/>
      </w:pPr>
      <w:r w:rsidRPr="00987357">
        <w:t>в 20</w:t>
      </w:r>
      <w:r>
        <w:t>____ году: _____________</w:t>
      </w:r>
      <w:r w:rsidRPr="00987357">
        <w:t xml:space="preserve"> (</w:t>
      </w:r>
      <w:r>
        <w:t>_____________________________</w:t>
      </w:r>
      <w:r w:rsidRPr="00987357">
        <w:t xml:space="preserve">) рублей </w:t>
      </w:r>
      <w:r>
        <w:t>___ копеек.</w:t>
      </w:r>
    </w:p>
    <w:p w:rsidR="00412994" w:rsidRPr="00987357" w:rsidRDefault="00987357" w:rsidP="0004246D">
      <w:pPr>
        <w:autoSpaceDE w:val="0"/>
        <w:autoSpaceDN w:val="0"/>
        <w:adjustRightInd w:val="0"/>
        <w:ind w:left="4248" w:firstLine="708"/>
        <w:jc w:val="both"/>
        <w:outlineLvl w:val="2"/>
        <w:rPr>
          <w:vertAlign w:val="superscript"/>
        </w:rPr>
      </w:pPr>
      <w:r w:rsidRPr="00987357">
        <w:rPr>
          <w:vertAlign w:val="superscript"/>
        </w:rPr>
        <w:lastRenderedPageBreak/>
        <w:t>(сумма прописью)</w:t>
      </w:r>
    </w:p>
    <w:p w:rsidR="00987357" w:rsidRDefault="00987357" w:rsidP="0004246D">
      <w:pPr>
        <w:autoSpaceDE w:val="0"/>
        <w:autoSpaceDN w:val="0"/>
        <w:adjustRightInd w:val="0"/>
        <w:ind w:firstLine="567"/>
        <w:jc w:val="center"/>
        <w:outlineLvl w:val="2"/>
      </w:pPr>
    </w:p>
    <w:p w:rsidR="00987357" w:rsidRPr="009B6B71" w:rsidRDefault="009B6B71" w:rsidP="0004246D">
      <w:pPr>
        <w:pStyle w:val="ConsPlusNormal"/>
        <w:ind w:firstLine="567"/>
        <w:jc w:val="center"/>
        <w:outlineLvl w:val="1"/>
        <w:rPr>
          <w:rFonts w:ascii="Times New Roman" w:eastAsia="Times New Roman" w:hAnsi="Times New Roman"/>
          <w:caps/>
          <w:sz w:val="24"/>
          <w:szCs w:val="24"/>
          <w:lang w:bidi="ar-SA"/>
        </w:rPr>
      </w:pPr>
      <w:r>
        <w:rPr>
          <w:rFonts w:ascii="Times New Roman" w:eastAsia="Times New Roman" w:hAnsi="Times New Roman"/>
          <w:caps/>
          <w:sz w:val="24"/>
          <w:szCs w:val="24"/>
          <w:lang w:bidi="ar-SA"/>
        </w:rPr>
        <w:t>3</w:t>
      </w:r>
      <w:r w:rsidR="00987357" w:rsidRPr="009B6B71">
        <w:rPr>
          <w:rFonts w:ascii="Times New Roman" w:eastAsia="Times New Roman" w:hAnsi="Times New Roman"/>
          <w:caps/>
          <w:sz w:val="24"/>
          <w:szCs w:val="24"/>
          <w:lang w:bidi="ar-SA"/>
        </w:rPr>
        <w:t>. Порядок перечисления Субсидии</w:t>
      </w:r>
      <w:r w:rsidR="006A2ED9">
        <w:rPr>
          <w:rFonts w:ascii="Times New Roman" w:eastAsia="Times New Roman" w:hAnsi="Times New Roman"/>
          <w:caps/>
          <w:sz w:val="24"/>
          <w:szCs w:val="24"/>
          <w:lang w:bidi="ar-SA"/>
        </w:rPr>
        <w:t xml:space="preserve"> НА ИНЫЕ ЦЕЛИ</w:t>
      </w:r>
    </w:p>
    <w:p w:rsidR="00987357" w:rsidRPr="009B6B71" w:rsidRDefault="00987357" w:rsidP="000424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1"/>
      <w:bookmarkStart w:id="2" w:name="P185"/>
      <w:bookmarkEnd w:id="1"/>
      <w:bookmarkEnd w:id="2"/>
      <w:r w:rsidRPr="009B6B71">
        <w:rPr>
          <w:rFonts w:ascii="Times New Roman" w:hAnsi="Times New Roman" w:cs="Times New Roman"/>
          <w:sz w:val="24"/>
          <w:szCs w:val="24"/>
        </w:rPr>
        <w:t xml:space="preserve">3.1. Перечисление </w:t>
      </w:r>
      <w:r w:rsidR="006A2ED9" w:rsidRPr="006A2ED9">
        <w:rPr>
          <w:rFonts w:ascii="Times New Roman" w:hAnsi="Times New Roman" w:cs="Times New Roman"/>
          <w:sz w:val="24"/>
          <w:szCs w:val="24"/>
        </w:rPr>
        <w:t>субсиди</w:t>
      </w:r>
      <w:r w:rsidR="006A2ED9">
        <w:rPr>
          <w:rFonts w:ascii="Times New Roman" w:hAnsi="Times New Roman" w:cs="Times New Roman"/>
          <w:sz w:val="24"/>
          <w:szCs w:val="24"/>
        </w:rPr>
        <w:t>и</w:t>
      </w:r>
      <w:r w:rsidR="006A2ED9" w:rsidRPr="006A2ED9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9B6B7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1084D" w:rsidRPr="00F375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1084D">
        <w:rPr>
          <w:rFonts w:ascii="Times New Roman" w:hAnsi="Times New Roman" w:cs="Times New Roman"/>
          <w:sz w:val="24"/>
          <w:szCs w:val="24"/>
        </w:rPr>
        <w:t>со сроками предоставления и</w:t>
      </w:r>
      <w:r w:rsidR="0051084D" w:rsidRPr="00F375BF">
        <w:rPr>
          <w:rFonts w:ascii="Times New Roman" w:hAnsi="Times New Roman" w:cs="Times New Roman"/>
          <w:sz w:val="24"/>
          <w:szCs w:val="24"/>
        </w:rPr>
        <w:t xml:space="preserve"> направлениями расходования средств </w:t>
      </w:r>
      <w:r w:rsidR="006A2ED9" w:rsidRPr="006A2ED9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="0051084D" w:rsidRPr="00F375B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92" w:history="1">
        <w:r w:rsidR="0051084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51084D">
        <w:rPr>
          <w:rFonts w:ascii="Times New Roman" w:hAnsi="Times New Roman" w:cs="Times New Roman"/>
          <w:sz w:val="24"/>
          <w:szCs w:val="24"/>
        </w:rPr>
        <w:t xml:space="preserve"> 1 настоящего Соглашения, </w:t>
      </w:r>
      <w:r w:rsidR="009B6B71">
        <w:rPr>
          <w:rFonts w:ascii="Times New Roman" w:hAnsi="Times New Roman" w:cs="Times New Roman"/>
          <w:sz w:val="24"/>
          <w:szCs w:val="24"/>
        </w:rPr>
        <w:t xml:space="preserve">являющимся </w:t>
      </w:r>
      <w:r w:rsidRPr="009B6B71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bookmarkStart w:id="3" w:name="P194"/>
      <w:bookmarkEnd w:id="3"/>
      <w:r w:rsidR="0051084D">
        <w:rPr>
          <w:rFonts w:ascii="Times New Roman" w:hAnsi="Times New Roman" w:cs="Times New Roman"/>
          <w:sz w:val="24"/>
          <w:szCs w:val="24"/>
        </w:rPr>
        <w:t xml:space="preserve">, </w:t>
      </w:r>
      <w:r w:rsidRPr="009B6B71">
        <w:rPr>
          <w:rFonts w:ascii="Times New Roman" w:hAnsi="Times New Roman" w:cs="Times New Roman"/>
          <w:sz w:val="24"/>
          <w:szCs w:val="24"/>
        </w:rPr>
        <w:t>на лицевой счет, открытый Учреждению в Финансовом управлении администрации Чебаркульского городского округа</w:t>
      </w:r>
      <w:bookmarkStart w:id="4" w:name="P206"/>
      <w:bookmarkEnd w:id="4"/>
      <w:r w:rsidRPr="009B6B71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31006B">
        <w:rPr>
          <w:rFonts w:ascii="Times New Roman" w:hAnsi="Times New Roman" w:cs="Times New Roman"/>
          <w:sz w:val="24"/>
          <w:szCs w:val="24"/>
        </w:rPr>
        <w:t>8</w:t>
      </w:r>
      <w:r w:rsidRPr="009B6B71">
        <w:rPr>
          <w:rFonts w:ascii="Times New Roman" w:hAnsi="Times New Roman" w:cs="Times New Roman"/>
          <w:sz w:val="24"/>
          <w:szCs w:val="24"/>
        </w:rPr>
        <w:t>.</w:t>
      </w:r>
    </w:p>
    <w:p w:rsidR="0051084D" w:rsidRPr="009B6B71" w:rsidRDefault="00987357" w:rsidP="0004246D">
      <w:pPr>
        <w:pStyle w:val="ConsPlusNonformat"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B71">
        <w:rPr>
          <w:rFonts w:ascii="Times New Roman" w:hAnsi="Times New Roman" w:cs="Times New Roman"/>
          <w:sz w:val="24"/>
          <w:szCs w:val="24"/>
        </w:rPr>
        <w:t xml:space="preserve">3.2. Перечисление </w:t>
      </w:r>
      <w:r w:rsidR="006A2ED9" w:rsidRPr="006A2ED9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Pr="009B6B71">
        <w:rPr>
          <w:rFonts w:ascii="Times New Roman" w:hAnsi="Times New Roman" w:cs="Times New Roman"/>
          <w:sz w:val="24"/>
          <w:szCs w:val="24"/>
        </w:rPr>
        <w:t xml:space="preserve"> осуществляется в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51084D" w:rsidRPr="00F375BF" w:rsidRDefault="0051084D" w:rsidP="0004246D">
      <w:pPr>
        <w:pStyle w:val="ConsPlusNormal"/>
        <w:ind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987357" w:rsidRPr="009B6B71" w:rsidRDefault="00987357" w:rsidP="0004246D">
      <w:pPr>
        <w:pStyle w:val="ConsPlusNormal"/>
        <w:widowControl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 Учредитель обязуется:</w:t>
      </w:r>
    </w:p>
    <w:p w:rsidR="00987357" w:rsidRPr="009B6B71" w:rsidRDefault="00987357" w:rsidP="0004246D">
      <w:pPr>
        <w:pStyle w:val="ConsPlusNormal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5" w:name="P210"/>
      <w:bookmarkStart w:id="6" w:name="P214"/>
      <w:bookmarkStart w:id="7" w:name="P246"/>
      <w:bookmarkEnd w:id="5"/>
      <w:bookmarkEnd w:id="6"/>
      <w:bookmarkEnd w:id="7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1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обеспечивать 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 xml:space="preserve">предоставление и 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перечисление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="0051084D" w:rsidRPr="00F375BF">
        <w:rPr>
          <w:rFonts w:ascii="Times New Roman" w:hAnsi="Times New Roman"/>
          <w:sz w:val="24"/>
          <w:szCs w:val="24"/>
        </w:rPr>
        <w:t xml:space="preserve">в соответствии </w:t>
      </w:r>
      <w:r w:rsidR="0051084D">
        <w:rPr>
          <w:rFonts w:ascii="Times New Roman" w:hAnsi="Times New Roman"/>
          <w:sz w:val="24"/>
          <w:szCs w:val="24"/>
        </w:rPr>
        <w:t>со сроками предоставления и</w:t>
      </w:r>
      <w:r w:rsidR="0051084D" w:rsidRPr="00F375BF">
        <w:rPr>
          <w:rFonts w:ascii="Times New Roman" w:hAnsi="Times New Roman"/>
          <w:sz w:val="24"/>
          <w:szCs w:val="24"/>
        </w:rPr>
        <w:t xml:space="preserve"> направлениями расходования средств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51084D" w:rsidRPr="00F375BF">
        <w:rPr>
          <w:rFonts w:ascii="Times New Roman" w:hAnsi="Times New Roman"/>
          <w:sz w:val="24"/>
          <w:szCs w:val="24"/>
        </w:rPr>
        <w:t xml:space="preserve">, указанными в </w:t>
      </w:r>
      <w:hyperlink w:anchor="P192" w:history="1">
        <w:r w:rsidR="0051084D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51084D">
        <w:rPr>
          <w:rFonts w:ascii="Times New Roman" w:hAnsi="Times New Roman"/>
          <w:sz w:val="24"/>
          <w:szCs w:val="24"/>
        </w:rPr>
        <w:t xml:space="preserve"> 1 настоящего Соглашения, являющимся </w:t>
      </w:r>
      <w:r w:rsidR="0051084D" w:rsidRPr="009B6B71">
        <w:rPr>
          <w:rFonts w:ascii="Times New Roman" w:hAnsi="Times New Roman"/>
          <w:sz w:val="24"/>
          <w:szCs w:val="24"/>
        </w:rPr>
        <w:t>неотъемлемой частью настоящего Соглашения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8" w:name="P250"/>
      <w:bookmarkStart w:id="9" w:name="P255"/>
      <w:bookmarkEnd w:id="8"/>
      <w:bookmarkEnd w:id="9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 осуществлять контроль за соблюдением Учреждением цели(ей) и у</w:t>
      </w:r>
      <w:r w:rsidR="0031006B">
        <w:rPr>
          <w:rFonts w:ascii="Times New Roman" w:eastAsia="Times New Roman" w:hAnsi="Times New Roman"/>
          <w:sz w:val="24"/>
          <w:szCs w:val="24"/>
          <w:lang w:bidi="ar-SA"/>
        </w:rPr>
        <w:t xml:space="preserve">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установленных </w:t>
      </w:r>
      <w:r w:rsidR="0031006B">
        <w:rPr>
          <w:rFonts w:ascii="Times New Roman" w:eastAsia="Times New Roman" w:hAnsi="Times New Roman"/>
          <w:sz w:val="24"/>
          <w:szCs w:val="24"/>
          <w:lang w:bidi="ar-SA"/>
        </w:rPr>
        <w:t>Порядком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и настоящим Соглашением, в том числе путем осуществления следующих мероприятий: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0" w:name="P256"/>
      <w:bookmarkEnd w:id="10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.1. проведение плановых и внеплановых проверок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1" w:name="P259"/>
      <w:bookmarkEnd w:id="11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.2. сбора и обработки отчетов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,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указанных в пункте </w:t>
      </w:r>
      <w:r w:rsidRPr="00461D7E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525AE6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C837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.3. приостановление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в случае установления нарушений цели(ей) и условий, определенных Правилами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10 рабоч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их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 xml:space="preserve"> дней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после принятия решения о приостановлении;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C837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.4. направление требования Учреждению о возврате Учредителю в бюджет Чебаркульского городского округа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или ее части, в том числе в случае </w:t>
      </w:r>
      <w:proofErr w:type="spellStart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неустранения</w:t>
      </w:r>
      <w:proofErr w:type="spellEnd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нарушений, указанных в </w:t>
      </w:r>
      <w:hyperlink w:anchor="P259">
        <w:r w:rsidRPr="009B6B71">
          <w:rPr>
            <w:rFonts w:ascii="Times New Roman" w:eastAsia="Times New Roman" w:hAnsi="Times New Roman"/>
            <w:sz w:val="24"/>
            <w:szCs w:val="24"/>
            <w:lang w:bidi="ar-SA"/>
          </w:rPr>
          <w:t>пункте 4.1.</w:t>
        </w:r>
        <w:r w:rsidR="00C8375C">
          <w:rPr>
            <w:rFonts w:ascii="Times New Roman" w:eastAsia="Times New Roman" w:hAnsi="Times New Roman"/>
            <w:sz w:val="24"/>
            <w:szCs w:val="24"/>
            <w:lang w:bidi="ar-SA"/>
          </w:rPr>
          <w:t>2</w:t>
        </w:r>
        <w:r w:rsidRPr="009B6B71">
          <w:rPr>
            <w:rFonts w:ascii="Times New Roman" w:eastAsia="Times New Roman" w:hAnsi="Times New Roman"/>
            <w:sz w:val="24"/>
            <w:szCs w:val="24"/>
            <w:lang w:bidi="ar-SA"/>
          </w:rPr>
          <w:t>.</w:t>
        </w:r>
      </w:hyperlink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3 настоящего Соглашения, в размере и сроки, 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>установленные в данном требовании;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2" w:name="P261"/>
      <w:bookmarkEnd w:id="12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hyperlink w:anchor="P355">
        <w:r w:rsidR="008D7A5C"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</w:t>
        </w:r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 xml:space="preserve"> 4.4.1</w:t>
        </w:r>
      </w:hyperlink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Соглашения, в течение 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3" w:name="P262"/>
      <w:bookmarkEnd w:id="13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4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. направлять разъяснения Учреждению по вопросам, связанным с исполнением настоящего Соглашения, не позднее 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получения обращения Учреждения в соответствии с </w:t>
      </w:r>
      <w:hyperlink w:anchor="P370"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 4.4.</w:t>
        </w:r>
        <w:r w:rsidR="008D7A5C"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2</w:t>
        </w:r>
      </w:hyperlink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</w:t>
      </w:r>
      <w:r w:rsidR="00457F75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4" w:name="P263"/>
      <w:bookmarkEnd w:id="14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4.2. Учредитель вправе: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5" w:name="P270"/>
      <w:bookmarkEnd w:id="15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A44B3F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, и настоящим Соглашением в соответствии с </w:t>
      </w:r>
      <w:hyperlink w:anchor="P255"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 4.1.</w:t>
        </w:r>
      </w:hyperlink>
      <w:r w:rsidR="00C8375C" w:rsidRPr="008D7A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Соглашения;</w:t>
      </w:r>
    </w:p>
    <w:p w:rsidR="00C8375C" w:rsidRPr="008D7A5C" w:rsidRDefault="00C8375C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4.2.2. уточнять и дополнять Соглашение в одностороннем порядке, в том числе в части сроков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8D7A5C">
        <w:rPr>
          <w:rFonts w:ascii="Times New Roman" w:hAnsi="Times New Roman"/>
          <w:sz w:val="24"/>
          <w:szCs w:val="24"/>
        </w:rPr>
        <w:t xml:space="preserve"> путем направления уведомления Учреждению;</w:t>
      </w:r>
    </w:p>
    <w:p w:rsidR="00987357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8D7A5C">
        <w:rPr>
          <w:rFonts w:ascii="Times New Roman" w:eastAsia="Times New Roman" w:hAnsi="Times New Roman"/>
          <w:sz w:val="24"/>
          <w:szCs w:val="24"/>
          <w:lang w:bidi="ar-SA"/>
        </w:rPr>
        <w:lastRenderedPageBreak/>
        <w:t>4.2.</w:t>
      </w:r>
      <w:r w:rsidR="00C8375C" w:rsidRPr="008D7A5C"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 4.4.</w:t>
        </w:r>
        <w:r w:rsidR="008D7A5C"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1</w:t>
        </w:r>
      </w:hyperlink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Соглашения, включая уменьшение размера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а также увеличение размера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при условии предоставления Учреждением информации, содержащей финансово-экономическое обоснование данных изменений;</w:t>
      </w:r>
    </w:p>
    <w:p w:rsidR="00C8375C" w:rsidRPr="00F375BF" w:rsidRDefault="00C8375C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375B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у</w:t>
      </w:r>
      <w:r w:rsidRPr="00F375BF">
        <w:rPr>
          <w:rFonts w:ascii="Times New Roman" w:hAnsi="Times New Roman"/>
          <w:sz w:val="24"/>
          <w:szCs w:val="24"/>
        </w:rPr>
        <w:t xml:space="preserve">станавливать форму и сроки отчетности об использовании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, перечень документов, прилагаемых к отчету.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 Учреждение обязуется:</w:t>
      </w:r>
    </w:p>
    <w:p w:rsidR="00525AE6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6" w:name="P289"/>
      <w:bookmarkEnd w:id="16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C8375C">
        <w:rPr>
          <w:rFonts w:ascii="Times New Roman" w:eastAsia="Times New Roman" w:hAnsi="Times New Roman"/>
          <w:sz w:val="24"/>
          <w:szCs w:val="24"/>
          <w:lang w:bidi="ar-SA"/>
        </w:rPr>
        <w:t>1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  <w:r w:rsidR="00C8375C">
        <w:rPr>
          <w:rFonts w:ascii="Times New Roman" w:hAnsi="Times New Roman"/>
          <w:sz w:val="24"/>
          <w:szCs w:val="24"/>
        </w:rPr>
        <w:t>и</w:t>
      </w:r>
      <w:r w:rsidR="00C8375C" w:rsidRPr="00F375BF">
        <w:rPr>
          <w:rFonts w:ascii="Times New Roman" w:hAnsi="Times New Roman"/>
          <w:sz w:val="24"/>
          <w:szCs w:val="24"/>
        </w:rPr>
        <w:t xml:space="preserve">спользовать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C8375C" w:rsidRPr="00F375BF">
        <w:rPr>
          <w:rFonts w:ascii="Times New Roman" w:hAnsi="Times New Roman"/>
          <w:sz w:val="24"/>
          <w:szCs w:val="24"/>
        </w:rPr>
        <w:t xml:space="preserve"> по целевому назначению в соответствии с направлениями расходования средств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C8375C" w:rsidRPr="00F375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192" w:history="1">
        <w:r w:rsidR="00C8375C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C8375C">
        <w:rPr>
          <w:rFonts w:ascii="Times New Roman" w:hAnsi="Times New Roman"/>
          <w:sz w:val="24"/>
          <w:szCs w:val="24"/>
        </w:rPr>
        <w:t xml:space="preserve"> 1</w:t>
      </w:r>
      <w:r w:rsidR="00C8375C" w:rsidRPr="00F375B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;</w:t>
      </w:r>
    </w:p>
    <w:p w:rsidR="00525AE6" w:rsidRPr="00525AE6" w:rsidRDefault="00525AE6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4.3.2. </w:t>
      </w:r>
      <w:r>
        <w:rPr>
          <w:rFonts w:ascii="Times New Roman" w:hAnsi="Times New Roman"/>
          <w:sz w:val="24"/>
          <w:szCs w:val="24"/>
        </w:rPr>
        <w:t>о</w:t>
      </w:r>
      <w:r w:rsidRPr="00F375BF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вать</w:t>
      </w:r>
      <w:r w:rsidRPr="00F375BF">
        <w:rPr>
          <w:rFonts w:ascii="Times New Roman" w:hAnsi="Times New Roman"/>
          <w:sz w:val="24"/>
          <w:szCs w:val="24"/>
        </w:rPr>
        <w:t xml:space="preserve"> достижение целев</w:t>
      </w:r>
      <w:r>
        <w:rPr>
          <w:rFonts w:ascii="Times New Roman" w:hAnsi="Times New Roman"/>
          <w:sz w:val="24"/>
          <w:szCs w:val="24"/>
        </w:rPr>
        <w:t>ых</w:t>
      </w:r>
      <w:r w:rsidRPr="00F375B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375BF">
        <w:rPr>
          <w:rFonts w:ascii="Times New Roman" w:hAnsi="Times New Roman"/>
          <w:sz w:val="24"/>
          <w:szCs w:val="24"/>
        </w:rPr>
        <w:t xml:space="preserve"> эффективности использования субсидии</w:t>
      </w:r>
      <w:r w:rsidR="0004246D">
        <w:rPr>
          <w:rFonts w:ascii="Times New Roman" w:hAnsi="Times New Roman"/>
          <w:sz w:val="24"/>
          <w:szCs w:val="24"/>
        </w:rPr>
        <w:t xml:space="preserve"> на иные цели</w:t>
      </w:r>
      <w:r>
        <w:rPr>
          <w:rFonts w:ascii="Times New Roman" w:hAnsi="Times New Roman"/>
          <w:sz w:val="24"/>
          <w:szCs w:val="24"/>
        </w:rPr>
        <w:t>,</w:t>
      </w:r>
      <w:r w:rsidRPr="00F375BF">
        <w:rPr>
          <w:rFonts w:ascii="Times New Roman" w:hAnsi="Times New Roman"/>
          <w:sz w:val="24"/>
          <w:szCs w:val="24"/>
        </w:rPr>
        <w:t xml:space="preserve"> установленных в соответствии с приложением 2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987357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525AE6"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в соответствии с </w:t>
      </w:r>
      <w:hyperlink w:anchor="P270">
        <w:r w:rsidRPr="009B6B71">
          <w:rPr>
            <w:rFonts w:ascii="Times New Roman" w:eastAsia="Times New Roman" w:hAnsi="Times New Roman"/>
            <w:sz w:val="24"/>
            <w:szCs w:val="24"/>
            <w:lang w:bidi="ar-SA"/>
          </w:rPr>
          <w:t>пунктом 4.2.1</w:t>
        </w:r>
      </w:hyperlink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Соглашения, не позднее </w:t>
      </w:r>
      <w:r w:rsidR="00461D7E">
        <w:rPr>
          <w:rFonts w:ascii="Times New Roman" w:eastAsia="Times New Roman" w:hAnsi="Times New Roman"/>
          <w:sz w:val="24"/>
          <w:szCs w:val="24"/>
          <w:lang w:bidi="ar-SA"/>
        </w:rPr>
        <w:t>10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получения указанного запроса;</w:t>
      </w:r>
    </w:p>
    <w:p w:rsidR="00461D7E" w:rsidRDefault="00461D7E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 w:rsidR="00525AE6"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="006A2ED9">
        <w:rPr>
          <w:rFonts w:ascii="Times New Roman" w:hAnsi="Times New Roman"/>
          <w:sz w:val="24"/>
          <w:szCs w:val="24"/>
        </w:rPr>
        <w:t>с</w:t>
      </w:r>
      <w:r w:rsidRPr="00F375BF">
        <w:rPr>
          <w:rFonts w:ascii="Times New Roman" w:hAnsi="Times New Roman"/>
          <w:sz w:val="24"/>
          <w:szCs w:val="24"/>
        </w:rPr>
        <w:t xml:space="preserve">воевременно информировать Учредителя об изменениях условий использования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 xml:space="preserve">, в т.ч. условий, которые могут повлиять на изменение размера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.</w:t>
      </w:r>
    </w:p>
    <w:p w:rsidR="00525AE6" w:rsidRDefault="00525AE6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п</w:t>
      </w:r>
      <w:r w:rsidRPr="00F375BF">
        <w:rPr>
          <w:rFonts w:ascii="Times New Roman" w:hAnsi="Times New Roman"/>
          <w:sz w:val="24"/>
          <w:szCs w:val="24"/>
        </w:rPr>
        <w:t>редставлять Учредителю отчет</w:t>
      </w:r>
      <w:r>
        <w:rPr>
          <w:rFonts w:ascii="Times New Roman" w:hAnsi="Times New Roman"/>
          <w:sz w:val="24"/>
          <w:szCs w:val="24"/>
        </w:rPr>
        <w:t>ы:</w:t>
      </w:r>
    </w:p>
    <w:p w:rsidR="00525AE6" w:rsidRDefault="00525AE6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4.3.5.1.</w:t>
      </w:r>
      <w:r w:rsidRPr="00674003">
        <w:rPr>
          <w:rFonts w:ascii="Times New Roman" w:hAnsi="Times New Roman"/>
          <w:sz w:val="24"/>
          <w:szCs w:val="24"/>
        </w:rPr>
        <w:t xml:space="preserve"> о расходах, </w:t>
      </w:r>
      <w:r w:rsidR="0004246D" w:rsidRPr="0004246D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 на иные цели</w:t>
      </w:r>
      <w:r w:rsidRPr="00674003">
        <w:rPr>
          <w:rFonts w:ascii="Times New Roman" w:hAnsi="Times New Roman"/>
          <w:sz w:val="24"/>
          <w:szCs w:val="24"/>
        </w:rPr>
        <w:t>, по форме</w:t>
      </w:r>
      <w:r>
        <w:rPr>
          <w:rFonts w:ascii="Times New Roman" w:hAnsi="Times New Roman"/>
          <w:sz w:val="24"/>
          <w:szCs w:val="24"/>
        </w:rPr>
        <w:t>,</w:t>
      </w:r>
      <w:r w:rsidRPr="0067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67400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ем</w:t>
      </w:r>
      <w:r w:rsidRPr="00674003">
        <w:rPr>
          <w:rFonts w:ascii="Times New Roman" w:hAnsi="Times New Roman"/>
          <w:sz w:val="24"/>
          <w:szCs w:val="24"/>
        </w:rPr>
        <w:t xml:space="preserve"> 3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03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>, не позднее 10 числа месяца, следующего за отчетным кварталом;</w:t>
      </w:r>
    </w:p>
    <w:p w:rsidR="00525AE6" w:rsidRPr="00674003" w:rsidRDefault="00525AE6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4.3.5.2. </w:t>
      </w:r>
      <w:r w:rsidRPr="00674003">
        <w:rPr>
          <w:rFonts w:ascii="Times New Roman" w:hAnsi="Times New Roman"/>
          <w:sz w:val="24"/>
          <w:szCs w:val="24"/>
        </w:rPr>
        <w:t>о достижении значений показателей эффективности использования субсидии</w:t>
      </w:r>
      <w:r>
        <w:rPr>
          <w:rFonts w:ascii="Times New Roman" w:hAnsi="Times New Roman"/>
          <w:sz w:val="24"/>
          <w:szCs w:val="24"/>
        </w:rPr>
        <w:t xml:space="preserve"> на иные цели по форме, установленной приложением 4</w:t>
      </w:r>
      <w:r w:rsidRPr="00F375BF">
        <w:rPr>
          <w:rFonts w:ascii="Times New Roman" w:hAnsi="Times New Roman"/>
          <w:sz w:val="24"/>
          <w:szCs w:val="24"/>
        </w:rPr>
        <w:t xml:space="preserve"> к настоящему Соглашению, </w:t>
      </w:r>
      <w:r w:rsidRPr="00674003">
        <w:rPr>
          <w:rFonts w:ascii="Times New Roman" w:hAnsi="Times New Roman"/>
          <w:sz w:val="24"/>
          <w:szCs w:val="24"/>
        </w:rPr>
        <w:t>в течение 10 календарных дней после завершения финансового года.</w:t>
      </w:r>
    </w:p>
    <w:p w:rsidR="00987357" w:rsidRDefault="00987357" w:rsidP="00C4386C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7" w:name="P342"/>
      <w:bookmarkEnd w:id="17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525AE6">
        <w:rPr>
          <w:rFonts w:ascii="Times New Roman" w:eastAsia="Times New Roman" w:hAnsi="Times New Roman"/>
          <w:sz w:val="24"/>
          <w:szCs w:val="24"/>
          <w:lang w:bidi="ar-SA"/>
        </w:rPr>
        <w:t>6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устранять выявленный(е) по итогам проверки, проведенной Учредителем, факт(ы) нарушения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определенных П</w:t>
      </w:r>
      <w:r w:rsidR="006A2ED9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и настоящим Соглашением (получения от органа государственного (муниципального контроля) финансового контроля информации о нарушении Учреждением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6A2ED9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 настоящим Соглашением), включая возврат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или ее части Учредителю в бюджет Чебаркульского городского округа, в течение </w:t>
      </w:r>
      <w:r w:rsidR="00461D7E">
        <w:rPr>
          <w:rFonts w:ascii="Times New Roman" w:eastAsia="Times New Roman" w:hAnsi="Times New Roman"/>
          <w:sz w:val="24"/>
          <w:szCs w:val="24"/>
          <w:lang w:bidi="ar-SA"/>
        </w:rPr>
        <w:t>15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получения требования Учредителя об устранении нарушения;</w:t>
      </w:r>
      <w:bookmarkStart w:id="18" w:name="P343"/>
      <w:bookmarkEnd w:id="18"/>
    </w:p>
    <w:p w:rsidR="00461D7E" w:rsidRDefault="00461D7E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25A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возвращать </w:t>
      </w:r>
      <w:r w:rsidRPr="00F375BF">
        <w:rPr>
          <w:rFonts w:ascii="Times New Roman" w:hAnsi="Times New Roman"/>
          <w:sz w:val="24"/>
          <w:szCs w:val="24"/>
        </w:rPr>
        <w:t xml:space="preserve">по требованию Учредителя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</w:t>
      </w:r>
      <w:r w:rsidR="00020E5A">
        <w:rPr>
          <w:rFonts w:ascii="Times New Roman" w:eastAsia="Times New Roman" w:hAnsi="Times New Roman"/>
          <w:sz w:val="24"/>
          <w:szCs w:val="24"/>
        </w:rPr>
        <w:t>ю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 xml:space="preserve"> на иные </w:t>
      </w:r>
      <w:r w:rsidR="006A2ED9" w:rsidRPr="00C4386C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4386C" w:rsidRPr="00C4386C">
        <w:rPr>
          <w:rFonts w:ascii="Times New Roman" w:hAnsi="Times New Roman"/>
          <w:sz w:val="24"/>
          <w:szCs w:val="24"/>
        </w:rPr>
        <w:t>в доход бюджета Чебаркульского городского округа</w:t>
      </w:r>
      <w:r w:rsidR="00C4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10</w:t>
      </w:r>
      <w:r w:rsidRPr="00F375BF">
        <w:rPr>
          <w:rFonts w:ascii="Times New Roman" w:hAnsi="Times New Roman"/>
          <w:sz w:val="24"/>
          <w:szCs w:val="24"/>
        </w:rPr>
        <w:t xml:space="preserve"> календарных дней с момента получения от Учредителя требования о необходимости возврата </w:t>
      </w:r>
      <w:r w:rsidR="006A2ED9" w:rsidRPr="00C4386C">
        <w:rPr>
          <w:rFonts w:ascii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:</w:t>
      </w:r>
    </w:p>
    <w:p w:rsidR="00C4386C" w:rsidRPr="00F375BF" w:rsidRDefault="00C4386C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4.3.7.1. неиспользованный остаток субсидии на иные цели, </w:t>
      </w:r>
      <w:r w:rsidRPr="00C4386C">
        <w:rPr>
          <w:rFonts w:ascii="Times New Roman" w:hAnsi="Times New Roman"/>
          <w:sz w:val="24"/>
          <w:szCs w:val="24"/>
        </w:rPr>
        <w:t>в случае отсутствия решения Учредителя о налич</w:t>
      </w:r>
      <w:r>
        <w:rPr>
          <w:rFonts w:ascii="Times New Roman" w:hAnsi="Times New Roman"/>
          <w:sz w:val="24"/>
          <w:szCs w:val="24"/>
        </w:rPr>
        <w:t>ии потребности в направлении не</w:t>
      </w:r>
      <w:r w:rsidRPr="00C4386C">
        <w:rPr>
          <w:rFonts w:ascii="Times New Roman" w:hAnsi="Times New Roman"/>
          <w:sz w:val="24"/>
          <w:szCs w:val="24"/>
        </w:rPr>
        <w:t xml:space="preserve">использованного в 20__ году остатка </w:t>
      </w:r>
      <w:r>
        <w:rPr>
          <w:rFonts w:ascii="Times New Roman" w:hAnsi="Times New Roman"/>
          <w:sz w:val="24"/>
          <w:szCs w:val="24"/>
        </w:rPr>
        <w:t>с</w:t>
      </w:r>
      <w:r w:rsidRPr="00C4386C">
        <w:rPr>
          <w:rFonts w:ascii="Times New Roman" w:hAnsi="Times New Roman"/>
          <w:sz w:val="24"/>
          <w:szCs w:val="24"/>
        </w:rPr>
        <w:t>убсидии на цель(и), указанную(</w:t>
      </w:r>
      <w:proofErr w:type="spellStart"/>
      <w:r w:rsidRPr="00C4386C">
        <w:rPr>
          <w:rFonts w:ascii="Times New Roman" w:hAnsi="Times New Roman"/>
          <w:sz w:val="24"/>
          <w:szCs w:val="24"/>
        </w:rPr>
        <w:t>ые</w:t>
      </w:r>
      <w:proofErr w:type="spellEnd"/>
      <w:r w:rsidRPr="00C4386C">
        <w:rPr>
          <w:rFonts w:ascii="Times New Roman" w:hAnsi="Times New Roman"/>
          <w:sz w:val="24"/>
          <w:szCs w:val="24"/>
        </w:rPr>
        <w:t xml:space="preserve">) в </w:t>
      </w:r>
      <w:hyperlink w:anchor="P111">
        <w:r w:rsidRPr="00C4386C">
          <w:rPr>
            <w:rFonts w:ascii="Times New Roman" w:hAnsi="Times New Roman"/>
            <w:sz w:val="24"/>
            <w:szCs w:val="24"/>
          </w:rPr>
          <w:t>пункте 1.1</w:t>
        </w:r>
      </w:hyperlink>
      <w:r w:rsidRPr="00C4386C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Соглашения/приложении 1 </w:t>
      </w:r>
      <w:r w:rsidRPr="00C4386C">
        <w:rPr>
          <w:rFonts w:ascii="Times New Roman" w:hAnsi="Times New Roman"/>
          <w:sz w:val="24"/>
          <w:szCs w:val="24"/>
        </w:rPr>
        <w:t>к настоящему Согл</w:t>
      </w:r>
      <w:r>
        <w:rPr>
          <w:rFonts w:ascii="Times New Roman" w:hAnsi="Times New Roman"/>
          <w:sz w:val="24"/>
          <w:szCs w:val="24"/>
        </w:rPr>
        <w:t>ашению;</w:t>
      </w:r>
    </w:p>
    <w:p w:rsidR="00461D7E" w:rsidRPr="00F375BF" w:rsidRDefault="00461D7E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 w:rsidR="00525AE6"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 w:rsidR="00C4386C">
        <w:rPr>
          <w:rFonts w:ascii="Times New Roman" w:hAnsi="Times New Roman"/>
          <w:sz w:val="24"/>
          <w:szCs w:val="24"/>
        </w:rPr>
        <w:t>2</w:t>
      </w:r>
      <w:r w:rsidRPr="00F375BF">
        <w:rPr>
          <w:rFonts w:ascii="Times New Roman" w:hAnsi="Times New Roman"/>
          <w:sz w:val="24"/>
          <w:szCs w:val="24"/>
        </w:rPr>
        <w:t xml:space="preserve">. полную сумму средств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, использованной не по целевому назначению;</w:t>
      </w:r>
    </w:p>
    <w:p w:rsidR="00461D7E" w:rsidRPr="00461D7E" w:rsidRDefault="00461D7E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 w:rsidR="00525AE6"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 w:rsidR="00C4386C">
        <w:rPr>
          <w:rFonts w:ascii="Times New Roman" w:hAnsi="Times New Roman"/>
          <w:sz w:val="24"/>
          <w:szCs w:val="24"/>
        </w:rPr>
        <w:t>3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</w:t>
      </w:r>
      <w:r w:rsidR="006A2ED9">
        <w:rPr>
          <w:rFonts w:ascii="Times New Roman" w:eastAsia="Times New Roman" w:hAnsi="Times New Roman"/>
          <w:sz w:val="24"/>
          <w:szCs w:val="24"/>
        </w:rPr>
        <w:t>ю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 xml:space="preserve"> на иные цели</w:t>
      </w:r>
      <w:r w:rsidRPr="00F375BF">
        <w:rPr>
          <w:rFonts w:ascii="Times New Roman" w:hAnsi="Times New Roman"/>
          <w:sz w:val="24"/>
          <w:szCs w:val="24"/>
        </w:rPr>
        <w:t xml:space="preserve"> или ее часть в случае установления фактов нарушения Учреждением условий Соглашения, предоставления ложных либо намеренно искаженных сведений</w:t>
      </w:r>
      <w:r w:rsidR="00457F75">
        <w:rPr>
          <w:rFonts w:ascii="Times New Roman" w:hAnsi="Times New Roman"/>
          <w:sz w:val="24"/>
          <w:szCs w:val="24"/>
        </w:rPr>
        <w:t>.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9" w:name="P348"/>
      <w:bookmarkEnd w:id="19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4.4. Учреждение вправе: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20" w:name="P355"/>
      <w:bookmarkStart w:id="21" w:name="P359"/>
      <w:bookmarkEnd w:id="20"/>
      <w:bookmarkEnd w:id="21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4.4.</w:t>
      </w:r>
      <w:r w:rsidR="00461D7E">
        <w:rPr>
          <w:rFonts w:ascii="Times New Roman" w:eastAsia="Times New Roman" w:hAnsi="Times New Roman"/>
          <w:sz w:val="24"/>
          <w:szCs w:val="24"/>
          <w:lang w:bidi="ar-SA"/>
        </w:rPr>
        <w:t>1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направлять Учредителю предложения о внесении изменений в настоящее Соглашение, в том числе в случае выявления необходимости изменения размера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с приложением информации, содержащей финансово-экономическое обоснование 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lastRenderedPageBreak/>
        <w:t>данного изменения;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4.4.</w:t>
      </w:r>
      <w:r w:rsidR="008D7A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 обращаться к Учредителю в целях получения разъяснений в связи с исполнением настоящего Соглашения</w:t>
      </w:r>
      <w:bookmarkStart w:id="22" w:name="P371"/>
      <w:bookmarkEnd w:id="22"/>
      <w:r w:rsidR="00A44B3F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:rsidR="00987357" w:rsidRDefault="00987357" w:rsidP="0004246D">
      <w:pPr>
        <w:autoSpaceDE w:val="0"/>
        <w:autoSpaceDN w:val="0"/>
        <w:adjustRightInd w:val="0"/>
        <w:ind w:firstLine="567"/>
        <w:jc w:val="center"/>
        <w:outlineLvl w:val="2"/>
      </w:pPr>
    </w:p>
    <w:p w:rsidR="00A13919" w:rsidRPr="00DA502F" w:rsidRDefault="009B6B71" w:rsidP="0004246D">
      <w:pPr>
        <w:autoSpaceDE w:val="0"/>
        <w:autoSpaceDN w:val="0"/>
        <w:adjustRightInd w:val="0"/>
        <w:ind w:firstLine="567"/>
        <w:jc w:val="center"/>
        <w:outlineLvl w:val="2"/>
      </w:pPr>
      <w:r>
        <w:t>5</w:t>
      </w:r>
      <w:r w:rsidR="00A13919" w:rsidRPr="00DA502F">
        <w:t>. ОТВЕТСТВЕННОСТЬ СТОРОН</w:t>
      </w:r>
    </w:p>
    <w:p w:rsidR="00A13919" w:rsidRDefault="009B6B71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5</w:t>
      </w:r>
      <w:r w:rsidR="00A13919" w:rsidRPr="00DA502F">
        <w:t>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41BA6" w:rsidRDefault="00741BA6" w:rsidP="0004246D">
      <w:pPr>
        <w:autoSpaceDE w:val="0"/>
        <w:autoSpaceDN w:val="0"/>
        <w:adjustRightInd w:val="0"/>
        <w:ind w:firstLine="567"/>
        <w:jc w:val="both"/>
        <w:outlineLvl w:val="2"/>
      </w:pPr>
    </w:p>
    <w:p w:rsidR="00A13919" w:rsidRPr="00DA502F" w:rsidRDefault="0031006B" w:rsidP="0004246D">
      <w:pPr>
        <w:autoSpaceDE w:val="0"/>
        <w:autoSpaceDN w:val="0"/>
        <w:adjustRightInd w:val="0"/>
        <w:ind w:firstLine="567"/>
        <w:jc w:val="center"/>
        <w:outlineLvl w:val="2"/>
      </w:pPr>
      <w:r>
        <w:t>6</w:t>
      </w:r>
      <w:r w:rsidR="00A13919" w:rsidRPr="00DA502F">
        <w:t>. СРОК ДЕЙСТВИЯ СОГЛАШЕНИЯ</w:t>
      </w:r>
    </w:p>
    <w:p w:rsidR="00A13919" w:rsidRPr="00DA502F" w:rsidRDefault="00080058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6</w:t>
      </w:r>
      <w:r w:rsidR="00A13919" w:rsidRPr="00DA502F">
        <w:t>.1. Настоящее Соглашение вступает в силу с даты подписания о</w:t>
      </w:r>
      <w:r w:rsidR="00B97B83">
        <w:t>беими Сторонами и действует до «____»</w:t>
      </w:r>
      <w:r w:rsidR="00A13919" w:rsidRPr="00DA502F">
        <w:t xml:space="preserve"> ___________ 20___ г.</w:t>
      </w:r>
    </w:p>
    <w:p w:rsidR="00A13919" w:rsidRPr="00DA502F" w:rsidRDefault="00A13919" w:rsidP="0004246D">
      <w:pPr>
        <w:autoSpaceDE w:val="0"/>
        <w:autoSpaceDN w:val="0"/>
        <w:adjustRightInd w:val="0"/>
        <w:ind w:firstLine="567"/>
        <w:jc w:val="both"/>
        <w:outlineLvl w:val="2"/>
      </w:pPr>
    </w:p>
    <w:p w:rsidR="00A13919" w:rsidRPr="00DA502F" w:rsidRDefault="0031006B" w:rsidP="0004246D">
      <w:pPr>
        <w:autoSpaceDE w:val="0"/>
        <w:autoSpaceDN w:val="0"/>
        <w:adjustRightInd w:val="0"/>
        <w:ind w:firstLine="567"/>
        <w:jc w:val="center"/>
        <w:outlineLvl w:val="2"/>
      </w:pPr>
      <w:r>
        <w:t>7</w:t>
      </w:r>
      <w:r w:rsidR="00A13919" w:rsidRPr="00DA502F">
        <w:t>. ЗАКЛЮЧИТЕЛЬНЫЕ ПОЛОЖЕНИЯ</w:t>
      </w:r>
    </w:p>
    <w:p w:rsidR="000D7376" w:rsidRPr="00DA502F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0D7376">
        <w:t>.1</w:t>
      </w:r>
      <w:r w:rsidR="000D7376" w:rsidRPr="00987357"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0B3676">
        <w:t>не</w:t>
      </w:r>
      <w:r w:rsidR="000B3676" w:rsidRPr="00987357">
        <w:t>достижении</w:t>
      </w:r>
      <w:proofErr w:type="spellEnd"/>
      <w:r w:rsidR="000D7376" w:rsidRPr="00987357">
        <w:t xml:space="preserve"> согласия споры между Сторонами решаются в судебном порядке.</w:t>
      </w:r>
    </w:p>
    <w:p w:rsidR="000D7376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A13919" w:rsidRPr="00DA502F">
        <w:t>.</w:t>
      </w:r>
      <w:r w:rsidR="000D7376">
        <w:t>2</w:t>
      </w:r>
      <w:r w:rsidR="00A13919" w:rsidRPr="00DA502F">
        <w:t xml:space="preserve">. Изменение настоящего Соглашения осуществляется </w:t>
      </w:r>
      <w:r w:rsidR="00987357" w:rsidRPr="00987357">
        <w:t>по соглашению Сторон и оформляется в виде дополнительного соглашения, являющегося неотъемлемой частью настоящего Соглашения</w:t>
      </w:r>
      <w:r w:rsidR="00A13919" w:rsidRPr="00DA502F">
        <w:t>.</w:t>
      </w:r>
    </w:p>
    <w:p w:rsidR="000D7376" w:rsidRPr="000D7376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0D7376">
        <w:t>.3.</w:t>
      </w:r>
      <w:r w:rsidR="000D7376" w:rsidRPr="000D7376">
        <w:t xml:space="preserve"> Расторжение настоящего Соглашения Учредителем в одностороннем порядке возможно в случаях:</w:t>
      </w:r>
    </w:p>
    <w:p w:rsidR="000D7376" w:rsidRPr="000D7376" w:rsidRDefault="0031006B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23" w:name="P400"/>
      <w:bookmarkEnd w:id="23"/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.3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.1. прекращения деятельности Учреждения при реорганизации или ликвидации;</w:t>
      </w:r>
    </w:p>
    <w:p w:rsidR="000D7376" w:rsidRPr="000D7376" w:rsidRDefault="0031006B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.3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.2. нарушения Учреждением цели и условий предоставления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080058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 и (или) настоящим Соглашением</w:t>
      </w:r>
      <w:r w:rsidR="00642FBB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:rsidR="000D7376" w:rsidRPr="000D7376" w:rsidRDefault="0031006B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24" w:name="P410"/>
      <w:bookmarkEnd w:id="24"/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.4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. Расторжение Соглашения осуществ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ляется по соглашению сторон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, за исключением расторжения в одностороннем порядке, предусмотренного 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 xml:space="preserve">пунктом </w:t>
      </w:r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 xml:space="preserve">.3 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настоящего Соглашения.</w:t>
      </w:r>
    </w:p>
    <w:p w:rsidR="000D7376" w:rsidRPr="000D7376" w:rsidRDefault="000D7376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0D7376">
        <w:rPr>
          <w:rFonts w:ascii="Times New Roman" w:eastAsia="Times New Roman" w:hAnsi="Times New Roman"/>
          <w:sz w:val="24"/>
          <w:szCs w:val="24"/>
          <w:lang w:bidi="ar-SA"/>
        </w:rPr>
        <w:t>7.</w:t>
      </w:r>
      <w:r w:rsidR="0031006B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0D7376">
        <w:rPr>
          <w:rFonts w:ascii="Times New Roman" w:eastAsia="Times New Roman" w:hAnsi="Times New Roman"/>
          <w:sz w:val="24"/>
          <w:szCs w:val="24"/>
          <w:lang w:bidi="ar-SA"/>
        </w:rPr>
        <w:t>. Расторжение настоящего Соглашения Учрежде</w:t>
      </w:r>
      <w:r>
        <w:rPr>
          <w:rFonts w:ascii="Times New Roman" w:eastAsia="Times New Roman" w:hAnsi="Times New Roman"/>
          <w:sz w:val="24"/>
          <w:szCs w:val="24"/>
          <w:lang w:bidi="ar-SA"/>
        </w:rPr>
        <w:t>нием в одностороннем порядке не</w:t>
      </w:r>
      <w:r w:rsidRPr="000D7376">
        <w:rPr>
          <w:rFonts w:ascii="Times New Roman" w:eastAsia="Times New Roman" w:hAnsi="Times New Roman"/>
          <w:sz w:val="24"/>
          <w:szCs w:val="24"/>
          <w:lang w:bidi="ar-SA"/>
        </w:rPr>
        <w:t>возможно.</w:t>
      </w:r>
    </w:p>
    <w:p w:rsidR="00A13919" w:rsidRPr="00B97B83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A13919" w:rsidRPr="00DA502F">
        <w:t>.</w:t>
      </w:r>
      <w:r>
        <w:t>6</w:t>
      </w:r>
      <w:r w:rsidR="00A13919" w:rsidRPr="00DA502F">
        <w:t xml:space="preserve">. Настоящее Соглашение составлено в двух экземплярах, имеющих одинаковую юридическую силу, на ____ листах каждое </w:t>
      </w:r>
      <w:r w:rsidR="00A13919" w:rsidRPr="00B97B83">
        <w:t xml:space="preserve">(включая </w:t>
      </w:r>
      <w:hyperlink r:id="rId12" w:history="1">
        <w:r w:rsidR="00A13919" w:rsidRPr="00B97B83">
          <w:t>приложение</w:t>
        </w:r>
      </w:hyperlink>
      <w:r w:rsidR="00A13919" w:rsidRPr="00B97B83">
        <w:t>) по одному экземпляру для каждой Стороны Соглашения.</w:t>
      </w:r>
    </w:p>
    <w:p w:rsidR="00A13919" w:rsidRPr="00DA502F" w:rsidRDefault="00A13919" w:rsidP="0004246D">
      <w:pPr>
        <w:autoSpaceDE w:val="0"/>
        <w:autoSpaceDN w:val="0"/>
        <w:adjustRightInd w:val="0"/>
        <w:ind w:firstLine="709"/>
        <w:jc w:val="both"/>
        <w:outlineLvl w:val="2"/>
      </w:pPr>
    </w:p>
    <w:p w:rsidR="00A13919" w:rsidRPr="00DA502F" w:rsidRDefault="0031006B" w:rsidP="0004246D">
      <w:pPr>
        <w:autoSpaceDE w:val="0"/>
        <w:autoSpaceDN w:val="0"/>
        <w:adjustRightInd w:val="0"/>
        <w:ind w:firstLine="709"/>
        <w:jc w:val="center"/>
        <w:outlineLvl w:val="2"/>
      </w:pPr>
      <w:r>
        <w:t>8</w:t>
      </w:r>
      <w:r w:rsidR="00A13919" w:rsidRPr="00DA502F">
        <w:t>. ПЛАТЕЖНЫЕ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3915"/>
      </w:tblGrid>
      <w:tr w:rsidR="00A13919" w:rsidRPr="00DA502F" w:rsidTr="000D7376">
        <w:trPr>
          <w:cantSplit/>
          <w:trHeight w:val="2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13919" w:rsidRPr="00DA502F" w:rsidTr="000D7376">
        <w:trPr>
          <w:cantSplit/>
          <w:trHeight w:val="8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</w:t>
            </w:r>
          </w:p>
        </w:tc>
      </w:tr>
    </w:tbl>
    <w:p w:rsidR="00A13919" w:rsidRPr="00DA502F" w:rsidRDefault="00A13919" w:rsidP="00DA502F">
      <w:pPr>
        <w:autoSpaceDE w:val="0"/>
        <w:autoSpaceDN w:val="0"/>
        <w:adjustRightInd w:val="0"/>
        <w:ind w:firstLine="540"/>
        <w:jc w:val="both"/>
        <w:outlineLvl w:val="2"/>
      </w:pPr>
    </w:p>
    <w:p w:rsidR="009B6B71" w:rsidRDefault="0031006B" w:rsidP="009B6B71">
      <w:pPr>
        <w:autoSpaceDE w:val="0"/>
        <w:autoSpaceDN w:val="0"/>
        <w:adjustRightInd w:val="0"/>
        <w:jc w:val="center"/>
        <w:outlineLvl w:val="2"/>
      </w:pPr>
      <w:r>
        <w:t>9</w:t>
      </w:r>
      <w:r w:rsidR="009B6B71" w:rsidRPr="00DA502F">
        <w:t xml:space="preserve">. </w:t>
      </w:r>
      <w:r w:rsidR="009B6B71">
        <w:t>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395"/>
      </w:tblGrid>
      <w:tr w:rsidR="009B6B71" w:rsidRPr="00DA502F" w:rsidTr="009B6B71">
        <w:trPr>
          <w:cantSplit/>
          <w:trHeight w:val="24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Pr="00DA502F" w:rsidRDefault="009B6B71" w:rsidP="00F1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Pr="00DA502F" w:rsidRDefault="009B6B71" w:rsidP="00F1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9B6B71" w:rsidRPr="00DA502F" w:rsidTr="009B6B71">
        <w:trPr>
          <w:cantSplit/>
          <w:trHeight w:val="48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Default="009B6B71" w:rsidP="00F13A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26F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71" w:rsidRDefault="009B6B71" w:rsidP="00F13A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9B6B71" w:rsidRP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Pr="00DA502F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Default="009B6B71" w:rsidP="00F13A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9B6B71" w:rsidRP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Pr="00DA502F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75DFA" w:rsidRDefault="00F75DFA">
      <w:pPr>
        <w:autoSpaceDE w:val="0"/>
        <w:autoSpaceDN w:val="0"/>
        <w:adjustRightInd w:val="0"/>
        <w:jc w:val="right"/>
        <w:outlineLvl w:val="2"/>
        <w:sectPr w:rsidR="00F75DFA" w:rsidSect="00F75DFA">
          <w:headerReference w:type="default" r:id="rId13"/>
          <w:pgSz w:w="11906" w:h="16838"/>
          <w:pgMar w:top="1134" w:right="567" w:bottom="907" w:left="1701" w:header="510" w:footer="709" w:gutter="0"/>
          <w:pgNumType w:start="1"/>
          <w:cols w:space="708"/>
          <w:titlePg/>
          <w:docGrid w:linePitch="360"/>
        </w:sectPr>
      </w:pPr>
    </w:p>
    <w:p w:rsidR="00B64B09" w:rsidRDefault="00B64B09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301822">
        <w:t xml:space="preserve"> 1</w:t>
      </w:r>
      <w:r w:rsidR="00D565BF">
        <w:t xml:space="preserve"> </w:t>
      </w:r>
      <w:r>
        <w:t>к Соглашению</w:t>
      </w:r>
    </w:p>
    <w:p w:rsidR="00B64B09" w:rsidRDefault="00B64B09">
      <w:pPr>
        <w:autoSpaceDE w:val="0"/>
        <w:autoSpaceDN w:val="0"/>
        <w:adjustRightInd w:val="0"/>
        <w:jc w:val="right"/>
        <w:outlineLvl w:val="2"/>
      </w:pPr>
      <w:r>
        <w:t>от_____________№_______</w:t>
      </w:r>
    </w:p>
    <w:p w:rsidR="0004246D" w:rsidRDefault="0004246D" w:rsidP="006A2ED9">
      <w:pPr>
        <w:autoSpaceDE w:val="0"/>
        <w:autoSpaceDN w:val="0"/>
        <w:adjustRightInd w:val="0"/>
        <w:jc w:val="center"/>
        <w:outlineLvl w:val="2"/>
      </w:pPr>
    </w:p>
    <w:p w:rsidR="00B64B09" w:rsidRDefault="006A2ED9" w:rsidP="006A2ED9">
      <w:pPr>
        <w:autoSpaceDE w:val="0"/>
        <w:autoSpaceDN w:val="0"/>
        <w:adjustRightInd w:val="0"/>
        <w:jc w:val="center"/>
        <w:outlineLvl w:val="2"/>
      </w:pPr>
      <w:r>
        <w:t>Н</w:t>
      </w:r>
      <w:r w:rsidRPr="00F375BF">
        <w:t xml:space="preserve">аправления расходования </w:t>
      </w:r>
      <w:r>
        <w:t xml:space="preserve">и сроки предоставления </w:t>
      </w:r>
      <w:r w:rsidR="00080058" w:rsidRPr="006A2ED9">
        <w:t>субсидии на иные цели</w:t>
      </w:r>
    </w:p>
    <w:p w:rsidR="006A2ED9" w:rsidRDefault="006A2ED9" w:rsidP="006A2ED9">
      <w:pPr>
        <w:autoSpaceDE w:val="0"/>
        <w:autoSpaceDN w:val="0"/>
        <w:adjustRightInd w:val="0"/>
        <w:jc w:val="center"/>
        <w:outlineLvl w:val="2"/>
      </w:pPr>
    </w:p>
    <w:p w:rsidR="006A2ED9" w:rsidRPr="00E96372" w:rsidRDefault="006A2ED9" w:rsidP="006A2ED9">
      <w:pPr>
        <w:pStyle w:val="ConsPlusTitle"/>
        <w:widowControl/>
        <w:ind w:firstLine="709"/>
        <w:outlineLvl w:val="2"/>
        <w:rPr>
          <w:b w:val="0"/>
        </w:rPr>
      </w:pPr>
      <w:r w:rsidRPr="00E96372">
        <w:rPr>
          <w:b w:val="0"/>
        </w:rPr>
        <w:t xml:space="preserve">Наименование Учредителя - ________________________________________________________________________________________ </w:t>
      </w:r>
    </w:p>
    <w:p w:rsidR="006A2ED9" w:rsidRDefault="006A2ED9" w:rsidP="006A2ED9">
      <w:pPr>
        <w:ind w:firstLine="709"/>
      </w:pPr>
      <w:r w:rsidRPr="00E96372">
        <w:t>Наименование Учреждения - _______________________________________________________________________________________</w:t>
      </w:r>
    </w:p>
    <w:p w:rsidR="00A13919" w:rsidRDefault="00A13919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60"/>
        <w:gridCol w:w="830"/>
        <w:gridCol w:w="871"/>
        <w:gridCol w:w="1587"/>
        <w:gridCol w:w="927"/>
        <w:gridCol w:w="2562"/>
        <w:gridCol w:w="2268"/>
      </w:tblGrid>
      <w:tr w:rsidR="00140C50" w:rsidRPr="00140C50" w:rsidTr="00140C50">
        <w:trPr>
          <w:trHeight w:val="1104"/>
          <w:jc w:val="center"/>
        </w:trPr>
        <w:tc>
          <w:tcPr>
            <w:tcW w:w="54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  <w:vAlign w:val="center"/>
          </w:tcPr>
          <w:p w:rsidR="00140C50" w:rsidRPr="00140C50" w:rsidRDefault="00140C50" w:rsidP="00992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83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71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58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92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562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на иные цели</w:t>
            </w:r>
          </w:p>
        </w:tc>
        <w:tc>
          <w:tcPr>
            <w:tcW w:w="2268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</w:p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20__ год (руб.)</w:t>
            </w:r>
          </w:p>
        </w:tc>
      </w:tr>
      <w:tr w:rsidR="00140C50" w:rsidRPr="00140C50" w:rsidTr="00140C50">
        <w:trPr>
          <w:jc w:val="center"/>
        </w:trPr>
        <w:tc>
          <w:tcPr>
            <w:tcW w:w="54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A6" w:rsidRDefault="00FF64A6">
      <w:pPr>
        <w:pStyle w:val="ConsPlusTitle"/>
        <w:widowControl/>
        <w:jc w:val="center"/>
        <w:outlineLvl w:val="2"/>
        <w:rPr>
          <w:b w:val="0"/>
        </w:rPr>
      </w:pPr>
    </w:p>
    <w:p w:rsidR="00FF64A6" w:rsidRDefault="00FF64A6">
      <w:pPr>
        <w:pStyle w:val="ConsPlusTitle"/>
        <w:widowControl/>
        <w:jc w:val="center"/>
        <w:outlineLvl w:val="2"/>
        <w:rPr>
          <w:b w:val="0"/>
        </w:rPr>
      </w:pPr>
    </w:p>
    <w:p w:rsidR="00FF64A6" w:rsidRDefault="00FF64A6" w:rsidP="00FF64A6">
      <w:pPr>
        <w:shd w:val="clear" w:color="auto" w:fill="FFFFFF"/>
        <w:jc w:val="center"/>
      </w:pPr>
      <w:r w:rsidRPr="00A45821">
        <w:t>Объем средств, предусмотренный в местном бюджете на 20</w:t>
      </w:r>
      <w:r>
        <w:t>__ год</w:t>
      </w:r>
      <w:r w:rsidR="00301822" w:rsidRPr="00301822">
        <w:t xml:space="preserve"> </w:t>
      </w:r>
      <w:r w:rsidR="00301822">
        <w:t>на предоставление субсидии на иные цели,</w:t>
      </w:r>
    </w:p>
    <w:p w:rsidR="00FF64A6" w:rsidRDefault="00FF64A6" w:rsidP="00FF64A6">
      <w:pPr>
        <w:shd w:val="clear" w:color="auto" w:fill="FFFFFF"/>
        <w:jc w:val="center"/>
      </w:pPr>
      <w:r w:rsidRPr="00E96372">
        <w:t xml:space="preserve">в соответствии с решением Собрания депутатов Чебаркульского городского </w:t>
      </w:r>
      <w:r>
        <w:t xml:space="preserve">округа от __.__.20__ г. № ____ </w:t>
      </w:r>
    </w:p>
    <w:p w:rsidR="00FF64A6" w:rsidRPr="00E96372" w:rsidRDefault="00FF64A6" w:rsidP="00FF64A6">
      <w:pPr>
        <w:shd w:val="clear" w:color="auto" w:fill="FFFFFF"/>
        <w:jc w:val="center"/>
        <w:rPr>
          <w:vertAlign w:val="superscript"/>
        </w:rPr>
      </w:pPr>
      <w:r w:rsidRPr="00E96372">
        <w:t xml:space="preserve">«О бюджете Чебаркульского городского округа на 20___ год и плановый период 20___ и 20___ годов» </w:t>
      </w:r>
    </w:p>
    <w:p w:rsidR="00FF64A6" w:rsidRPr="00E96372" w:rsidRDefault="00FF64A6" w:rsidP="00FF64A6">
      <w:pPr>
        <w:shd w:val="clear" w:color="auto" w:fill="FFFFFF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39"/>
        <w:gridCol w:w="2581"/>
        <w:gridCol w:w="1320"/>
        <w:gridCol w:w="1227"/>
        <w:gridCol w:w="3164"/>
        <w:gridCol w:w="2552"/>
      </w:tblGrid>
      <w:tr w:rsidR="00FF64A6" w:rsidRPr="00E96372" w:rsidTr="00140C50">
        <w:trPr>
          <w:jc w:val="center"/>
        </w:trPr>
        <w:tc>
          <w:tcPr>
            <w:tcW w:w="93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39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2581" w:type="dxa"/>
          </w:tcPr>
          <w:p w:rsidR="00FF64A6" w:rsidRPr="00E96372" w:rsidRDefault="00FF64A6" w:rsidP="00140C50">
            <w:pPr>
              <w:pStyle w:val="ConsPlusCell"/>
              <w:widowControl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20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2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64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552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FF64A6" w:rsidRPr="00E96372" w:rsidTr="00140C50">
        <w:trPr>
          <w:trHeight w:val="219"/>
          <w:jc w:val="center"/>
        </w:trPr>
        <w:tc>
          <w:tcPr>
            <w:tcW w:w="93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6" w:rsidRPr="00E96372" w:rsidTr="00140C50">
        <w:trPr>
          <w:jc w:val="center"/>
        </w:trPr>
        <w:tc>
          <w:tcPr>
            <w:tcW w:w="93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6" w:rsidRPr="00E96372" w:rsidTr="00140C50">
        <w:trPr>
          <w:jc w:val="center"/>
        </w:trPr>
        <w:tc>
          <w:tcPr>
            <w:tcW w:w="10668" w:type="dxa"/>
            <w:gridSpan w:val="6"/>
          </w:tcPr>
          <w:p w:rsidR="00FF64A6" w:rsidRPr="004E4395" w:rsidRDefault="00FF64A6" w:rsidP="0099291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FF64A6" w:rsidRPr="004E4395" w:rsidRDefault="00FF64A6" w:rsidP="0099291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A6" w:rsidRDefault="00FF64A6" w:rsidP="00FF64A6">
      <w:pPr>
        <w:shd w:val="clear" w:color="auto" w:fill="FFFFFF"/>
        <w:jc w:val="center"/>
        <w:rPr>
          <w:b/>
          <w:i/>
        </w:rPr>
      </w:pPr>
    </w:p>
    <w:p w:rsidR="006A2ED9" w:rsidRDefault="006A2ED9" w:rsidP="00FF64A6">
      <w:pPr>
        <w:autoSpaceDE w:val="0"/>
        <w:autoSpaceDN w:val="0"/>
        <w:adjustRightInd w:val="0"/>
        <w:contextualSpacing/>
        <w:jc w:val="center"/>
        <w:outlineLvl w:val="2"/>
      </w:pP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         Начальник Управления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Руководитель</w:t>
      </w: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both"/>
        <w:outlineLvl w:val="2"/>
      </w:pP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________________/__________________/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________________/__________________/</w:t>
      </w:r>
    </w:p>
    <w:p w:rsidR="00FF64A6" w:rsidRDefault="00FF64A6" w:rsidP="00FF64A6">
      <w:pPr>
        <w:autoSpaceDE w:val="0"/>
        <w:autoSpaceDN w:val="0"/>
        <w:adjustRightInd w:val="0"/>
        <w:contextualSpacing/>
        <w:jc w:val="center"/>
        <w:outlineLvl w:val="2"/>
      </w:pP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center"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13919" w:rsidRDefault="00A13919"/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301822">
        <w:t xml:space="preserve"> 2</w:t>
      </w:r>
      <w:r>
        <w:t xml:space="preserve"> к Соглашению</w:t>
      </w: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  <w:r>
        <w:t>от_____________№_______</w:t>
      </w: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</w:p>
    <w:p w:rsidR="0004246D" w:rsidRPr="00286928" w:rsidRDefault="0004246D" w:rsidP="000424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6928">
        <w:rPr>
          <w:rFonts w:ascii="Times New Roman" w:hAnsi="Times New Roman"/>
          <w:sz w:val="24"/>
          <w:szCs w:val="24"/>
        </w:rPr>
        <w:t>Показатели эффективности использования субсидии</w:t>
      </w:r>
      <w:r>
        <w:rPr>
          <w:rFonts w:ascii="Times New Roman" w:hAnsi="Times New Roman"/>
          <w:sz w:val="24"/>
          <w:szCs w:val="24"/>
        </w:rPr>
        <w:t xml:space="preserve"> на иные цели</w:t>
      </w:r>
    </w:p>
    <w:p w:rsidR="0004246D" w:rsidRPr="00E96372" w:rsidRDefault="0004246D" w:rsidP="0004246D">
      <w:pPr>
        <w:pStyle w:val="ConsPlusNormal"/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4977"/>
        <w:gridCol w:w="1559"/>
        <w:gridCol w:w="2126"/>
      </w:tblGrid>
      <w:tr w:rsidR="0004246D" w:rsidRPr="0004246D" w:rsidTr="00B41CE1">
        <w:trPr>
          <w:jc w:val="center"/>
        </w:trPr>
        <w:tc>
          <w:tcPr>
            <w:tcW w:w="4693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04246D" w:rsidRPr="0004246D" w:rsidTr="00D565BF">
        <w:trPr>
          <w:trHeight w:val="908"/>
          <w:jc w:val="center"/>
        </w:trPr>
        <w:tc>
          <w:tcPr>
            <w:tcW w:w="4693" w:type="dxa"/>
            <w:vAlign w:val="center"/>
          </w:tcPr>
          <w:p w:rsidR="0004246D" w:rsidRPr="0004246D" w:rsidRDefault="0004246D" w:rsidP="00042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04246D" w:rsidRPr="0004246D" w:rsidRDefault="0004246D" w:rsidP="00067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6D" w:rsidRDefault="0004246D" w:rsidP="0004246D">
      <w:pPr>
        <w:contextualSpacing/>
        <w:jc w:val="both"/>
        <w:outlineLvl w:val="0"/>
      </w:pPr>
    </w:p>
    <w:p w:rsidR="0004246D" w:rsidRPr="00E96372" w:rsidRDefault="0004246D" w:rsidP="0004246D">
      <w:pPr>
        <w:contextualSpacing/>
        <w:jc w:val="both"/>
        <w:outlineLvl w:val="0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center"/>
        <w:outlineLvl w:val="2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         Начальник Управления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Руководитель</w:t>
      </w: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both"/>
        <w:outlineLvl w:val="2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________________/__________________/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________________/__________________/</w:t>
      </w:r>
    </w:p>
    <w:p w:rsidR="0004246D" w:rsidRDefault="0004246D" w:rsidP="0004246D">
      <w:pPr>
        <w:autoSpaceDE w:val="0"/>
        <w:autoSpaceDN w:val="0"/>
        <w:adjustRightInd w:val="0"/>
        <w:contextualSpacing/>
        <w:jc w:val="right"/>
        <w:outlineLvl w:val="2"/>
      </w:pPr>
    </w:p>
    <w:p w:rsidR="0004246D" w:rsidRDefault="0004246D" w:rsidP="0004246D">
      <w:pPr>
        <w:autoSpaceDE w:val="0"/>
        <w:autoSpaceDN w:val="0"/>
        <w:adjustRightInd w:val="0"/>
        <w:contextualSpacing/>
        <w:jc w:val="right"/>
        <w:outlineLvl w:val="2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center"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140C50" w:rsidRDefault="00140C50" w:rsidP="00CA0A09">
      <w:pPr>
        <w:autoSpaceDE w:val="0"/>
        <w:autoSpaceDN w:val="0"/>
        <w:adjustRightInd w:val="0"/>
        <w:jc w:val="right"/>
        <w:outlineLvl w:val="2"/>
      </w:pPr>
    </w:p>
    <w:p w:rsidR="00D565BF" w:rsidRPr="00E96372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</w:t>
      </w:r>
      <w:r w:rsidR="000B3676">
        <w:t xml:space="preserve">№ </w:t>
      </w:r>
      <w:r w:rsidRPr="00E96372">
        <w:t>3 к Соглашению</w:t>
      </w:r>
    </w:p>
    <w:p w:rsidR="00D565BF" w:rsidRPr="00E96372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D565BF" w:rsidRPr="00E96372" w:rsidRDefault="00D565BF" w:rsidP="00D565BF">
      <w:pPr>
        <w:contextualSpacing/>
      </w:pPr>
    </w:p>
    <w:p w:rsidR="00D565BF" w:rsidRPr="00286928" w:rsidRDefault="00D565BF" w:rsidP="00D565B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6928">
        <w:rPr>
          <w:rFonts w:ascii="Times New Roman" w:hAnsi="Times New Roman"/>
          <w:sz w:val="24"/>
          <w:szCs w:val="24"/>
        </w:rPr>
        <w:t xml:space="preserve">Отчет о расходах, в целях которых предоставлена </w:t>
      </w:r>
      <w:r>
        <w:rPr>
          <w:rFonts w:ascii="Times New Roman" w:hAnsi="Times New Roman"/>
          <w:sz w:val="24"/>
          <w:szCs w:val="24"/>
        </w:rPr>
        <w:t>с</w:t>
      </w:r>
      <w:r w:rsidRPr="00286928">
        <w:rPr>
          <w:rFonts w:ascii="Times New Roman" w:hAnsi="Times New Roman"/>
          <w:sz w:val="24"/>
          <w:szCs w:val="24"/>
        </w:rPr>
        <w:t>убсидия</w:t>
      </w:r>
      <w:r>
        <w:rPr>
          <w:rFonts w:ascii="Times New Roman" w:hAnsi="Times New Roman"/>
          <w:sz w:val="24"/>
          <w:szCs w:val="24"/>
        </w:rPr>
        <w:t xml:space="preserve"> на иные цели</w:t>
      </w:r>
    </w:p>
    <w:p w:rsidR="00D565BF" w:rsidRDefault="00D565BF" w:rsidP="00D565B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6928">
        <w:rPr>
          <w:rFonts w:ascii="Times New Roman" w:hAnsi="Times New Roman"/>
          <w:sz w:val="24"/>
          <w:szCs w:val="24"/>
        </w:rPr>
        <w:t>по состоянию на __________20___года</w:t>
      </w:r>
    </w:p>
    <w:p w:rsidR="00D565BF" w:rsidRPr="00FC4D4C" w:rsidRDefault="00D565BF" w:rsidP="00D565BF">
      <w:pPr>
        <w:pStyle w:val="ConsPlusTitle"/>
        <w:widowControl/>
        <w:ind w:firstLine="709"/>
        <w:outlineLvl w:val="2"/>
        <w:rPr>
          <w:b w:val="0"/>
        </w:rPr>
      </w:pPr>
      <w:r w:rsidRPr="00FC4D4C">
        <w:rPr>
          <w:b w:val="0"/>
        </w:rPr>
        <w:t xml:space="preserve">Наименование Учредителя - ________________________________________________________________________________________ </w:t>
      </w:r>
    </w:p>
    <w:p w:rsidR="00D565BF" w:rsidRDefault="00D565BF" w:rsidP="00D565BF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D565BF" w:rsidRPr="00FC4D4C" w:rsidRDefault="00D565BF" w:rsidP="00D565BF">
      <w:pPr>
        <w:ind w:firstLine="709"/>
      </w:pPr>
    </w:p>
    <w:tbl>
      <w:tblPr>
        <w:tblW w:w="153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1418"/>
        <w:gridCol w:w="850"/>
        <w:gridCol w:w="1843"/>
        <w:gridCol w:w="1843"/>
        <w:gridCol w:w="2413"/>
        <w:gridCol w:w="2122"/>
        <w:gridCol w:w="1701"/>
      </w:tblGrid>
      <w:tr w:rsidR="00D565BF" w:rsidRPr="00286928" w:rsidTr="00E356F3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CA0A09" w:rsidRDefault="00D565BF" w:rsidP="00E356F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586824" w:rsidRDefault="00D565BF" w:rsidP="00E356F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1B10A1" w:rsidRDefault="00D565BF" w:rsidP="00E356F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A1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1B10A1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</w:rPr>
            </w:pPr>
            <w:r w:rsidRPr="001B10A1">
              <w:rPr>
                <w:rFonts w:ascii="Times New Roman" w:hAnsi="Times New Roman"/>
              </w:rPr>
              <w:t>Сумма по соглашению на 20___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Израсходовано денежных средств по целевому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Причины образования остатка</w:t>
            </w:r>
          </w:p>
        </w:tc>
      </w:tr>
      <w:tr w:rsidR="00D565BF" w:rsidRPr="00286928" w:rsidTr="00E356F3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5BF" w:rsidRPr="007F7A97" w:rsidRDefault="00D565BF" w:rsidP="00D565BF">
      <w:pPr>
        <w:ind w:firstLine="709"/>
        <w:contextualSpacing/>
        <w:outlineLvl w:val="0"/>
      </w:pPr>
      <w:r w:rsidRPr="007F7A97">
        <w:t>Руководитель</w:t>
      </w:r>
    </w:p>
    <w:p w:rsidR="00D565BF" w:rsidRPr="007F7A97" w:rsidRDefault="00D565BF" w:rsidP="00D565BF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D565BF" w:rsidRPr="007F7A97" w:rsidRDefault="00D565BF" w:rsidP="00D565BF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D565BF" w:rsidRPr="007F7A97" w:rsidRDefault="00D565BF" w:rsidP="00D565BF">
      <w:pPr>
        <w:contextualSpacing/>
      </w:pPr>
    </w:p>
    <w:p w:rsidR="00D565BF" w:rsidRPr="00E96372" w:rsidRDefault="00D565BF" w:rsidP="00D565BF">
      <w:pPr>
        <w:contextualSpacing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D565BF" w:rsidRPr="00E96372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</w:t>
      </w:r>
      <w:r w:rsidR="000B3676">
        <w:t xml:space="preserve">№ </w:t>
      </w:r>
      <w:r w:rsidRPr="00E96372">
        <w:t>4 к Соглашению</w:t>
      </w:r>
    </w:p>
    <w:p w:rsidR="00D565BF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D565BF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232801" w:rsidRDefault="00232801" w:rsidP="00232801">
      <w:pPr>
        <w:autoSpaceDE w:val="0"/>
        <w:autoSpaceDN w:val="0"/>
        <w:adjustRightInd w:val="0"/>
        <w:jc w:val="center"/>
        <w:outlineLvl w:val="2"/>
      </w:pPr>
    </w:p>
    <w:p w:rsidR="00232801" w:rsidRDefault="00232801" w:rsidP="00232801">
      <w:pPr>
        <w:autoSpaceDE w:val="0"/>
        <w:autoSpaceDN w:val="0"/>
        <w:adjustRightInd w:val="0"/>
        <w:jc w:val="center"/>
        <w:outlineLvl w:val="2"/>
      </w:pPr>
    </w:p>
    <w:p w:rsidR="00232801" w:rsidRPr="00232801" w:rsidRDefault="00232801" w:rsidP="00232801">
      <w:pPr>
        <w:autoSpaceDE w:val="0"/>
        <w:autoSpaceDN w:val="0"/>
        <w:adjustRightInd w:val="0"/>
        <w:jc w:val="center"/>
        <w:outlineLvl w:val="2"/>
      </w:pPr>
      <w:r w:rsidRPr="00232801">
        <w:t xml:space="preserve">Отчет о достижении </w:t>
      </w:r>
      <w:proofErr w:type="gramStart"/>
      <w:r w:rsidRPr="00232801">
        <w:t>значений показателей эффективности использования субсидии</w:t>
      </w:r>
      <w:proofErr w:type="gramEnd"/>
      <w:r w:rsidRPr="00232801">
        <w:t xml:space="preserve"> на иные цели</w:t>
      </w:r>
    </w:p>
    <w:p w:rsidR="00232801" w:rsidRPr="00232801" w:rsidRDefault="00232801" w:rsidP="00232801">
      <w:pPr>
        <w:autoSpaceDE w:val="0"/>
        <w:autoSpaceDN w:val="0"/>
        <w:adjustRightInd w:val="0"/>
        <w:jc w:val="center"/>
        <w:outlineLvl w:val="2"/>
      </w:pPr>
      <w:r w:rsidRPr="00232801">
        <w:t>по состоянию на __________20___года</w:t>
      </w:r>
    </w:p>
    <w:p w:rsidR="00232801" w:rsidRPr="00232801" w:rsidRDefault="00232801" w:rsidP="00232801">
      <w:pPr>
        <w:autoSpaceDE w:val="0"/>
        <w:autoSpaceDN w:val="0"/>
        <w:adjustRightInd w:val="0"/>
        <w:jc w:val="center"/>
        <w:outlineLvl w:val="2"/>
      </w:pPr>
    </w:p>
    <w:p w:rsidR="00232801" w:rsidRPr="00232801" w:rsidRDefault="00232801" w:rsidP="00232801">
      <w:pPr>
        <w:autoSpaceDE w:val="0"/>
        <w:autoSpaceDN w:val="0"/>
        <w:adjustRightInd w:val="0"/>
        <w:jc w:val="center"/>
        <w:outlineLvl w:val="2"/>
      </w:pPr>
    </w:p>
    <w:p w:rsidR="00232801" w:rsidRPr="00232801" w:rsidRDefault="00232801" w:rsidP="00232801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232801">
        <w:rPr>
          <w:bCs/>
        </w:rPr>
        <w:t xml:space="preserve">Наименование Учредителя - ________________________________________________________________________________________ </w:t>
      </w:r>
    </w:p>
    <w:p w:rsidR="00232801" w:rsidRPr="00232801" w:rsidRDefault="00232801" w:rsidP="00232801">
      <w:pPr>
        <w:ind w:firstLine="709"/>
      </w:pPr>
      <w:r w:rsidRPr="00232801">
        <w:t>Наименование Учреждения - _______________________________________________________________________________________</w:t>
      </w:r>
    </w:p>
    <w:p w:rsidR="00232801" w:rsidRPr="00232801" w:rsidRDefault="00232801" w:rsidP="00232801">
      <w:pPr>
        <w:ind w:firstLine="709"/>
      </w:pPr>
    </w:p>
    <w:p w:rsidR="00232801" w:rsidRPr="00232801" w:rsidRDefault="00232801" w:rsidP="00232801">
      <w:pPr>
        <w:ind w:firstLine="709"/>
      </w:pP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127"/>
        <w:gridCol w:w="1135"/>
        <w:gridCol w:w="850"/>
        <w:gridCol w:w="1134"/>
        <w:gridCol w:w="1560"/>
        <w:gridCol w:w="1559"/>
        <w:gridCol w:w="1985"/>
        <w:gridCol w:w="1417"/>
      </w:tblGrid>
      <w:tr w:rsidR="00232801" w:rsidRPr="00232801" w:rsidTr="00232801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01">
              <w:rPr>
                <w:rFonts w:cs="Arial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0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01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801">
              <w:rPr>
                <w:rFonts w:cs="Arial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01">
              <w:rPr>
                <w:sz w:val="20"/>
                <w:szCs w:val="20"/>
              </w:rPr>
              <w:t>Объем финансового обеспечения,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01">
              <w:rPr>
                <w:rFonts w:cs="Arial"/>
                <w:color w:val="000000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801">
              <w:rPr>
                <w:sz w:val="20"/>
                <w:szCs w:val="20"/>
              </w:rPr>
              <w:t>Причины отклонения</w:t>
            </w:r>
          </w:p>
        </w:tc>
      </w:tr>
      <w:tr w:rsidR="00232801" w:rsidRPr="00232801" w:rsidTr="00232801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2801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jc w:val="center"/>
              <w:rPr>
                <w:color w:val="000000"/>
                <w:sz w:val="20"/>
                <w:szCs w:val="20"/>
              </w:rPr>
            </w:pPr>
            <w:r w:rsidRPr="00232801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232801">
              <w:rPr>
                <w:rFonts w:eastAsia="Calibri"/>
                <w:sz w:val="20"/>
                <w:szCs w:val="20"/>
                <w:lang w:bidi="ru-RU"/>
              </w:rPr>
              <w:t>фактически достигнутое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232801">
              <w:rPr>
                <w:rFonts w:eastAsia="Calibri"/>
                <w:sz w:val="20"/>
                <w:szCs w:val="20"/>
                <w:lang w:bidi="ru-RU"/>
              </w:rPr>
              <w:t>объем обязательств, принятых в целях достижения</w:t>
            </w:r>
          </w:p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232801">
              <w:rPr>
                <w:rFonts w:eastAsia="Calibri"/>
                <w:sz w:val="20"/>
                <w:szCs w:val="20"/>
                <w:lang w:bidi="ru-RU"/>
              </w:rPr>
              <w:t>результатов предоставления Субсидии,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rPr>
                <w:sz w:val="20"/>
                <w:szCs w:val="20"/>
              </w:rPr>
            </w:pPr>
          </w:p>
        </w:tc>
      </w:tr>
      <w:tr w:rsidR="00232801" w:rsidRPr="00232801" w:rsidTr="00232801">
        <w:trPr>
          <w:trHeight w:val="6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2801" w:rsidRPr="00232801" w:rsidTr="00232801">
        <w:trPr>
          <w:trHeight w:val="6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2801" w:rsidRPr="00232801" w:rsidTr="00232801">
        <w:trPr>
          <w:trHeight w:val="281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3280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01" w:rsidRPr="00232801" w:rsidRDefault="00232801" w:rsidP="0023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32801" w:rsidRPr="00232801" w:rsidRDefault="00232801" w:rsidP="00232801">
      <w:pPr>
        <w:ind w:firstLine="709"/>
        <w:outlineLvl w:val="0"/>
      </w:pPr>
    </w:p>
    <w:p w:rsidR="00232801" w:rsidRPr="00232801" w:rsidRDefault="00232801" w:rsidP="00232801">
      <w:pPr>
        <w:widowControl w:val="0"/>
        <w:ind w:firstLine="540"/>
        <w:jc w:val="center"/>
        <w:rPr>
          <w:rFonts w:eastAsia="Calibri"/>
          <w:sz w:val="22"/>
          <w:szCs w:val="22"/>
          <w:lang w:bidi="ru-RU"/>
        </w:rPr>
      </w:pPr>
    </w:p>
    <w:p w:rsidR="00232801" w:rsidRPr="00232801" w:rsidRDefault="00232801" w:rsidP="00232801">
      <w:pPr>
        <w:ind w:firstLine="709"/>
        <w:outlineLvl w:val="0"/>
      </w:pPr>
    </w:p>
    <w:p w:rsidR="00232801" w:rsidRPr="00232801" w:rsidRDefault="00232801" w:rsidP="00232801">
      <w:pPr>
        <w:ind w:firstLine="709"/>
        <w:outlineLvl w:val="0"/>
      </w:pPr>
      <w:r w:rsidRPr="00232801">
        <w:t>Руководитель</w:t>
      </w:r>
    </w:p>
    <w:p w:rsidR="00232801" w:rsidRPr="00232801" w:rsidRDefault="00232801" w:rsidP="00232801">
      <w:pPr>
        <w:ind w:firstLine="709"/>
      </w:pPr>
      <w:r w:rsidRPr="00232801">
        <w:t>(уполномоченное лицо)</w:t>
      </w:r>
      <w:r w:rsidRPr="00232801">
        <w:tab/>
        <w:t>_______________</w:t>
      </w:r>
      <w:r w:rsidRPr="00232801">
        <w:tab/>
        <w:t>_________</w:t>
      </w:r>
      <w:r w:rsidRPr="00232801">
        <w:tab/>
        <w:t>_____________________</w:t>
      </w:r>
      <w:r w:rsidRPr="00232801">
        <w:tab/>
        <w:t>«__»_____20__г.</w:t>
      </w:r>
    </w:p>
    <w:p w:rsidR="00232801" w:rsidRPr="00232801" w:rsidRDefault="00232801" w:rsidP="00232801">
      <w:pPr>
        <w:ind w:left="2124" w:firstLine="709"/>
        <w:contextualSpacing/>
        <w:outlineLvl w:val="0"/>
        <w:rPr>
          <w:vertAlign w:val="superscript"/>
        </w:rPr>
      </w:pPr>
      <w:r w:rsidRPr="00232801">
        <w:rPr>
          <w:vertAlign w:val="superscript"/>
        </w:rPr>
        <w:tab/>
        <w:t xml:space="preserve">        (должность)                              (подпись)                        (расшифровка подписи)</w:t>
      </w:r>
    </w:p>
    <w:p w:rsidR="000670D7" w:rsidRDefault="000670D7" w:rsidP="00D565BF">
      <w:pPr>
        <w:autoSpaceDE w:val="0"/>
        <w:autoSpaceDN w:val="0"/>
        <w:adjustRightInd w:val="0"/>
        <w:jc w:val="right"/>
        <w:outlineLvl w:val="2"/>
      </w:pPr>
    </w:p>
    <w:sectPr w:rsidR="000670D7" w:rsidSect="000B3676">
      <w:headerReference w:type="default" r:id="rId14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92" w:rsidRDefault="004B2E92" w:rsidP="002A032A">
      <w:r>
        <w:separator/>
      </w:r>
    </w:p>
  </w:endnote>
  <w:endnote w:type="continuationSeparator" w:id="0">
    <w:p w:rsidR="004B2E92" w:rsidRDefault="004B2E92" w:rsidP="002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92" w:rsidRDefault="004B2E92" w:rsidP="002A032A">
      <w:r>
        <w:separator/>
      </w:r>
    </w:p>
  </w:footnote>
  <w:footnote w:type="continuationSeparator" w:id="0">
    <w:p w:rsidR="004B2E92" w:rsidRDefault="004B2E92" w:rsidP="002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23033"/>
      <w:docPartObj>
        <w:docPartGallery w:val="Page Numbers (Top of Page)"/>
        <w:docPartUnique/>
      </w:docPartObj>
    </w:sdtPr>
    <w:sdtEndPr/>
    <w:sdtContent>
      <w:p w:rsidR="002A032A" w:rsidRDefault="00933A29">
        <w:pPr>
          <w:pStyle w:val="a3"/>
          <w:jc w:val="center"/>
        </w:pPr>
        <w:r>
          <w:fldChar w:fldCharType="begin"/>
        </w:r>
        <w:r w:rsidR="002A032A">
          <w:instrText>PAGE   \* MERGEFORMAT</w:instrText>
        </w:r>
        <w:r>
          <w:fldChar w:fldCharType="separate"/>
        </w:r>
        <w:r w:rsidR="00B37F63">
          <w:rPr>
            <w:noProof/>
          </w:rPr>
          <w:t>7</w:t>
        </w:r>
        <w:r>
          <w:fldChar w:fldCharType="end"/>
        </w:r>
      </w:p>
    </w:sdtContent>
  </w:sdt>
  <w:p w:rsidR="002A032A" w:rsidRDefault="002A0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FA" w:rsidRDefault="00F75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058"/>
    <w:multiLevelType w:val="multilevel"/>
    <w:tmpl w:val="3D3A55D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5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9"/>
    <w:rsid w:val="00020E5A"/>
    <w:rsid w:val="0004246D"/>
    <w:rsid w:val="00046266"/>
    <w:rsid w:val="000670D7"/>
    <w:rsid w:val="000732E3"/>
    <w:rsid w:val="00080058"/>
    <w:rsid w:val="000A644A"/>
    <w:rsid w:val="000B3676"/>
    <w:rsid w:val="000D7376"/>
    <w:rsid w:val="00140C50"/>
    <w:rsid w:val="00160263"/>
    <w:rsid w:val="00175631"/>
    <w:rsid w:val="001B6899"/>
    <w:rsid w:val="001D5B13"/>
    <w:rsid w:val="002210DE"/>
    <w:rsid w:val="00232801"/>
    <w:rsid w:val="00267BFE"/>
    <w:rsid w:val="002738BB"/>
    <w:rsid w:val="002842BB"/>
    <w:rsid w:val="00297CE0"/>
    <w:rsid w:val="002A032A"/>
    <w:rsid w:val="002D1C3D"/>
    <w:rsid w:val="002E2E47"/>
    <w:rsid w:val="002F592E"/>
    <w:rsid w:val="00301822"/>
    <w:rsid w:val="0031006B"/>
    <w:rsid w:val="00345F5D"/>
    <w:rsid w:val="003A7D51"/>
    <w:rsid w:val="003F3887"/>
    <w:rsid w:val="00412994"/>
    <w:rsid w:val="00415190"/>
    <w:rsid w:val="004173A6"/>
    <w:rsid w:val="00434903"/>
    <w:rsid w:val="00435A3C"/>
    <w:rsid w:val="00437A8B"/>
    <w:rsid w:val="00457F75"/>
    <w:rsid w:val="00461D7E"/>
    <w:rsid w:val="004771BE"/>
    <w:rsid w:val="004B2E92"/>
    <w:rsid w:val="004B7895"/>
    <w:rsid w:val="004F608F"/>
    <w:rsid w:val="0051084D"/>
    <w:rsid w:val="00525AE6"/>
    <w:rsid w:val="00572894"/>
    <w:rsid w:val="00590F5B"/>
    <w:rsid w:val="00621B6D"/>
    <w:rsid w:val="00642FBB"/>
    <w:rsid w:val="0066444A"/>
    <w:rsid w:val="00670D8B"/>
    <w:rsid w:val="006773B3"/>
    <w:rsid w:val="00696AF7"/>
    <w:rsid w:val="006A2ED9"/>
    <w:rsid w:val="006B4685"/>
    <w:rsid w:val="006C7B54"/>
    <w:rsid w:val="0070374D"/>
    <w:rsid w:val="00726FE0"/>
    <w:rsid w:val="00741BA6"/>
    <w:rsid w:val="00781061"/>
    <w:rsid w:val="00790704"/>
    <w:rsid w:val="007957D3"/>
    <w:rsid w:val="007C4839"/>
    <w:rsid w:val="007C6A34"/>
    <w:rsid w:val="007D07DE"/>
    <w:rsid w:val="008125BD"/>
    <w:rsid w:val="00851227"/>
    <w:rsid w:val="008B0AB6"/>
    <w:rsid w:val="008C2E5F"/>
    <w:rsid w:val="008D7A5C"/>
    <w:rsid w:val="00912653"/>
    <w:rsid w:val="00933A29"/>
    <w:rsid w:val="00987357"/>
    <w:rsid w:val="009A075A"/>
    <w:rsid w:val="009B346C"/>
    <w:rsid w:val="009B6B71"/>
    <w:rsid w:val="00A13919"/>
    <w:rsid w:val="00A211C4"/>
    <w:rsid w:val="00A44B3F"/>
    <w:rsid w:val="00AA277A"/>
    <w:rsid w:val="00AC394B"/>
    <w:rsid w:val="00B075C6"/>
    <w:rsid w:val="00B118EA"/>
    <w:rsid w:val="00B3359D"/>
    <w:rsid w:val="00B37F63"/>
    <w:rsid w:val="00B574C6"/>
    <w:rsid w:val="00B64B09"/>
    <w:rsid w:val="00B97B83"/>
    <w:rsid w:val="00BC5E1D"/>
    <w:rsid w:val="00BE3215"/>
    <w:rsid w:val="00C064C2"/>
    <w:rsid w:val="00C14F5D"/>
    <w:rsid w:val="00C4386C"/>
    <w:rsid w:val="00C573E2"/>
    <w:rsid w:val="00C670E8"/>
    <w:rsid w:val="00C8375C"/>
    <w:rsid w:val="00C87CFB"/>
    <w:rsid w:val="00CA0A09"/>
    <w:rsid w:val="00CF0F9C"/>
    <w:rsid w:val="00D01FC7"/>
    <w:rsid w:val="00D42301"/>
    <w:rsid w:val="00D565BF"/>
    <w:rsid w:val="00D93056"/>
    <w:rsid w:val="00D96736"/>
    <w:rsid w:val="00DA3010"/>
    <w:rsid w:val="00DA502F"/>
    <w:rsid w:val="00DC17B0"/>
    <w:rsid w:val="00DD4814"/>
    <w:rsid w:val="00E01071"/>
    <w:rsid w:val="00EB6829"/>
    <w:rsid w:val="00ED6782"/>
    <w:rsid w:val="00ED7F31"/>
    <w:rsid w:val="00F079C5"/>
    <w:rsid w:val="00F114DB"/>
    <w:rsid w:val="00F158CA"/>
    <w:rsid w:val="00F6383F"/>
    <w:rsid w:val="00F75DFA"/>
    <w:rsid w:val="00FD407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92E"/>
    <w:pPr>
      <w:keepNext/>
      <w:spacing w:line="360" w:lineRule="auto"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1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139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987357"/>
    <w:pPr>
      <w:widowControl w:val="0"/>
    </w:pPr>
    <w:rPr>
      <w:rFonts w:ascii="Calibri" w:eastAsia="Calibri" w:hAnsi="Calibri"/>
      <w:sz w:val="22"/>
      <w:szCs w:val="22"/>
      <w:lang w:bidi="ru-RU"/>
    </w:rPr>
  </w:style>
  <w:style w:type="paragraph" w:styleId="a3">
    <w:name w:val="header"/>
    <w:basedOn w:val="a"/>
    <w:link w:val="a4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32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32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592E"/>
    <w:rPr>
      <w:b/>
      <w:bCs/>
      <w:sz w:val="32"/>
      <w:szCs w:val="24"/>
      <w:lang w:val="x-none"/>
    </w:rPr>
  </w:style>
  <w:style w:type="paragraph" w:customStyle="1" w:styleId="11">
    <w:name w:val="Абзац списка1"/>
    <w:basedOn w:val="a"/>
    <w:rsid w:val="00D565BF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B0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92E"/>
    <w:pPr>
      <w:keepNext/>
      <w:spacing w:line="360" w:lineRule="auto"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1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139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987357"/>
    <w:pPr>
      <w:widowControl w:val="0"/>
    </w:pPr>
    <w:rPr>
      <w:rFonts w:ascii="Calibri" w:eastAsia="Calibri" w:hAnsi="Calibri"/>
      <w:sz w:val="22"/>
      <w:szCs w:val="22"/>
      <w:lang w:bidi="ru-RU"/>
    </w:rPr>
  </w:style>
  <w:style w:type="paragraph" w:styleId="a3">
    <w:name w:val="header"/>
    <w:basedOn w:val="a"/>
    <w:link w:val="a4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32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32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592E"/>
    <w:rPr>
      <w:b/>
      <w:bCs/>
      <w:sz w:val="32"/>
      <w:szCs w:val="24"/>
      <w:lang w:val="x-none"/>
    </w:rPr>
  </w:style>
  <w:style w:type="paragraph" w:customStyle="1" w:styleId="11">
    <w:name w:val="Абзац списка1"/>
    <w:basedOn w:val="a"/>
    <w:rsid w:val="00D565BF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B0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314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01;n=65860;fld=134;dst=1000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01;n=65860;fld=134;dst=1000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01;n=65860;fld=134;dst=1000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01;n=65860;fld=134;dst=1000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2517</Words>
  <Characters>20886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ЧЕЛЯБИНСКА</vt:lpstr>
    </vt:vector>
  </TitlesOfParts>
  <Company>feu</Company>
  <LinksUpToDate>false</LinksUpToDate>
  <CharactersWithSpaces>23357</CharactersWithSpaces>
  <SharedDoc>false</SharedDoc>
  <HLinks>
    <vt:vector size="42" baseType="variant">
      <vt:variant>
        <vt:i4>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consultantplus://offline/main?base=RLAW301;n=65860;fld=134;dst=100081</vt:lpwstr>
      </vt:variant>
      <vt:variant>
        <vt:lpwstr/>
      </vt:variant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consultantplus://offline/main?base=RLAW301;n=65860;fld=134;dst=100081</vt:lpwstr>
      </vt:variant>
      <vt:variant>
        <vt:lpwstr/>
      </vt:variant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consultantplus://offline/main?base=LAW;n=115681;fld=134;dst=2657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consultantplus://offline/main?base=RLAW301;n=65860;fld=134;dst=100043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consultantplus://offline/main?base=RLAW301;n=65860;fld=134;dst=100043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consultantplus://offline/main?base=RLAW301;n=65860;fld=134;dst=100043</vt:lpwstr>
      </vt:variant>
      <vt:variant>
        <vt:lpwstr/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consultantplus://offline/main?base=LAW;n=115681;fld=134;dst=3144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ЧЕЛЯБИНСКА</dc:title>
  <dc:creator>feu-yur</dc:creator>
  <cp:lastModifiedBy>user</cp:lastModifiedBy>
  <cp:revision>4</cp:revision>
  <cp:lastPrinted>2022-08-03T03:53:00Z</cp:lastPrinted>
  <dcterms:created xsi:type="dcterms:W3CDTF">2022-07-19T06:19:00Z</dcterms:created>
  <dcterms:modified xsi:type="dcterms:W3CDTF">2022-08-11T06:17:00Z</dcterms:modified>
</cp:coreProperties>
</file>