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DB" w:rsidRDefault="00EB69DB" w:rsidP="00EB69DB">
      <w:pPr>
        <w:jc w:val="center"/>
        <w:rPr>
          <w:b/>
          <w:sz w:val="40"/>
          <w:szCs w:val="40"/>
          <w:lang w:val="en-US"/>
        </w:rPr>
      </w:pPr>
      <w:bookmarkStart w:id="0" w:name="_Hlk43459950"/>
      <w:r>
        <w:rPr>
          <w:noProof/>
          <w:lang w:eastAsia="ru-RU"/>
        </w:rPr>
        <w:drawing>
          <wp:inline distT="0" distB="0" distL="0" distR="0" wp14:anchorId="39212621" wp14:editId="47C08BAA">
            <wp:extent cx="579120" cy="723900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DB" w:rsidRPr="002B12ED" w:rsidRDefault="00EB69DB" w:rsidP="00EB69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2ED">
        <w:rPr>
          <w:rFonts w:ascii="Times New Roman" w:hAnsi="Times New Roman" w:cs="Times New Roman"/>
          <w:b/>
          <w:sz w:val="40"/>
          <w:szCs w:val="40"/>
        </w:rPr>
        <w:t>КОНТРОЛЬНО – СЧЕТНЫЙ КОМИТЕТ</w:t>
      </w:r>
    </w:p>
    <w:p w:rsidR="00EB69DB" w:rsidRPr="002B12ED" w:rsidRDefault="00EB69DB" w:rsidP="00EB69DB">
      <w:pPr>
        <w:jc w:val="center"/>
        <w:rPr>
          <w:rFonts w:ascii="Book Antiqua" w:hAnsi="Book Antiqua"/>
          <w:sz w:val="32"/>
          <w:szCs w:val="32"/>
        </w:rPr>
      </w:pPr>
      <w:r w:rsidRPr="002B12ED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Pr="002B12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12E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B12ED">
        <w:rPr>
          <w:rFonts w:ascii="Times New Roman" w:hAnsi="Times New Roman" w:cs="Times New Roman"/>
          <w:sz w:val="32"/>
          <w:szCs w:val="32"/>
        </w:rPr>
        <w:t>Чебаркульский</w:t>
      </w:r>
      <w:proofErr w:type="spellEnd"/>
      <w:r w:rsidRPr="002B12ED">
        <w:rPr>
          <w:rFonts w:ascii="Times New Roman" w:hAnsi="Times New Roman" w:cs="Times New Roman"/>
          <w:sz w:val="32"/>
          <w:szCs w:val="32"/>
        </w:rPr>
        <w:t xml:space="preserve"> городской округ»</w:t>
      </w:r>
      <w:r>
        <w:rPr>
          <w:rFonts w:ascii="Book Antiqua" w:hAnsi="Book Antiqu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1115" r="34290" b="355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FCAC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" strokeweight="4.5pt">
                <v:stroke linestyle="thickThin"/>
              </v:line>
            </w:pict>
          </mc:Fallback>
        </mc:AlternateContent>
      </w:r>
    </w:p>
    <w:p w:rsidR="00EB69DB" w:rsidRPr="00CA2325" w:rsidRDefault="00EB69DB" w:rsidP="00EB69DB">
      <w:pPr>
        <w:jc w:val="center"/>
        <w:rPr>
          <w:rStyle w:val="a4"/>
          <w:rFonts w:ascii="Book Antiqua" w:hAnsi="Book Antiqua"/>
          <w:sz w:val="20"/>
        </w:rPr>
      </w:pPr>
      <w:r>
        <w:rPr>
          <w:rFonts w:ascii="Book Antiqua" w:hAnsi="Book Antiqua"/>
        </w:rPr>
        <w:t xml:space="preserve">Российская Федерация, 456440, город Чебаркуль Челябинской области, ул. Ленина, 13«а».   </w:t>
      </w:r>
      <w:r>
        <w:rPr>
          <w:rFonts w:ascii="Book Antiqua" w:hAnsi="Book Antiqua"/>
          <w:sz w:val="20"/>
        </w:rPr>
        <w:t xml:space="preserve">  ИНН 7420009633   ОГРН 1057409510180 </w:t>
      </w:r>
      <w:r>
        <w:rPr>
          <w:rFonts w:ascii="Book Antiqua" w:hAnsi="Book Antiqua"/>
          <w:sz w:val="20"/>
          <w:lang w:val="en-US"/>
        </w:rPr>
        <w:t>e</w:t>
      </w:r>
      <w:r w:rsidRPr="008E110B">
        <w:rPr>
          <w:rFonts w:ascii="Book Antiqua" w:hAnsi="Book Antiqua"/>
          <w:sz w:val="20"/>
        </w:rPr>
        <w:t>-</w:t>
      </w:r>
      <w:r>
        <w:rPr>
          <w:rFonts w:ascii="Book Antiqua" w:hAnsi="Book Antiqua"/>
          <w:sz w:val="20"/>
          <w:lang w:val="en-US"/>
        </w:rPr>
        <w:t>mail</w:t>
      </w:r>
      <w:r w:rsidRPr="008E110B">
        <w:rPr>
          <w:rFonts w:ascii="Book Antiqua" w:hAnsi="Book Antiqua"/>
          <w:sz w:val="20"/>
        </w:rPr>
        <w:t xml:space="preserve">:  </w:t>
      </w:r>
      <w:hyperlink r:id="rId6" w:history="1">
        <w:r w:rsidRPr="008E3E07">
          <w:rPr>
            <w:rStyle w:val="a4"/>
            <w:rFonts w:ascii="Book Antiqua" w:hAnsi="Book Antiqua"/>
            <w:sz w:val="20"/>
            <w:lang w:val="en-US"/>
          </w:rPr>
          <w:t>ksg</w:t>
        </w:r>
        <w:r w:rsidRPr="008E3E07">
          <w:rPr>
            <w:rStyle w:val="a4"/>
            <w:rFonts w:ascii="Book Antiqua" w:hAnsi="Book Antiqua"/>
            <w:sz w:val="20"/>
          </w:rPr>
          <w:t>@</w:t>
        </w:r>
        <w:r w:rsidRPr="008E3E07">
          <w:rPr>
            <w:rStyle w:val="a4"/>
            <w:rFonts w:ascii="Book Antiqua" w:hAnsi="Book Antiqua"/>
            <w:sz w:val="20"/>
            <w:lang w:val="en-US"/>
          </w:rPr>
          <w:t>chebarcul</w:t>
        </w:r>
        <w:r w:rsidRPr="008E3E07">
          <w:rPr>
            <w:rStyle w:val="a4"/>
            <w:rFonts w:ascii="Book Antiqua" w:hAnsi="Book Antiqua"/>
            <w:sz w:val="20"/>
          </w:rPr>
          <w:t>.</w:t>
        </w:r>
        <w:proofErr w:type="spellStart"/>
        <w:r w:rsidRPr="008E3E07">
          <w:rPr>
            <w:rStyle w:val="a4"/>
            <w:rFonts w:ascii="Book Antiqua" w:hAnsi="Book Antiqua"/>
            <w:sz w:val="20"/>
            <w:lang w:val="en-US"/>
          </w:rPr>
          <w:t>ru</w:t>
        </w:r>
        <w:proofErr w:type="spellEnd"/>
      </w:hyperlink>
    </w:p>
    <w:p w:rsidR="00EB69DB" w:rsidRPr="00EB69DB" w:rsidRDefault="00EB69DB" w:rsidP="00EB69DB">
      <w:pPr>
        <w:jc w:val="both"/>
        <w:rPr>
          <w:rFonts w:ascii="Times New Roman" w:hAnsi="Times New Roman" w:cs="Times New Roman"/>
          <w:sz w:val="28"/>
          <w:szCs w:val="28"/>
        </w:rPr>
      </w:pPr>
      <w:r w:rsidRPr="00EB69D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                                                                                                    от </w:t>
      </w:r>
      <w:r w:rsidR="008A3B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2E39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EB69D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A3B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Pr="00EB69D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.2020 г.</w:t>
      </w:r>
    </w:p>
    <w:p w:rsidR="00EB69DB" w:rsidRPr="00EB69DB" w:rsidRDefault="00EB69DB" w:rsidP="00EB69DB">
      <w:pPr>
        <w:jc w:val="center"/>
        <w:rPr>
          <w:b/>
          <w:bCs/>
          <w:sz w:val="28"/>
          <w:szCs w:val="28"/>
        </w:rPr>
      </w:pPr>
      <w:r w:rsidRPr="00EB69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о хода реализации национальных проектов в </w:t>
      </w:r>
      <w:proofErr w:type="spellStart"/>
      <w:r w:rsidRPr="00EB69DB">
        <w:rPr>
          <w:rFonts w:ascii="Times New Roman" w:hAnsi="Times New Roman" w:cs="Times New Roman"/>
          <w:b/>
          <w:bCs/>
          <w:sz w:val="28"/>
          <w:szCs w:val="28"/>
          <w:u w:val="single"/>
        </w:rPr>
        <w:t>Чебаркульском</w:t>
      </w:r>
      <w:proofErr w:type="spellEnd"/>
      <w:r w:rsidRPr="00EB69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городском округе</w:t>
      </w:r>
      <w:r w:rsidR="006465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 </w:t>
      </w:r>
      <w:r w:rsidR="008A3B8B">
        <w:rPr>
          <w:rFonts w:ascii="Times New Roman" w:hAnsi="Times New Roman" w:cs="Times New Roman"/>
          <w:b/>
          <w:bCs/>
          <w:sz w:val="28"/>
          <w:szCs w:val="28"/>
          <w:u w:val="single"/>
        </w:rPr>
        <w:t>9 месяцев</w:t>
      </w:r>
      <w:r w:rsidR="006465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 года.</w:t>
      </w:r>
    </w:p>
    <w:bookmarkEnd w:id="0"/>
    <w:p w:rsidR="007B7819" w:rsidRDefault="00EB69DB" w:rsidP="007B7819">
      <w:pPr>
        <w:tabs>
          <w:tab w:val="left" w:pos="7620"/>
          <w:tab w:val="right" w:pos="96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</w:t>
      </w:r>
      <w:r w:rsidR="001C22F6" w:rsidRPr="007B7819">
        <w:rPr>
          <w:rFonts w:ascii="Times New Roman" w:hAnsi="Times New Roman" w:cs="Times New Roman"/>
          <w:sz w:val="28"/>
          <w:szCs w:val="28"/>
        </w:rPr>
        <w:t>Информация подготовлена зам</w:t>
      </w:r>
      <w:r w:rsidR="00EC3A2D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="001C22F6" w:rsidRPr="007B7819">
        <w:rPr>
          <w:rFonts w:ascii="Times New Roman" w:hAnsi="Times New Roman" w:cs="Times New Roman"/>
          <w:sz w:val="28"/>
          <w:szCs w:val="28"/>
        </w:rPr>
        <w:t>начальник</w:t>
      </w:r>
      <w:r w:rsidR="00EC3A2D">
        <w:rPr>
          <w:rFonts w:ascii="Times New Roman" w:hAnsi="Times New Roman" w:cs="Times New Roman"/>
          <w:sz w:val="28"/>
          <w:szCs w:val="28"/>
        </w:rPr>
        <w:t>а</w:t>
      </w:r>
      <w:r w:rsidR="001C22F6" w:rsidRPr="007B7819">
        <w:rPr>
          <w:rFonts w:ascii="Times New Roman" w:hAnsi="Times New Roman" w:cs="Times New Roman"/>
          <w:sz w:val="28"/>
          <w:szCs w:val="28"/>
        </w:rPr>
        <w:t xml:space="preserve"> КСК ЧГО </w:t>
      </w:r>
      <w:proofErr w:type="spellStart"/>
      <w:r w:rsidR="001C22F6" w:rsidRPr="007B7819">
        <w:rPr>
          <w:rFonts w:ascii="Times New Roman" w:hAnsi="Times New Roman" w:cs="Times New Roman"/>
          <w:sz w:val="28"/>
          <w:szCs w:val="28"/>
        </w:rPr>
        <w:t>Берсеневой</w:t>
      </w:r>
      <w:proofErr w:type="spellEnd"/>
      <w:r w:rsidR="001C22F6" w:rsidRPr="007B7819">
        <w:rPr>
          <w:rFonts w:ascii="Times New Roman" w:hAnsi="Times New Roman" w:cs="Times New Roman"/>
          <w:sz w:val="28"/>
          <w:szCs w:val="28"/>
        </w:rPr>
        <w:t xml:space="preserve"> И.Н. в соответствии </w:t>
      </w:r>
      <w:r w:rsidR="007B7819" w:rsidRPr="007B7819">
        <w:rPr>
          <w:rFonts w:ascii="Times New Roman" w:hAnsi="Times New Roman" w:cs="Times New Roman"/>
          <w:sz w:val="28"/>
          <w:szCs w:val="28"/>
        </w:rPr>
        <w:t xml:space="preserve">с п.6 раздела </w:t>
      </w:r>
      <w:r w:rsidR="007B7819" w:rsidRPr="007B78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7819" w:rsidRPr="007B781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муниципального образования «</w:t>
      </w:r>
      <w:proofErr w:type="spellStart"/>
      <w:r w:rsidR="007B7819" w:rsidRPr="007B7819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="007B7819" w:rsidRPr="007B7819">
        <w:rPr>
          <w:rFonts w:ascii="Times New Roman" w:hAnsi="Times New Roman" w:cs="Times New Roman"/>
          <w:sz w:val="28"/>
          <w:szCs w:val="28"/>
        </w:rPr>
        <w:t xml:space="preserve"> городской округ» на 2020 год, утвержденного приказом председателя КСК ЧГО от 19.12.2019 г.  № 36, приказом</w:t>
      </w:r>
      <w:r w:rsidR="00EC3A2D">
        <w:rPr>
          <w:rFonts w:ascii="Times New Roman" w:hAnsi="Times New Roman" w:cs="Times New Roman"/>
          <w:sz w:val="28"/>
          <w:szCs w:val="28"/>
        </w:rPr>
        <w:t xml:space="preserve"> председателя КСК ЧГО</w:t>
      </w:r>
      <w:r w:rsidR="007B7819" w:rsidRPr="007B7819">
        <w:rPr>
          <w:rFonts w:ascii="Times New Roman" w:hAnsi="Times New Roman" w:cs="Times New Roman"/>
          <w:sz w:val="28"/>
          <w:szCs w:val="28"/>
        </w:rPr>
        <w:t xml:space="preserve"> от 19.05.2020 г. № 10 «О проведении экспертно-аналитического мероприятия «Мониторинг хода реализации национальных проектов в </w:t>
      </w:r>
      <w:proofErr w:type="spellStart"/>
      <w:r w:rsidR="007B7819" w:rsidRPr="007B7819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7B7819" w:rsidRPr="007B7819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7B7819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819" w:rsidRPr="007B7819" w:rsidRDefault="007B7819" w:rsidP="002E3926">
      <w:pPr>
        <w:tabs>
          <w:tab w:val="left" w:pos="7620"/>
          <w:tab w:val="right" w:pos="96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Цель: оценка хода реализации национальных проектов и выявление отклонений при их реализации, достижение запланированных результатов и показателей</w:t>
      </w:r>
      <w:r w:rsidR="0042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01.10.2020 г.</w:t>
      </w:r>
    </w:p>
    <w:p w:rsidR="00530648" w:rsidRPr="007832C2" w:rsidRDefault="00530648" w:rsidP="002E39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2E3926" w:rsidRDefault="00195F42" w:rsidP="002E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64659D" w:rsidRPr="007D6827">
        <w:rPr>
          <w:rFonts w:ascii="Times New Roman" w:hAnsi="Times New Roman" w:cs="Times New Roman"/>
          <w:sz w:val="28"/>
          <w:szCs w:val="28"/>
        </w:rPr>
        <w:t>В</w:t>
      </w:r>
      <w:r w:rsidRPr="007D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2F6" w:rsidRPr="007D6827">
        <w:rPr>
          <w:rFonts w:ascii="Times New Roman" w:hAnsi="Times New Roman" w:cs="Times New Roman"/>
          <w:sz w:val="28"/>
          <w:szCs w:val="28"/>
        </w:rPr>
        <w:t>Чебаркульск</w:t>
      </w:r>
      <w:r w:rsidR="00EC3A2D" w:rsidRPr="007D6827">
        <w:rPr>
          <w:rFonts w:ascii="Times New Roman" w:hAnsi="Times New Roman" w:cs="Times New Roman"/>
          <w:sz w:val="28"/>
          <w:szCs w:val="28"/>
        </w:rPr>
        <w:t>о</w:t>
      </w:r>
      <w:r w:rsidR="001C22F6" w:rsidRPr="007D682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C22F6" w:rsidRPr="007D682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C3A2D" w:rsidRPr="007D6827">
        <w:rPr>
          <w:rFonts w:ascii="Times New Roman" w:hAnsi="Times New Roman" w:cs="Times New Roman"/>
          <w:sz w:val="28"/>
          <w:szCs w:val="28"/>
        </w:rPr>
        <w:t>о</w:t>
      </w:r>
      <w:r w:rsidR="001C22F6" w:rsidRPr="007D6827">
        <w:rPr>
          <w:rFonts w:ascii="Times New Roman" w:hAnsi="Times New Roman" w:cs="Times New Roman"/>
          <w:sz w:val="28"/>
          <w:szCs w:val="28"/>
        </w:rPr>
        <w:t>м округ</w:t>
      </w:r>
      <w:r w:rsidR="00EC3A2D" w:rsidRPr="007D6827">
        <w:rPr>
          <w:rFonts w:ascii="Times New Roman" w:hAnsi="Times New Roman" w:cs="Times New Roman"/>
          <w:sz w:val="28"/>
          <w:szCs w:val="28"/>
        </w:rPr>
        <w:t>е</w:t>
      </w:r>
      <w:r w:rsidR="001C22F6" w:rsidRPr="007D6827">
        <w:rPr>
          <w:rFonts w:ascii="Times New Roman" w:hAnsi="Times New Roman" w:cs="Times New Roman"/>
          <w:sz w:val="28"/>
          <w:szCs w:val="28"/>
        </w:rPr>
        <w:t xml:space="preserve"> из 78 федеральных проектов в 2020 году реализуются </w:t>
      </w:r>
      <w:r w:rsidR="00962DF7" w:rsidRPr="007D6827">
        <w:rPr>
          <w:rFonts w:ascii="Times New Roman" w:hAnsi="Times New Roman" w:cs="Times New Roman"/>
          <w:sz w:val="28"/>
          <w:szCs w:val="28"/>
        </w:rPr>
        <w:t xml:space="preserve">4 </w:t>
      </w:r>
      <w:r w:rsidR="00A62F47" w:rsidRPr="007D6827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EC3A2D" w:rsidRPr="007D6827">
        <w:rPr>
          <w:rFonts w:ascii="Times New Roman" w:hAnsi="Times New Roman" w:cs="Times New Roman"/>
          <w:sz w:val="28"/>
          <w:szCs w:val="28"/>
        </w:rPr>
        <w:t>«О</w:t>
      </w:r>
      <w:r w:rsidR="00A62F47" w:rsidRPr="007D6827">
        <w:rPr>
          <w:rFonts w:ascii="Times New Roman" w:hAnsi="Times New Roman" w:cs="Times New Roman"/>
          <w:sz w:val="28"/>
          <w:szCs w:val="28"/>
        </w:rPr>
        <w:t>бразование</w:t>
      </w:r>
      <w:r w:rsidR="00EC3A2D" w:rsidRPr="007D6827">
        <w:rPr>
          <w:rFonts w:ascii="Times New Roman" w:hAnsi="Times New Roman" w:cs="Times New Roman"/>
          <w:sz w:val="28"/>
          <w:szCs w:val="28"/>
        </w:rPr>
        <w:t>»</w:t>
      </w:r>
      <w:r w:rsidR="00A62F47" w:rsidRPr="007D6827">
        <w:rPr>
          <w:rFonts w:ascii="Times New Roman" w:hAnsi="Times New Roman" w:cs="Times New Roman"/>
          <w:sz w:val="28"/>
          <w:szCs w:val="28"/>
        </w:rPr>
        <w:t xml:space="preserve">, </w:t>
      </w:r>
      <w:r w:rsidR="00EC3A2D" w:rsidRPr="007D6827">
        <w:rPr>
          <w:rFonts w:ascii="Times New Roman" w:hAnsi="Times New Roman" w:cs="Times New Roman"/>
          <w:sz w:val="28"/>
          <w:szCs w:val="28"/>
        </w:rPr>
        <w:t>«Д</w:t>
      </w:r>
      <w:r w:rsidR="00A62F47" w:rsidRPr="007D6827">
        <w:rPr>
          <w:rFonts w:ascii="Times New Roman" w:hAnsi="Times New Roman" w:cs="Times New Roman"/>
          <w:sz w:val="28"/>
          <w:szCs w:val="28"/>
        </w:rPr>
        <w:t>емография</w:t>
      </w:r>
      <w:r w:rsidR="00EC3A2D" w:rsidRPr="007D6827">
        <w:rPr>
          <w:rFonts w:ascii="Times New Roman" w:hAnsi="Times New Roman" w:cs="Times New Roman"/>
          <w:sz w:val="28"/>
          <w:szCs w:val="28"/>
        </w:rPr>
        <w:t>»</w:t>
      </w:r>
      <w:r w:rsidR="00A62F47" w:rsidRPr="007D6827">
        <w:rPr>
          <w:rFonts w:ascii="Times New Roman" w:hAnsi="Times New Roman" w:cs="Times New Roman"/>
          <w:sz w:val="28"/>
          <w:szCs w:val="28"/>
        </w:rPr>
        <w:t xml:space="preserve">, </w:t>
      </w:r>
      <w:r w:rsidR="00EC3A2D" w:rsidRPr="007D6827">
        <w:rPr>
          <w:rFonts w:ascii="Times New Roman" w:hAnsi="Times New Roman" w:cs="Times New Roman"/>
          <w:sz w:val="28"/>
          <w:szCs w:val="28"/>
        </w:rPr>
        <w:t>«Э</w:t>
      </w:r>
      <w:r w:rsidR="00A62F47" w:rsidRPr="007D6827">
        <w:rPr>
          <w:rFonts w:ascii="Times New Roman" w:hAnsi="Times New Roman" w:cs="Times New Roman"/>
          <w:sz w:val="28"/>
          <w:szCs w:val="28"/>
        </w:rPr>
        <w:t>кология</w:t>
      </w:r>
      <w:r w:rsidR="00EC3A2D" w:rsidRPr="007D6827">
        <w:rPr>
          <w:rFonts w:ascii="Times New Roman" w:hAnsi="Times New Roman" w:cs="Times New Roman"/>
          <w:sz w:val="28"/>
          <w:szCs w:val="28"/>
        </w:rPr>
        <w:t>»</w:t>
      </w:r>
      <w:r w:rsidR="00A62F47" w:rsidRPr="007D6827">
        <w:rPr>
          <w:rFonts w:ascii="Times New Roman" w:hAnsi="Times New Roman" w:cs="Times New Roman"/>
          <w:sz w:val="28"/>
          <w:szCs w:val="28"/>
        </w:rPr>
        <w:t xml:space="preserve">, </w:t>
      </w:r>
      <w:r w:rsidR="00EC3A2D" w:rsidRPr="007D6827">
        <w:rPr>
          <w:rFonts w:ascii="Times New Roman" w:hAnsi="Times New Roman" w:cs="Times New Roman"/>
          <w:sz w:val="28"/>
          <w:szCs w:val="28"/>
        </w:rPr>
        <w:t>«Ж</w:t>
      </w:r>
      <w:r w:rsidR="00A62F47" w:rsidRPr="007D6827">
        <w:rPr>
          <w:rFonts w:ascii="Times New Roman" w:hAnsi="Times New Roman" w:cs="Times New Roman"/>
          <w:sz w:val="28"/>
          <w:szCs w:val="28"/>
        </w:rPr>
        <w:t>илье и городская среда</w:t>
      </w:r>
      <w:r w:rsidR="00EC3A2D" w:rsidRPr="007D6827">
        <w:rPr>
          <w:rFonts w:ascii="Times New Roman" w:hAnsi="Times New Roman" w:cs="Times New Roman"/>
          <w:sz w:val="28"/>
          <w:szCs w:val="28"/>
        </w:rPr>
        <w:t>»</w:t>
      </w:r>
      <w:r w:rsidR="00A62F47" w:rsidRPr="007D6827">
        <w:rPr>
          <w:rFonts w:ascii="Times New Roman" w:hAnsi="Times New Roman" w:cs="Times New Roman"/>
          <w:sz w:val="28"/>
          <w:szCs w:val="28"/>
        </w:rPr>
        <w:t>.</w:t>
      </w:r>
    </w:p>
    <w:p w:rsidR="00BE0AA6" w:rsidRDefault="00BE0AA6" w:rsidP="002E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постановление</w:t>
      </w:r>
      <w:r w:rsidR="005306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ЧГО от 18.07.2017 г.</w:t>
      </w:r>
      <w:r w:rsidR="00530648">
        <w:rPr>
          <w:rFonts w:ascii="Times New Roman" w:hAnsi="Times New Roman" w:cs="Times New Roman"/>
          <w:sz w:val="28"/>
          <w:szCs w:val="28"/>
        </w:rPr>
        <w:t xml:space="preserve"> № 520 утверждено Положение о проектной деятельности в </w:t>
      </w:r>
      <w:proofErr w:type="spellStart"/>
      <w:r w:rsidR="00530648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530648">
        <w:rPr>
          <w:rFonts w:ascii="Times New Roman" w:hAnsi="Times New Roman" w:cs="Times New Roman"/>
          <w:sz w:val="28"/>
          <w:szCs w:val="28"/>
        </w:rPr>
        <w:t xml:space="preserve"> городском округе, постановлением администрации ЧГО от 06.07.2017 г. № 491 утверждено Положение о муниципальном проектном офисе в </w:t>
      </w:r>
      <w:proofErr w:type="spellStart"/>
      <w:r w:rsidR="00530648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530648">
        <w:rPr>
          <w:rFonts w:ascii="Times New Roman" w:hAnsi="Times New Roman" w:cs="Times New Roman"/>
          <w:sz w:val="28"/>
          <w:szCs w:val="28"/>
        </w:rPr>
        <w:t xml:space="preserve"> городском округе, постановлением администрации ЧГО от 06.07.2017 г. № 492 утверждено Положение о Муниципальном проектном комитете</w:t>
      </w:r>
      <w:r w:rsidR="00B27D8A">
        <w:rPr>
          <w:rFonts w:ascii="Times New Roman" w:hAnsi="Times New Roman" w:cs="Times New Roman"/>
          <w:sz w:val="28"/>
          <w:szCs w:val="28"/>
        </w:rPr>
        <w:t>. Министерством экономического развития Челябинской области, утверждены Методические рекомендации по внедрению проектного управления в органах местного самоуправления Челябинской области от 22.02.2017 г. (далее</w:t>
      </w:r>
      <w:r w:rsidR="00EC3A2D">
        <w:rPr>
          <w:rFonts w:ascii="Times New Roman" w:hAnsi="Times New Roman" w:cs="Times New Roman"/>
          <w:sz w:val="28"/>
          <w:szCs w:val="28"/>
        </w:rPr>
        <w:t xml:space="preserve"> </w:t>
      </w:r>
      <w:r w:rsidR="00B27D8A">
        <w:rPr>
          <w:rFonts w:ascii="Times New Roman" w:hAnsi="Times New Roman" w:cs="Times New Roman"/>
          <w:sz w:val="28"/>
          <w:szCs w:val="28"/>
        </w:rPr>
        <w:t>-</w:t>
      </w:r>
      <w:r w:rsidR="00EC3A2D">
        <w:rPr>
          <w:rFonts w:ascii="Times New Roman" w:hAnsi="Times New Roman" w:cs="Times New Roman"/>
          <w:sz w:val="28"/>
          <w:szCs w:val="28"/>
        </w:rPr>
        <w:t xml:space="preserve"> </w:t>
      </w:r>
      <w:r w:rsidR="00B27D8A">
        <w:rPr>
          <w:rFonts w:ascii="Times New Roman" w:hAnsi="Times New Roman" w:cs="Times New Roman"/>
          <w:sz w:val="28"/>
          <w:szCs w:val="28"/>
        </w:rPr>
        <w:t>Методические рекомендации).</w:t>
      </w:r>
    </w:p>
    <w:p w:rsidR="001F3754" w:rsidRDefault="00B27D8A" w:rsidP="00195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47" w:rsidRPr="00195F42" w:rsidRDefault="003525E1" w:rsidP="00195F42">
      <w:pPr>
        <w:jc w:val="both"/>
        <w:rPr>
          <w:rFonts w:ascii="Times New Roman" w:hAnsi="Times New Roman" w:cs="Times New Roman"/>
          <w:sz w:val="28"/>
          <w:szCs w:val="28"/>
        </w:rPr>
      </w:pPr>
      <w:r w:rsidRPr="00891AA1">
        <w:rPr>
          <w:rFonts w:ascii="Times New Roman" w:hAnsi="Times New Roman" w:cs="Times New Roman"/>
          <w:sz w:val="28"/>
          <w:szCs w:val="28"/>
        </w:rPr>
        <w:t xml:space="preserve">    </w:t>
      </w:r>
      <w:r w:rsidR="00195F42" w:rsidRPr="00891AA1">
        <w:rPr>
          <w:rFonts w:ascii="Times New Roman" w:hAnsi="Times New Roman" w:cs="Times New Roman"/>
          <w:sz w:val="28"/>
          <w:szCs w:val="28"/>
        </w:rPr>
        <w:t xml:space="preserve">     </w:t>
      </w:r>
      <w:r w:rsidR="00A62F47" w:rsidRPr="00891AA1">
        <w:rPr>
          <w:rFonts w:ascii="Times New Roman" w:hAnsi="Times New Roman" w:cs="Times New Roman"/>
          <w:sz w:val="28"/>
          <w:szCs w:val="28"/>
        </w:rPr>
        <w:t>Кассовым планом на 01.</w:t>
      </w:r>
      <w:r w:rsidR="00BC386B" w:rsidRPr="00891AA1">
        <w:rPr>
          <w:rFonts w:ascii="Times New Roman" w:hAnsi="Times New Roman" w:cs="Times New Roman"/>
          <w:sz w:val="28"/>
          <w:szCs w:val="28"/>
        </w:rPr>
        <w:t>10</w:t>
      </w:r>
      <w:r w:rsidR="00A62F47" w:rsidRPr="00891AA1">
        <w:rPr>
          <w:rFonts w:ascii="Times New Roman" w:hAnsi="Times New Roman" w:cs="Times New Roman"/>
          <w:sz w:val="28"/>
          <w:szCs w:val="28"/>
        </w:rPr>
        <w:t xml:space="preserve">.2020 г. предусмотрено финансирование национальных проектов в объеме </w:t>
      </w:r>
      <w:r w:rsidR="00BC386B" w:rsidRPr="00891AA1">
        <w:rPr>
          <w:rFonts w:ascii="Times New Roman" w:hAnsi="Times New Roman" w:cs="Times New Roman"/>
          <w:sz w:val="28"/>
          <w:szCs w:val="28"/>
        </w:rPr>
        <w:t>30 88</w:t>
      </w:r>
      <w:r w:rsidR="00BF7E07" w:rsidRPr="00891AA1">
        <w:rPr>
          <w:rFonts w:ascii="Times New Roman" w:hAnsi="Times New Roman" w:cs="Times New Roman"/>
          <w:sz w:val="28"/>
          <w:szCs w:val="28"/>
        </w:rPr>
        <w:t>5</w:t>
      </w:r>
      <w:r w:rsidR="00816A49" w:rsidRPr="0089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2F47" w:rsidRPr="00891AA1">
        <w:rPr>
          <w:rFonts w:ascii="Times New Roman" w:hAnsi="Times New Roman" w:cs="Times New Roman"/>
          <w:sz w:val="28"/>
          <w:szCs w:val="28"/>
        </w:rPr>
        <w:t>, в том числе за счет федерального бюджета-</w:t>
      </w:r>
      <w:r w:rsidR="00BF7E07" w:rsidRPr="00891AA1">
        <w:rPr>
          <w:rFonts w:ascii="Times New Roman" w:hAnsi="Times New Roman" w:cs="Times New Roman"/>
          <w:sz w:val="28"/>
          <w:szCs w:val="28"/>
        </w:rPr>
        <w:t>17 300</w:t>
      </w:r>
      <w:r w:rsidR="00816A49" w:rsidRPr="00891AA1">
        <w:rPr>
          <w:rFonts w:ascii="Times New Roman" w:hAnsi="Times New Roman" w:cs="Times New Roman"/>
          <w:sz w:val="28"/>
          <w:szCs w:val="28"/>
        </w:rPr>
        <w:t>,0</w:t>
      </w:r>
      <w:r w:rsidR="00A62F47" w:rsidRPr="00891AA1">
        <w:rPr>
          <w:rFonts w:ascii="Times New Roman" w:hAnsi="Times New Roman" w:cs="Times New Roman"/>
          <w:sz w:val="28"/>
          <w:szCs w:val="28"/>
        </w:rPr>
        <w:t xml:space="preserve"> тыс.</w:t>
      </w:r>
      <w:r w:rsidR="00816A49" w:rsidRPr="00891AA1">
        <w:rPr>
          <w:rFonts w:ascii="Times New Roman" w:hAnsi="Times New Roman" w:cs="Times New Roman"/>
          <w:sz w:val="28"/>
          <w:szCs w:val="28"/>
        </w:rPr>
        <w:t xml:space="preserve"> </w:t>
      </w:r>
      <w:r w:rsidR="00A62F47" w:rsidRPr="00891AA1">
        <w:rPr>
          <w:rFonts w:ascii="Times New Roman" w:hAnsi="Times New Roman" w:cs="Times New Roman"/>
          <w:sz w:val="28"/>
          <w:szCs w:val="28"/>
        </w:rPr>
        <w:t>рублей, областного-</w:t>
      </w:r>
      <w:r w:rsidR="00BF7E07" w:rsidRPr="00891AA1">
        <w:rPr>
          <w:rFonts w:ascii="Times New Roman" w:hAnsi="Times New Roman" w:cs="Times New Roman"/>
          <w:sz w:val="28"/>
          <w:szCs w:val="28"/>
        </w:rPr>
        <w:t>9 647</w:t>
      </w:r>
      <w:r w:rsidR="00A62F47" w:rsidRPr="00891AA1">
        <w:rPr>
          <w:rFonts w:ascii="Times New Roman" w:hAnsi="Times New Roman" w:cs="Times New Roman"/>
          <w:sz w:val="28"/>
          <w:szCs w:val="28"/>
        </w:rPr>
        <w:t xml:space="preserve"> тыс.</w:t>
      </w:r>
      <w:r w:rsidR="00816A49" w:rsidRPr="00891AA1">
        <w:rPr>
          <w:rFonts w:ascii="Times New Roman" w:hAnsi="Times New Roman" w:cs="Times New Roman"/>
          <w:sz w:val="28"/>
          <w:szCs w:val="28"/>
        </w:rPr>
        <w:t xml:space="preserve"> </w:t>
      </w:r>
      <w:r w:rsidR="00A62F47" w:rsidRPr="00891AA1">
        <w:rPr>
          <w:rFonts w:ascii="Times New Roman" w:hAnsi="Times New Roman" w:cs="Times New Roman"/>
          <w:sz w:val="28"/>
          <w:szCs w:val="28"/>
        </w:rPr>
        <w:t>рублей, местного-</w:t>
      </w:r>
      <w:r w:rsidR="00BF7E07" w:rsidRPr="00891AA1">
        <w:rPr>
          <w:rFonts w:ascii="Times New Roman" w:hAnsi="Times New Roman" w:cs="Times New Roman"/>
          <w:sz w:val="28"/>
          <w:szCs w:val="28"/>
        </w:rPr>
        <w:t>3938</w:t>
      </w:r>
      <w:r w:rsidR="00A62F47" w:rsidRPr="00891AA1">
        <w:rPr>
          <w:rFonts w:ascii="Times New Roman" w:hAnsi="Times New Roman" w:cs="Times New Roman"/>
          <w:sz w:val="28"/>
          <w:szCs w:val="28"/>
        </w:rPr>
        <w:t xml:space="preserve"> тыс.</w:t>
      </w:r>
      <w:r w:rsidR="00816A49" w:rsidRPr="00891AA1">
        <w:rPr>
          <w:rFonts w:ascii="Times New Roman" w:hAnsi="Times New Roman" w:cs="Times New Roman"/>
          <w:sz w:val="28"/>
          <w:szCs w:val="28"/>
        </w:rPr>
        <w:t xml:space="preserve"> </w:t>
      </w:r>
      <w:r w:rsidR="00A62F47" w:rsidRPr="00891AA1">
        <w:rPr>
          <w:rFonts w:ascii="Times New Roman" w:hAnsi="Times New Roman" w:cs="Times New Roman"/>
          <w:sz w:val="28"/>
          <w:szCs w:val="28"/>
        </w:rPr>
        <w:t>рублей</w:t>
      </w:r>
      <w:r w:rsidR="00A62F47" w:rsidRPr="007D6827">
        <w:rPr>
          <w:rFonts w:ascii="Times New Roman" w:hAnsi="Times New Roman" w:cs="Times New Roman"/>
          <w:sz w:val="28"/>
          <w:szCs w:val="28"/>
        </w:rPr>
        <w:t>.</w:t>
      </w:r>
    </w:p>
    <w:p w:rsidR="00433CCC" w:rsidRDefault="00433CCC">
      <w:r>
        <w:rPr>
          <w:noProof/>
          <w:lang w:eastAsia="ru-RU"/>
        </w:rPr>
        <w:lastRenderedPageBreak/>
        <w:drawing>
          <wp:inline distT="0" distB="0" distL="0" distR="0">
            <wp:extent cx="5343525" cy="30765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39CA" w:rsidRPr="004439CA" w:rsidRDefault="00195F42" w:rsidP="004439C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A62F47">
        <w:t xml:space="preserve"> </w:t>
      </w:r>
      <w:r w:rsidR="004439CA">
        <w:t xml:space="preserve"> </w:t>
      </w:r>
      <w:r w:rsidR="004439CA" w:rsidRPr="004439CA">
        <w:rPr>
          <w:rFonts w:ascii="Times New Roman" w:hAnsi="Times New Roman" w:cs="Times New Roman"/>
          <w:sz w:val="28"/>
          <w:szCs w:val="28"/>
        </w:rPr>
        <w:t>В рамках реализации национальных проектов включены следующие мероприятия</w:t>
      </w:r>
      <w:r w:rsidR="00434E11">
        <w:rPr>
          <w:rFonts w:ascii="Times New Roman" w:hAnsi="Times New Roman" w:cs="Times New Roman"/>
          <w:sz w:val="28"/>
          <w:szCs w:val="28"/>
        </w:rPr>
        <w:t xml:space="preserve"> на 01.</w:t>
      </w:r>
      <w:r w:rsidR="008A3B8B">
        <w:rPr>
          <w:rFonts w:ascii="Times New Roman" w:hAnsi="Times New Roman" w:cs="Times New Roman"/>
          <w:sz w:val="28"/>
          <w:szCs w:val="28"/>
        </w:rPr>
        <w:t>10</w:t>
      </w:r>
      <w:r w:rsidR="00434E11">
        <w:rPr>
          <w:rFonts w:ascii="Times New Roman" w:hAnsi="Times New Roman" w:cs="Times New Roman"/>
          <w:sz w:val="28"/>
          <w:szCs w:val="28"/>
        </w:rPr>
        <w:t>.2020 г.</w:t>
      </w:r>
      <w:r w:rsidR="004439CA" w:rsidRPr="004439CA">
        <w:rPr>
          <w:rFonts w:ascii="Times New Roman" w:hAnsi="Times New Roman" w:cs="Times New Roman"/>
          <w:sz w:val="28"/>
          <w:szCs w:val="28"/>
        </w:rPr>
        <w:t>:</w:t>
      </w:r>
    </w:p>
    <w:p w:rsidR="004439CA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4439CA" w:rsidRPr="00341D66">
        <w:rPr>
          <w:rFonts w:ascii="Times New Roman" w:hAnsi="Times New Roman" w:cs="Times New Roman"/>
          <w:i/>
          <w:iCs/>
          <w:sz w:val="28"/>
          <w:szCs w:val="28"/>
        </w:rPr>
        <w:t>«Образование»</w:t>
      </w:r>
    </w:p>
    <w:p w:rsidR="004C2B63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Региональный проект «Современная школа», реализуется в рамках мероприятий муниципальной программы «Развити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городском округе»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 xml:space="preserve"> на 2020-2022 г.</w:t>
      </w:r>
      <w:r>
        <w:rPr>
          <w:rFonts w:ascii="Times New Roman" w:hAnsi="Times New Roman" w:cs="Times New Roman"/>
          <w:i/>
          <w:iCs/>
          <w:sz w:val="28"/>
          <w:szCs w:val="28"/>
        </w:rPr>
        <w:t>, а именно:</w:t>
      </w:r>
    </w:p>
    <w:p w:rsidR="004C2B63" w:rsidRPr="00341D66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>-оборудование пунктов проведения экзаменов государственной итоговой аттестации по образовательным программам среднего общего образования в сумме 114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Pr="00341D66">
        <w:rPr>
          <w:rFonts w:ascii="Times New Roman" w:hAnsi="Times New Roman" w:cs="Times New Roman"/>
          <w:sz w:val="28"/>
          <w:szCs w:val="28"/>
        </w:rPr>
        <w:t>;</w:t>
      </w:r>
    </w:p>
    <w:p w:rsidR="004C2B63" w:rsidRPr="00341D66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обновление</w:t>
      </w:r>
      <w:r w:rsidRPr="00341D6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для формирования у обучающихся современных технологических и гуманитарных навыков в сумме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1D66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41D6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D6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41D66">
        <w:rPr>
          <w:rFonts w:ascii="Times New Roman" w:hAnsi="Times New Roman" w:cs="Times New Roman"/>
          <w:sz w:val="28"/>
          <w:szCs w:val="28"/>
        </w:rPr>
        <w:t>;</w:t>
      </w:r>
    </w:p>
    <w:p w:rsidR="004C2B63" w:rsidRDefault="004C2B63" w:rsidP="00341D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2B63" w:rsidRPr="00341D66" w:rsidRDefault="004C2B63" w:rsidP="00341D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1661">
        <w:rPr>
          <w:rFonts w:ascii="Times New Roman" w:hAnsi="Times New Roman" w:cs="Times New Roman"/>
          <w:i/>
          <w:iCs/>
          <w:sz w:val="28"/>
          <w:szCs w:val="28"/>
        </w:rPr>
        <w:t>Региональный компонент «Социальная активность», согласно предоставленной информации (и информации размещенной на сайте администрации ЧГО) реализуется в рамках мероприятий муниципальной программы «Молодежь Чебаркуля»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 xml:space="preserve"> на 2020-2022 г.</w:t>
      </w:r>
      <w:r w:rsidRPr="004D166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C2B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 именно:</w:t>
      </w:r>
    </w:p>
    <w:p w:rsidR="004439CA" w:rsidRDefault="004439CA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3131222"/>
      <w:r w:rsidRPr="00341D66">
        <w:rPr>
          <w:rFonts w:ascii="Times New Roman" w:hAnsi="Times New Roman" w:cs="Times New Roman"/>
          <w:sz w:val="28"/>
          <w:szCs w:val="28"/>
        </w:rPr>
        <w:t>-</w:t>
      </w:r>
      <w:r w:rsidR="008A3B8B">
        <w:rPr>
          <w:rFonts w:ascii="Times New Roman" w:hAnsi="Times New Roman" w:cs="Times New Roman"/>
          <w:sz w:val="28"/>
          <w:szCs w:val="28"/>
        </w:rPr>
        <w:t>организация</w:t>
      </w:r>
      <w:r w:rsidRPr="00341D66">
        <w:rPr>
          <w:rFonts w:ascii="Times New Roman" w:hAnsi="Times New Roman" w:cs="Times New Roman"/>
          <w:sz w:val="28"/>
          <w:szCs w:val="28"/>
        </w:rPr>
        <w:t xml:space="preserve"> мероприятий с детьми и молодежью в сумме 24</w:t>
      </w:r>
      <w:r w:rsidR="006C34DF">
        <w:rPr>
          <w:rFonts w:ascii="Times New Roman" w:hAnsi="Times New Roman" w:cs="Times New Roman"/>
          <w:sz w:val="28"/>
          <w:szCs w:val="28"/>
        </w:rPr>
        <w:t>3</w:t>
      </w:r>
      <w:r w:rsidR="00502CD2">
        <w:rPr>
          <w:rFonts w:ascii="Times New Roman" w:hAnsi="Times New Roman" w:cs="Times New Roman"/>
          <w:sz w:val="28"/>
          <w:szCs w:val="28"/>
        </w:rPr>
        <w:t>,0</w:t>
      </w:r>
      <w:r w:rsidRPr="00341D66">
        <w:rPr>
          <w:rFonts w:ascii="Times New Roman" w:hAnsi="Times New Roman" w:cs="Times New Roman"/>
          <w:sz w:val="28"/>
          <w:szCs w:val="28"/>
        </w:rPr>
        <w:t xml:space="preserve"> тыс.</w:t>
      </w:r>
      <w:r w:rsidR="00502C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41D66">
        <w:rPr>
          <w:rFonts w:ascii="Times New Roman" w:hAnsi="Times New Roman" w:cs="Times New Roman"/>
          <w:sz w:val="28"/>
          <w:szCs w:val="28"/>
        </w:rPr>
        <w:t>;</w:t>
      </w:r>
    </w:p>
    <w:p w:rsidR="004C2B63" w:rsidRDefault="004C2B63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63" w:rsidRPr="00875E6F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E6F">
        <w:rPr>
          <w:rFonts w:ascii="Times New Roman" w:hAnsi="Times New Roman" w:cs="Times New Roman"/>
          <w:i/>
          <w:iCs/>
          <w:sz w:val="28"/>
          <w:szCs w:val="28"/>
        </w:rPr>
        <w:t>Региональный компонент «Цифровая образовательная среда»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F4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2" w:name="_Hlk47684278"/>
      <w:r>
        <w:rPr>
          <w:rFonts w:ascii="Times New Roman" w:hAnsi="Times New Roman" w:cs="Times New Roman"/>
          <w:i/>
          <w:iCs/>
          <w:sz w:val="28"/>
          <w:szCs w:val="28"/>
        </w:rPr>
        <w:t xml:space="preserve">реализуется в рамках мероприятий муниципальной программы 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>«Развити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образование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городском округе»</w:t>
      </w:r>
      <w:r w:rsidR="001F3754" w:rsidRPr="001F37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на 2020-2022 г.</w:t>
      </w:r>
      <w:r>
        <w:rPr>
          <w:rFonts w:ascii="Times New Roman" w:hAnsi="Times New Roman" w:cs="Times New Roman"/>
          <w:i/>
          <w:iCs/>
          <w:sz w:val="28"/>
          <w:szCs w:val="28"/>
        </w:rPr>
        <w:t>, а именно:</w:t>
      </w:r>
    </w:p>
    <w:p w:rsidR="004439CA" w:rsidRDefault="004439CA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>-внедрение целевой модели цифровой</w:t>
      </w:r>
      <w:r w:rsidR="00EE7B6A" w:rsidRPr="00341D66">
        <w:rPr>
          <w:rFonts w:ascii="Times New Roman" w:hAnsi="Times New Roman" w:cs="Times New Roman"/>
          <w:sz w:val="28"/>
          <w:szCs w:val="28"/>
        </w:rPr>
        <w:t xml:space="preserve"> образовательной среды в общеобразовательных организациях и профессиональных образовательных организациях в сумме 4</w:t>
      </w:r>
      <w:r w:rsidR="00502CD2">
        <w:rPr>
          <w:rFonts w:ascii="Times New Roman" w:hAnsi="Times New Roman" w:cs="Times New Roman"/>
          <w:sz w:val="28"/>
          <w:szCs w:val="28"/>
        </w:rPr>
        <w:t> </w:t>
      </w:r>
      <w:r w:rsidR="00EE7B6A" w:rsidRPr="00341D66">
        <w:rPr>
          <w:rFonts w:ascii="Times New Roman" w:hAnsi="Times New Roman" w:cs="Times New Roman"/>
          <w:sz w:val="28"/>
          <w:szCs w:val="28"/>
        </w:rPr>
        <w:t>558</w:t>
      </w:r>
      <w:r w:rsidR="00502CD2">
        <w:rPr>
          <w:rFonts w:ascii="Times New Roman" w:hAnsi="Times New Roman" w:cs="Times New Roman"/>
          <w:sz w:val="28"/>
          <w:szCs w:val="28"/>
        </w:rPr>
        <w:t>,0</w:t>
      </w:r>
      <w:r w:rsidR="00EE7B6A" w:rsidRPr="00341D66">
        <w:rPr>
          <w:rFonts w:ascii="Times New Roman" w:hAnsi="Times New Roman" w:cs="Times New Roman"/>
          <w:sz w:val="28"/>
          <w:szCs w:val="28"/>
        </w:rPr>
        <w:t xml:space="preserve"> тыс.</w:t>
      </w:r>
      <w:r w:rsidR="00502C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7B6A" w:rsidRPr="00341D66">
        <w:rPr>
          <w:rFonts w:ascii="Times New Roman" w:hAnsi="Times New Roman" w:cs="Times New Roman"/>
          <w:sz w:val="28"/>
          <w:szCs w:val="28"/>
        </w:rPr>
        <w:t>;</w:t>
      </w:r>
    </w:p>
    <w:p w:rsidR="004C2B63" w:rsidRPr="00341D66" w:rsidRDefault="004C2B63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E7B6A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E7B6A" w:rsidRPr="00341D66">
        <w:rPr>
          <w:rFonts w:ascii="Times New Roman" w:hAnsi="Times New Roman" w:cs="Times New Roman"/>
          <w:i/>
          <w:iCs/>
          <w:sz w:val="28"/>
          <w:szCs w:val="28"/>
        </w:rPr>
        <w:t>«Демография»</w:t>
      </w:r>
    </w:p>
    <w:p w:rsidR="004C2B63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Региональный компонент «Содействие занятости женщин-создание условий дошкольного образования для детей в возрасте до трех лет», реализуется в рамках муниципальной программы «Развитие дошкольного образования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городском округе»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 xml:space="preserve"> на 2020-2022 г.</w:t>
      </w:r>
      <w:r>
        <w:rPr>
          <w:rFonts w:ascii="Times New Roman" w:hAnsi="Times New Roman" w:cs="Times New Roman"/>
          <w:i/>
          <w:iCs/>
          <w:sz w:val="28"/>
          <w:szCs w:val="28"/>
        </w:rPr>
        <w:t>, а именно:</w:t>
      </w:r>
    </w:p>
    <w:p w:rsidR="00EE7B6A" w:rsidRPr="00341D66" w:rsidRDefault="00EE7B6A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>-создание дополнительных мест для детей в возрасте от 1,5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 в сумме 4</w:t>
      </w:r>
      <w:r w:rsidR="00502CD2">
        <w:rPr>
          <w:rFonts w:ascii="Times New Roman" w:hAnsi="Times New Roman" w:cs="Times New Roman"/>
          <w:sz w:val="28"/>
          <w:szCs w:val="28"/>
        </w:rPr>
        <w:t> </w:t>
      </w:r>
      <w:r w:rsidRPr="00341D66">
        <w:rPr>
          <w:rFonts w:ascii="Times New Roman" w:hAnsi="Times New Roman" w:cs="Times New Roman"/>
          <w:sz w:val="28"/>
          <w:szCs w:val="28"/>
        </w:rPr>
        <w:t>000</w:t>
      </w:r>
      <w:r w:rsidR="00502CD2">
        <w:rPr>
          <w:rFonts w:ascii="Times New Roman" w:hAnsi="Times New Roman" w:cs="Times New Roman"/>
          <w:sz w:val="28"/>
          <w:szCs w:val="28"/>
        </w:rPr>
        <w:t>,0</w:t>
      </w:r>
      <w:r w:rsidRPr="00341D66">
        <w:rPr>
          <w:rFonts w:ascii="Times New Roman" w:hAnsi="Times New Roman" w:cs="Times New Roman"/>
          <w:sz w:val="28"/>
          <w:szCs w:val="28"/>
        </w:rPr>
        <w:t xml:space="preserve"> </w:t>
      </w:r>
      <w:r w:rsidR="00912D1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341D66">
        <w:rPr>
          <w:rFonts w:ascii="Times New Roman" w:hAnsi="Times New Roman" w:cs="Times New Roman"/>
          <w:sz w:val="28"/>
          <w:szCs w:val="28"/>
        </w:rPr>
        <w:t>руб</w:t>
      </w:r>
      <w:r w:rsidR="00502CD2">
        <w:rPr>
          <w:rFonts w:ascii="Times New Roman" w:hAnsi="Times New Roman" w:cs="Times New Roman"/>
          <w:sz w:val="28"/>
          <w:szCs w:val="28"/>
        </w:rPr>
        <w:t>лей</w:t>
      </w:r>
      <w:r w:rsidRPr="00341D66">
        <w:rPr>
          <w:rFonts w:ascii="Times New Roman" w:hAnsi="Times New Roman" w:cs="Times New Roman"/>
          <w:sz w:val="28"/>
          <w:szCs w:val="28"/>
        </w:rPr>
        <w:t>;</w:t>
      </w:r>
    </w:p>
    <w:p w:rsidR="00EE7B6A" w:rsidRPr="00341D66" w:rsidRDefault="008A3B8B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 xml:space="preserve"> </w:t>
      </w:r>
      <w:r w:rsidR="00EE7B6A" w:rsidRPr="00341D66">
        <w:rPr>
          <w:rFonts w:ascii="Times New Roman" w:hAnsi="Times New Roman" w:cs="Times New Roman"/>
          <w:sz w:val="28"/>
          <w:szCs w:val="28"/>
        </w:rPr>
        <w:t>-</w:t>
      </w:r>
      <w:r w:rsidR="00EE7B6A" w:rsidRPr="00BF7E07">
        <w:rPr>
          <w:rFonts w:ascii="Times New Roman" w:hAnsi="Times New Roman" w:cs="Times New Roman"/>
          <w:sz w:val="28"/>
          <w:szCs w:val="28"/>
        </w:rPr>
        <w:t xml:space="preserve">строительство зданий для размещения дошкольных образовательных организаций в целях создания дополнительных мест для детей в возрасте от 1,5 до 3 лет </w:t>
      </w:r>
      <w:r w:rsidR="00341D66" w:rsidRPr="00BF7E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7E07" w:rsidRPr="00BF7E07">
        <w:rPr>
          <w:rFonts w:ascii="Times New Roman" w:hAnsi="Times New Roman" w:cs="Times New Roman"/>
          <w:sz w:val="28"/>
          <w:szCs w:val="28"/>
        </w:rPr>
        <w:t>3074</w:t>
      </w:r>
      <w:r w:rsidR="00502CD2" w:rsidRPr="00BF7E07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B6A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 xml:space="preserve">-выплата областного единовременного пособия при рождении ребенка в соответствии с Законом Челябинской области </w:t>
      </w:r>
      <w:r w:rsidR="00424F66">
        <w:rPr>
          <w:rFonts w:ascii="Times New Roman" w:hAnsi="Times New Roman" w:cs="Times New Roman"/>
          <w:sz w:val="28"/>
          <w:szCs w:val="28"/>
        </w:rPr>
        <w:t xml:space="preserve">от 27.10.2005 г. № 417-30 </w:t>
      </w:r>
      <w:r w:rsidRPr="00341D66">
        <w:rPr>
          <w:rFonts w:ascii="Times New Roman" w:hAnsi="Times New Roman" w:cs="Times New Roman"/>
          <w:sz w:val="28"/>
          <w:szCs w:val="28"/>
        </w:rPr>
        <w:t>«Об областном единовременном пособии при рождении ребенка» в сумме 1</w:t>
      </w:r>
      <w:r w:rsidR="00502CD2">
        <w:rPr>
          <w:rFonts w:ascii="Times New Roman" w:hAnsi="Times New Roman" w:cs="Times New Roman"/>
          <w:sz w:val="28"/>
          <w:szCs w:val="28"/>
        </w:rPr>
        <w:t> </w:t>
      </w:r>
      <w:r w:rsidRPr="00341D66">
        <w:rPr>
          <w:rFonts w:ascii="Times New Roman" w:hAnsi="Times New Roman" w:cs="Times New Roman"/>
          <w:sz w:val="28"/>
          <w:szCs w:val="28"/>
        </w:rPr>
        <w:t>144</w:t>
      </w:r>
      <w:r w:rsidR="00502CD2">
        <w:rPr>
          <w:rFonts w:ascii="Times New Roman" w:hAnsi="Times New Roman" w:cs="Times New Roman"/>
          <w:sz w:val="28"/>
          <w:szCs w:val="28"/>
        </w:rPr>
        <w:t>,0 тыс. рублей</w:t>
      </w:r>
      <w:r w:rsidRPr="00341D66">
        <w:rPr>
          <w:rFonts w:ascii="Times New Roman" w:hAnsi="Times New Roman" w:cs="Times New Roman"/>
          <w:sz w:val="28"/>
          <w:szCs w:val="28"/>
        </w:rPr>
        <w:t>;</w:t>
      </w:r>
    </w:p>
    <w:p w:rsidR="004C2B63" w:rsidRPr="00341D66" w:rsidRDefault="004C2B63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66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D66">
        <w:rPr>
          <w:rFonts w:ascii="Times New Roman" w:hAnsi="Times New Roman" w:cs="Times New Roman"/>
          <w:i/>
          <w:iCs/>
          <w:sz w:val="28"/>
          <w:szCs w:val="28"/>
        </w:rPr>
        <w:t xml:space="preserve">   «Экология»</w:t>
      </w:r>
    </w:p>
    <w:p w:rsidR="004C2B63" w:rsidRPr="00341D66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Региональный компонент «Комплексная система обращения с твердыми коммунальными отходами»,</w:t>
      </w:r>
      <w:r w:rsidRPr="005357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реализуется в рамках мероприятий муниципальной программы </w:t>
      </w:r>
      <w:bookmarkStart w:id="3" w:name="_Hlk47686860"/>
      <w:r>
        <w:rPr>
          <w:rFonts w:ascii="Times New Roman" w:hAnsi="Times New Roman" w:cs="Times New Roman"/>
          <w:i/>
          <w:iCs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округа»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 xml:space="preserve"> на 2020-2022 г.</w:t>
      </w:r>
      <w:r>
        <w:rPr>
          <w:rFonts w:ascii="Times New Roman" w:hAnsi="Times New Roman" w:cs="Times New Roman"/>
          <w:i/>
          <w:iCs/>
          <w:sz w:val="28"/>
          <w:szCs w:val="28"/>
        </w:rPr>
        <w:t>, а именно:</w:t>
      </w:r>
    </w:p>
    <w:bookmarkEnd w:id="3"/>
    <w:p w:rsidR="00341D66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 xml:space="preserve">-создание и содержание мест (площадок) накопления твердых коммунальных отходов в сумме </w:t>
      </w:r>
      <w:r w:rsidR="008A3B8B" w:rsidRPr="00BF7E07">
        <w:rPr>
          <w:rFonts w:ascii="Times New Roman" w:hAnsi="Times New Roman" w:cs="Times New Roman"/>
          <w:sz w:val="28"/>
          <w:szCs w:val="28"/>
        </w:rPr>
        <w:t>2 541</w:t>
      </w:r>
      <w:r w:rsidR="00502C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41D66">
        <w:rPr>
          <w:rFonts w:ascii="Times New Roman" w:hAnsi="Times New Roman" w:cs="Times New Roman"/>
          <w:sz w:val="28"/>
          <w:szCs w:val="28"/>
        </w:rPr>
        <w:t>;</w:t>
      </w:r>
    </w:p>
    <w:p w:rsidR="004C2B63" w:rsidRPr="00341D66" w:rsidRDefault="004C2B63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66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D66">
        <w:rPr>
          <w:rFonts w:ascii="Times New Roman" w:hAnsi="Times New Roman" w:cs="Times New Roman"/>
          <w:i/>
          <w:iCs/>
          <w:sz w:val="28"/>
          <w:szCs w:val="28"/>
        </w:rPr>
        <w:t xml:space="preserve">   «Жилье и городская среда»</w:t>
      </w:r>
    </w:p>
    <w:p w:rsidR="004C2B63" w:rsidRPr="00341D66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Региональный </w:t>
      </w:r>
      <w:r w:rsidRPr="00AA53F1">
        <w:rPr>
          <w:rFonts w:ascii="Times New Roman" w:hAnsi="Times New Roman" w:cs="Times New Roman"/>
          <w:i/>
          <w:iCs/>
          <w:sz w:val="28"/>
          <w:szCs w:val="28"/>
        </w:rPr>
        <w:t>компонент «Формирование комфортной городской среды»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357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реализуется в рамках мероприятий муниципальной программы </w:t>
      </w:r>
      <w:r w:rsidR="0068166D" w:rsidRPr="00341D66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</w:t>
      </w:r>
      <w:r w:rsidR="0068166D" w:rsidRPr="001F3754">
        <w:rPr>
          <w:rFonts w:ascii="Times New Roman" w:hAnsi="Times New Roman" w:cs="Times New Roman"/>
          <w:sz w:val="28"/>
          <w:szCs w:val="28"/>
        </w:rPr>
        <w:t>на 2018-2024 г.</w:t>
      </w:r>
      <w:r w:rsidR="006816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, а именно:</w:t>
      </w:r>
    </w:p>
    <w:p w:rsidR="00341D66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66">
        <w:rPr>
          <w:rFonts w:ascii="Times New Roman" w:hAnsi="Times New Roman" w:cs="Times New Roman"/>
          <w:sz w:val="28"/>
          <w:szCs w:val="28"/>
        </w:rPr>
        <w:t>-</w:t>
      </w:r>
      <w:r w:rsidR="0068166D">
        <w:rPr>
          <w:rFonts w:ascii="Times New Roman" w:hAnsi="Times New Roman" w:cs="Times New Roman"/>
          <w:sz w:val="28"/>
          <w:szCs w:val="28"/>
        </w:rPr>
        <w:t>благоустройство ул. Ленина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1D66">
        <w:rPr>
          <w:rFonts w:ascii="Times New Roman" w:hAnsi="Times New Roman" w:cs="Times New Roman"/>
          <w:sz w:val="28"/>
          <w:szCs w:val="28"/>
        </w:rPr>
        <w:t>в сумме 14</w:t>
      </w:r>
      <w:r w:rsidR="00502CD2">
        <w:rPr>
          <w:rFonts w:ascii="Times New Roman" w:hAnsi="Times New Roman" w:cs="Times New Roman"/>
          <w:sz w:val="28"/>
          <w:szCs w:val="28"/>
        </w:rPr>
        <w:t> </w:t>
      </w:r>
      <w:r w:rsidRPr="00341D66">
        <w:rPr>
          <w:rFonts w:ascii="Times New Roman" w:hAnsi="Times New Roman" w:cs="Times New Roman"/>
          <w:sz w:val="28"/>
          <w:szCs w:val="28"/>
        </w:rPr>
        <w:t>04</w:t>
      </w:r>
      <w:r w:rsidR="004D1661">
        <w:rPr>
          <w:rFonts w:ascii="Times New Roman" w:hAnsi="Times New Roman" w:cs="Times New Roman"/>
          <w:sz w:val="28"/>
          <w:szCs w:val="28"/>
        </w:rPr>
        <w:t>4</w:t>
      </w:r>
      <w:r w:rsidR="00502CD2">
        <w:rPr>
          <w:rFonts w:ascii="Times New Roman" w:hAnsi="Times New Roman" w:cs="Times New Roman"/>
          <w:sz w:val="28"/>
          <w:szCs w:val="28"/>
        </w:rPr>
        <w:t>,0</w:t>
      </w:r>
      <w:r w:rsidRPr="00341D66">
        <w:rPr>
          <w:rFonts w:ascii="Times New Roman" w:hAnsi="Times New Roman" w:cs="Times New Roman"/>
          <w:sz w:val="28"/>
          <w:szCs w:val="28"/>
        </w:rPr>
        <w:t xml:space="preserve"> тыс.</w:t>
      </w:r>
      <w:r w:rsidR="00502CD2">
        <w:rPr>
          <w:rFonts w:ascii="Times New Roman" w:hAnsi="Times New Roman" w:cs="Times New Roman"/>
          <w:sz w:val="28"/>
          <w:szCs w:val="28"/>
        </w:rPr>
        <w:t xml:space="preserve"> </w:t>
      </w:r>
      <w:r w:rsidRPr="00341D66">
        <w:rPr>
          <w:rFonts w:ascii="Times New Roman" w:hAnsi="Times New Roman" w:cs="Times New Roman"/>
          <w:sz w:val="28"/>
          <w:szCs w:val="28"/>
        </w:rPr>
        <w:t>руб</w:t>
      </w:r>
      <w:r w:rsidR="00502CD2">
        <w:rPr>
          <w:rFonts w:ascii="Times New Roman" w:hAnsi="Times New Roman" w:cs="Times New Roman"/>
          <w:sz w:val="28"/>
          <w:szCs w:val="28"/>
        </w:rPr>
        <w:t>лей</w:t>
      </w:r>
      <w:r w:rsidRPr="00341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66" w:rsidRDefault="00341D66" w:rsidP="0034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63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согласно предоставленной информации, национальные проекты реализуются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рамках </w:t>
      </w:r>
      <w:r w:rsidR="00584E87">
        <w:rPr>
          <w:rFonts w:ascii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программ:</w:t>
      </w:r>
    </w:p>
    <w:p w:rsidR="004C2B63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-«Развити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городском округе»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4" w:name="_Hlk54598354"/>
      <w:r w:rsidR="00424F66">
        <w:rPr>
          <w:rFonts w:ascii="Times New Roman" w:hAnsi="Times New Roman" w:cs="Times New Roman"/>
          <w:i/>
          <w:iCs/>
          <w:sz w:val="28"/>
          <w:szCs w:val="28"/>
        </w:rPr>
        <w:t>на 2020-202</w:t>
      </w:r>
      <w:r w:rsidR="00B027C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i/>
          <w:iCs/>
          <w:sz w:val="28"/>
          <w:szCs w:val="28"/>
        </w:rPr>
        <w:t xml:space="preserve">в сумме 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>5 840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794913">
        <w:rPr>
          <w:rFonts w:ascii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</w:rPr>
        <w:t>с.рублей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4C2B63" w:rsidRPr="003F6DA6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-«Развитие дошкольного образования в </w:t>
      </w:r>
      <w:proofErr w:type="spellStart"/>
      <w:r w:rsidRPr="003F6DA6">
        <w:rPr>
          <w:rFonts w:ascii="Times New Roman" w:hAnsi="Times New Roman" w:cs="Times New Roman"/>
          <w:i/>
          <w:iCs/>
          <w:sz w:val="28"/>
          <w:szCs w:val="28"/>
        </w:rPr>
        <w:t>Чебаркульском</w:t>
      </w:r>
      <w:proofErr w:type="spellEnd"/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городском округе»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на 2020-202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 в сумме </w:t>
      </w:r>
      <w:r w:rsidR="00794913" w:rsidRPr="003F6DA6">
        <w:rPr>
          <w:rFonts w:ascii="Times New Roman" w:hAnsi="Times New Roman" w:cs="Times New Roman"/>
          <w:i/>
          <w:iCs/>
          <w:sz w:val="28"/>
          <w:szCs w:val="28"/>
        </w:rPr>
        <w:t>7074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F6DA6">
        <w:rPr>
          <w:rFonts w:ascii="Times New Roman" w:hAnsi="Times New Roman" w:cs="Times New Roman"/>
          <w:i/>
          <w:iCs/>
          <w:sz w:val="28"/>
          <w:szCs w:val="28"/>
        </w:rPr>
        <w:t>тыс.рублей</w:t>
      </w:r>
      <w:proofErr w:type="spellEnd"/>
      <w:proofErr w:type="gramEnd"/>
      <w:r w:rsidRPr="003F6DA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C2B63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-«Молодежь Чебаркуля» 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>на 2020-20</w:t>
      </w:r>
      <w:r w:rsidR="00B027C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в сумме </w:t>
      </w:r>
      <w:r w:rsidR="00794913" w:rsidRPr="003F6DA6">
        <w:rPr>
          <w:rFonts w:ascii="Times New Roman" w:hAnsi="Times New Roman" w:cs="Times New Roman"/>
          <w:i/>
          <w:iCs/>
          <w:sz w:val="28"/>
          <w:szCs w:val="28"/>
        </w:rPr>
        <w:t>242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F6DA6">
        <w:rPr>
          <w:rFonts w:ascii="Times New Roman" w:hAnsi="Times New Roman" w:cs="Times New Roman"/>
          <w:i/>
          <w:iCs/>
          <w:sz w:val="28"/>
          <w:szCs w:val="28"/>
        </w:rPr>
        <w:t>тыс.</w:t>
      </w:r>
      <w:r w:rsidRPr="007D6827">
        <w:rPr>
          <w:rFonts w:ascii="Times New Roman" w:hAnsi="Times New Roman" w:cs="Times New Roman"/>
          <w:i/>
          <w:iCs/>
          <w:sz w:val="28"/>
          <w:szCs w:val="28"/>
        </w:rPr>
        <w:t>рублей</w:t>
      </w:r>
      <w:proofErr w:type="spellEnd"/>
      <w:proofErr w:type="gramEnd"/>
      <w:r w:rsidRPr="007D682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C2B63" w:rsidRDefault="004C2B6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-«Благоустройство территории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округа»</w:t>
      </w:r>
      <w:r w:rsidR="00424F66" w:rsidRPr="00424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>на 2020-202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сумме </w:t>
      </w:r>
      <w:r w:rsidR="00794913">
        <w:rPr>
          <w:rFonts w:ascii="Times New Roman" w:hAnsi="Times New Roman" w:cs="Times New Roman"/>
          <w:i/>
          <w:iCs/>
          <w:sz w:val="28"/>
          <w:szCs w:val="28"/>
        </w:rPr>
        <w:t>2541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9491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94913" w:rsidRDefault="00794913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-«Крепкая семья» 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>на 2020-202</w:t>
      </w:r>
      <w:r w:rsidR="00B027C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сумме 1 144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тыс.рублей</w:t>
      </w:r>
      <w:proofErr w:type="spellEnd"/>
      <w:proofErr w:type="gramEnd"/>
      <w:r w:rsidR="004D166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D1661" w:rsidRDefault="004D1661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Чебаркульбского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 на 2018-2024 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годы»</w:t>
      </w:r>
      <w:r w:rsidR="001F3754" w:rsidRPr="00424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сумме 14 044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F6DA6" w:rsidRDefault="003F6DA6" w:rsidP="004C2B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6DA6" w:rsidRPr="003F6DA6" w:rsidRDefault="00950DC5" w:rsidP="0095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 этом необходимо отметить, что в соответствии с</w:t>
      </w:r>
      <w:r w:rsidR="00DC72C5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статьей 24 Положения о бюджетном процессе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округе,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>утвержденным</w:t>
      </w:r>
      <w:proofErr w:type="spellEnd"/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решением Собрания депутатов ЧГО от 06.09.2016 г. №184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п.3.8. </w:t>
      </w:r>
      <w:r w:rsidR="002E3926" w:rsidRPr="002E39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2E3926" w:rsidRPr="002E39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Чебаркульского</w:t>
      </w:r>
      <w:proofErr w:type="spellEnd"/>
      <w:r w:rsidR="002E3926" w:rsidRPr="002E39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="002E3926" w:rsidRPr="002E39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Чебаркульского</w:t>
      </w:r>
      <w:proofErr w:type="spellEnd"/>
      <w:r w:rsidR="002E3926" w:rsidRPr="002E39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городского округа от 28.06.2017г. №474</w:t>
      </w:r>
      <w:r w:rsidR="002E3926" w:rsidRPr="005F78FA">
        <w:rPr>
          <w:color w:val="000000" w:themeColor="text1"/>
          <w:sz w:val="28"/>
          <w:szCs w:val="28"/>
        </w:rPr>
        <w:t xml:space="preserve"> </w:t>
      </w:r>
      <w:r w:rsidR="003F6DA6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основанием для внесения </w:t>
      </w:r>
      <w:r w:rsidR="00DC72C5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изменений </w:t>
      </w:r>
      <w:r w:rsidR="003F6DA6">
        <w:rPr>
          <w:rFonts w:ascii="Times New Roman" w:hAnsi="Times New Roman" w:cs="Times New Roman"/>
          <w:i/>
          <w:iCs/>
          <w:sz w:val="28"/>
          <w:szCs w:val="28"/>
        </w:rPr>
        <w:t xml:space="preserve">в финансовое обеспечение муниципальной программы </w:t>
      </w:r>
      <w:r w:rsidR="003F6DA6" w:rsidRPr="003F6DA6">
        <w:rPr>
          <w:rFonts w:ascii="Times New Roman" w:hAnsi="Times New Roman" w:cs="Times New Roman"/>
          <w:i/>
          <w:iCs/>
          <w:sz w:val="28"/>
          <w:szCs w:val="28"/>
        </w:rPr>
        <w:t>является</w:t>
      </w:r>
      <w:r w:rsidRPr="003F6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внесени</w:t>
      </w:r>
      <w:r w:rsidR="00424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3F6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изменений в решение о бюджете в течение финансового года</w:t>
      </w:r>
      <w:r w:rsidR="003F6DA6" w:rsidRPr="003F6DA6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нарушени</w:t>
      </w:r>
      <w:r w:rsidR="00424F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F6DA6" w:rsidRPr="003F6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указанной нормы внесены изменений в финансовое обеспечение мероприятий национального проекта </w:t>
      </w:r>
      <w:r w:rsidR="00F225A4" w:rsidRPr="003F6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муниципальные программы </w:t>
      </w:r>
      <w:r w:rsidR="00726FA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F6DA6" w:rsidRPr="003F6DA6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внесения изменений в бюджет</w:t>
      </w:r>
      <w:r w:rsidR="00726F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F6DA6" w:rsidRPr="003F6D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6DA6" w:rsidRDefault="003F6DA6" w:rsidP="003F6D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</w:pPr>
      <w:r w:rsidRPr="003F6D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«Благоустройство территории </w:t>
      </w:r>
      <w:proofErr w:type="spellStart"/>
      <w:r w:rsidRPr="003F6DA6">
        <w:rPr>
          <w:rFonts w:ascii="Times New Roman" w:hAnsi="Times New Roman" w:cs="Times New Roman"/>
          <w:i/>
          <w:iCs/>
          <w:sz w:val="28"/>
          <w:szCs w:val="28"/>
        </w:rPr>
        <w:t>Чебаркульского</w:t>
      </w:r>
      <w:proofErr w:type="spellEnd"/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округа»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на 2020-202</w:t>
      </w:r>
      <w:r w:rsidR="002E3926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424F66" w:rsidRPr="007D682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D6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F6DA6" w:rsidRDefault="003F6DA6" w:rsidP="003F6D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3F6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>«Молодежь Чебаркуля</w:t>
      </w:r>
      <w:r w:rsidRPr="007D682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24F66" w:rsidRPr="007D6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>на 2020-202</w:t>
      </w:r>
      <w:r w:rsidR="00B027C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24F66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:rsidR="00DC72C5" w:rsidRDefault="00F225A4" w:rsidP="00F22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Другая ситуация сложилась при исполнении мероприятий национального проекта </w:t>
      </w:r>
      <w:r w:rsidR="0072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«Демография» регионального проекта «Содействие занятости женщин-создание условий дошкольного образования для детей в возрасте до трех лет» </w:t>
      </w:r>
      <w:r w:rsidRPr="00F225A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2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«Развитие дошкольного образования в </w:t>
      </w:r>
      <w:proofErr w:type="spellStart"/>
      <w:r w:rsidRPr="003F6DA6">
        <w:rPr>
          <w:rFonts w:ascii="Times New Roman" w:hAnsi="Times New Roman" w:cs="Times New Roman"/>
          <w:i/>
          <w:iCs/>
          <w:sz w:val="28"/>
          <w:szCs w:val="28"/>
        </w:rPr>
        <w:t>Чебаркульском</w:t>
      </w:r>
      <w:proofErr w:type="spellEnd"/>
      <w:r w:rsidRPr="003F6DA6"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городском округе»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 xml:space="preserve"> на 2020-2022 г</w:t>
      </w:r>
      <w:r>
        <w:rPr>
          <w:rFonts w:ascii="Times New Roman" w:hAnsi="Times New Roman" w:cs="Times New Roman"/>
          <w:i/>
          <w:iCs/>
          <w:sz w:val="28"/>
          <w:szCs w:val="28"/>
        </w:rPr>
        <w:t>. В данную муниципальную п</w:t>
      </w:r>
      <w:r w:rsidR="00DC72C5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ограммы </w:t>
      </w:r>
      <w:r w:rsidR="00DC72C5">
        <w:rPr>
          <w:rFonts w:ascii="Times New Roman" w:hAnsi="Times New Roman" w:cs="Times New Roman"/>
          <w:i/>
          <w:iCs/>
          <w:sz w:val="28"/>
          <w:szCs w:val="28"/>
        </w:rPr>
        <w:t xml:space="preserve">не включено финансовое обеспечение, не определены индикативные показатели и ожидаемый результат по мероприятию национального проекта «Строительство здания для размещение дошкольной образовательной организации в целях создания дополнительных мест для детей в возрасте от 1,5 до 3 лет» в сумме 535 </w:t>
      </w:r>
      <w:proofErr w:type="spellStart"/>
      <w:r w:rsidR="00DC72C5">
        <w:rPr>
          <w:rFonts w:ascii="Times New Roman" w:hAnsi="Times New Roman" w:cs="Times New Roman"/>
          <w:i/>
          <w:iCs/>
          <w:sz w:val="28"/>
          <w:szCs w:val="28"/>
        </w:rPr>
        <w:t>тыс.рублей</w:t>
      </w:r>
      <w:proofErr w:type="spellEnd"/>
      <w:r w:rsidR="00DC72C5">
        <w:rPr>
          <w:rFonts w:ascii="Times New Roman" w:hAnsi="Times New Roman" w:cs="Times New Roman"/>
          <w:i/>
          <w:iCs/>
          <w:sz w:val="28"/>
          <w:szCs w:val="28"/>
        </w:rPr>
        <w:t xml:space="preserve">, но при этом проведены конкурсные процедуры и заключен муниципальный контракт от 12.05.2020 г. №43/20 в сумме 535 </w:t>
      </w:r>
      <w:proofErr w:type="spellStart"/>
      <w:r w:rsidR="00DC72C5">
        <w:rPr>
          <w:rFonts w:ascii="Times New Roman" w:hAnsi="Times New Roman" w:cs="Times New Roman"/>
          <w:i/>
          <w:iCs/>
          <w:sz w:val="28"/>
          <w:szCs w:val="28"/>
        </w:rPr>
        <w:t>тыс.рублей</w:t>
      </w:r>
      <w:proofErr w:type="spellEnd"/>
      <w:r w:rsidR="00DC72C5">
        <w:rPr>
          <w:rFonts w:ascii="Times New Roman" w:hAnsi="Times New Roman" w:cs="Times New Roman"/>
          <w:i/>
          <w:iCs/>
          <w:sz w:val="28"/>
          <w:szCs w:val="28"/>
        </w:rPr>
        <w:t xml:space="preserve"> на проектно-сметные и изыскательские работы по строительству блочной газовой котельной для проектируемого детского сада, </w:t>
      </w:r>
      <w:r w:rsidR="00DC72C5" w:rsidRPr="00134B54">
        <w:rPr>
          <w:rFonts w:ascii="Times New Roman" w:hAnsi="Times New Roman" w:cs="Times New Roman"/>
          <w:b/>
          <w:bCs/>
          <w:sz w:val="28"/>
          <w:szCs w:val="28"/>
        </w:rPr>
        <w:t xml:space="preserve">со сроком исполнения 12.05.2020 г. -12.09.2020 г. </w:t>
      </w:r>
      <w:r w:rsidR="00DC72C5" w:rsidRPr="009E2B84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факту данны</w:t>
      </w:r>
      <w:r w:rsidR="00B027CF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DC72C5" w:rsidRPr="009E2B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работы не выполнены.</w:t>
      </w:r>
    </w:p>
    <w:p w:rsidR="00891AA1" w:rsidRPr="00950DC5" w:rsidRDefault="00891AA1" w:rsidP="0095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97E" w:rsidRDefault="004C2B63" w:rsidP="002D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9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24F66">
        <w:rPr>
          <w:rFonts w:ascii="Times New Roman" w:hAnsi="Times New Roman" w:cs="Times New Roman"/>
          <w:sz w:val="28"/>
          <w:szCs w:val="28"/>
        </w:rPr>
        <w:t>мониторинга</w:t>
      </w:r>
      <w:r w:rsidR="002D097E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в </w:t>
      </w:r>
      <w:proofErr w:type="spellStart"/>
      <w:r w:rsidR="002D097E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2D097E">
        <w:rPr>
          <w:rFonts w:ascii="Times New Roman" w:hAnsi="Times New Roman" w:cs="Times New Roman"/>
          <w:sz w:val="28"/>
          <w:szCs w:val="28"/>
        </w:rPr>
        <w:t xml:space="preserve"> городском округе за 1 полугодия 2020 года КСК ЧГО рекомендовал администрации ЧГО и УЖКХ администрации ЧГО  предоставить в КСК ЧГО документы по исполнению мероприятий национального проекта реализуемого через муниципальные программы «Молодежь Чебаркуля»</w:t>
      </w:r>
      <w:r w:rsidR="001F3754" w:rsidRPr="001F37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3754" w:rsidRPr="001F3754">
        <w:rPr>
          <w:rFonts w:ascii="Times New Roman" w:hAnsi="Times New Roman" w:cs="Times New Roman"/>
          <w:sz w:val="28"/>
          <w:szCs w:val="28"/>
        </w:rPr>
        <w:t>на 2020-2022 г.</w:t>
      </w:r>
      <w:r w:rsidR="002D097E" w:rsidRPr="001F3754">
        <w:rPr>
          <w:rFonts w:ascii="Times New Roman" w:hAnsi="Times New Roman" w:cs="Times New Roman"/>
          <w:sz w:val="28"/>
          <w:szCs w:val="28"/>
        </w:rPr>
        <w:t xml:space="preserve"> и «Благоустройство территории </w:t>
      </w:r>
      <w:proofErr w:type="spellStart"/>
      <w:r w:rsidR="002D097E" w:rsidRPr="001F375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2D097E" w:rsidRPr="001F375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1F3754" w:rsidRPr="001F3754">
        <w:rPr>
          <w:rFonts w:ascii="Times New Roman" w:hAnsi="Times New Roman" w:cs="Times New Roman"/>
          <w:sz w:val="28"/>
          <w:szCs w:val="28"/>
        </w:rPr>
        <w:t xml:space="preserve"> на 2020-2022 г</w:t>
      </w:r>
      <w:r w:rsidR="001F375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D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7E" w:rsidRDefault="002D097E" w:rsidP="002D097E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3926">
        <w:rPr>
          <w:rFonts w:ascii="Times New Roman" w:hAnsi="Times New Roman" w:cs="Times New Roman"/>
          <w:b/>
          <w:bCs/>
          <w:sz w:val="28"/>
          <w:szCs w:val="28"/>
        </w:rPr>
        <w:t>На момент подготовки информаци</w:t>
      </w:r>
      <w:r w:rsidR="001F37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E3926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национальных проектов в </w:t>
      </w:r>
      <w:proofErr w:type="spellStart"/>
      <w:r w:rsidRPr="002E3926">
        <w:rPr>
          <w:rFonts w:ascii="Times New Roman" w:hAnsi="Times New Roman" w:cs="Times New Roman"/>
          <w:b/>
          <w:bCs/>
          <w:sz w:val="28"/>
          <w:szCs w:val="28"/>
        </w:rPr>
        <w:t>Чебаркульском</w:t>
      </w:r>
      <w:proofErr w:type="spellEnd"/>
      <w:r w:rsidRPr="002E392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за 9 месяцев 2020 года </w:t>
      </w:r>
      <w:r w:rsidRPr="00D630B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администрац</w:t>
      </w:r>
      <w:r w:rsidR="00424F66" w:rsidRPr="00D630BF">
        <w:rPr>
          <w:rFonts w:ascii="Times New Roman" w:hAnsi="Times New Roman" w:cs="Times New Roman"/>
          <w:b/>
          <w:bCs/>
          <w:sz w:val="28"/>
          <w:szCs w:val="28"/>
          <w:u w:val="single"/>
        </w:rPr>
        <w:t>ией</w:t>
      </w:r>
      <w:r w:rsidRPr="00D630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ЧГО не предостав</w:t>
      </w:r>
      <w:r w:rsidR="00B027CF" w:rsidRPr="00D630BF">
        <w:rPr>
          <w:rFonts w:ascii="Times New Roman" w:hAnsi="Times New Roman" w:cs="Times New Roman"/>
          <w:b/>
          <w:bCs/>
          <w:sz w:val="28"/>
          <w:szCs w:val="28"/>
          <w:u w:val="single"/>
        </w:rPr>
        <w:t>лены</w:t>
      </w:r>
      <w:r w:rsidRPr="00D630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документы</w:t>
      </w:r>
      <w:r w:rsidRPr="002E3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6FA4" w:rsidRPr="002E3926">
        <w:rPr>
          <w:rFonts w:ascii="Times New Roman" w:hAnsi="Times New Roman" w:cs="Times New Roman"/>
          <w:b/>
          <w:bCs/>
          <w:sz w:val="28"/>
          <w:szCs w:val="28"/>
        </w:rPr>
        <w:t xml:space="preserve">по муниципальной программе «Молодежь Чебаркуля» </w:t>
      </w:r>
      <w:r w:rsidR="00B027CF" w:rsidRPr="002E3926">
        <w:rPr>
          <w:rFonts w:ascii="Times New Roman" w:hAnsi="Times New Roman" w:cs="Times New Roman"/>
          <w:b/>
          <w:bCs/>
          <w:sz w:val="28"/>
          <w:szCs w:val="28"/>
        </w:rPr>
        <w:t>на 2020-202</w:t>
      </w:r>
      <w:r w:rsidR="001F37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27CF" w:rsidRPr="002E3926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2E3926">
        <w:rPr>
          <w:rFonts w:ascii="Times New Roman" w:hAnsi="Times New Roman" w:cs="Times New Roman"/>
          <w:b/>
          <w:bCs/>
          <w:sz w:val="28"/>
          <w:szCs w:val="28"/>
        </w:rPr>
        <w:t>в КСК ЧГО.</w:t>
      </w:r>
    </w:p>
    <w:p w:rsidR="00D630BF" w:rsidRPr="002E3926" w:rsidRDefault="00D630BF" w:rsidP="002D097E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708" w:rsidRDefault="00341D66" w:rsidP="00BC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9CA" w:rsidRPr="00AB66BB">
        <w:rPr>
          <w:rFonts w:ascii="Times New Roman" w:hAnsi="Times New Roman" w:cs="Times New Roman"/>
          <w:sz w:val="28"/>
          <w:szCs w:val="28"/>
        </w:rPr>
        <w:t>На 01.</w:t>
      </w:r>
      <w:r w:rsidR="00380E3E">
        <w:rPr>
          <w:rFonts w:ascii="Times New Roman" w:hAnsi="Times New Roman" w:cs="Times New Roman"/>
          <w:sz w:val="28"/>
          <w:szCs w:val="28"/>
        </w:rPr>
        <w:t>10</w:t>
      </w:r>
      <w:r w:rsidR="004439CA" w:rsidRPr="00AB66BB">
        <w:rPr>
          <w:rFonts w:ascii="Times New Roman" w:hAnsi="Times New Roman" w:cs="Times New Roman"/>
          <w:sz w:val="28"/>
          <w:szCs w:val="28"/>
        </w:rPr>
        <w:t xml:space="preserve">.2020 г. приняты бюджетные обязательства </w:t>
      </w:r>
      <w:r w:rsidR="00BC670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439CA" w:rsidRPr="00AB66BB">
        <w:rPr>
          <w:rFonts w:ascii="Times New Roman" w:hAnsi="Times New Roman" w:cs="Times New Roman"/>
          <w:sz w:val="28"/>
          <w:szCs w:val="28"/>
        </w:rPr>
        <w:t>реализаци</w:t>
      </w:r>
      <w:r w:rsidR="00BC6708">
        <w:rPr>
          <w:rFonts w:ascii="Times New Roman" w:hAnsi="Times New Roman" w:cs="Times New Roman"/>
          <w:sz w:val="28"/>
          <w:szCs w:val="28"/>
        </w:rPr>
        <w:t>и</w:t>
      </w:r>
      <w:r w:rsidR="004439CA" w:rsidRPr="00AB66BB">
        <w:rPr>
          <w:rFonts w:ascii="Times New Roman" w:hAnsi="Times New Roman" w:cs="Times New Roman"/>
          <w:sz w:val="28"/>
          <w:szCs w:val="28"/>
        </w:rPr>
        <w:t xml:space="preserve"> национальных проектов в сумме </w:t>
      </w:r>
      <w:r w:rsidR="00943794" w:rsidRPr="00D630BF">
        <w:rPr>
          <w:rFonts w:ascii="Times New Roman" w:hAnsi="Times New Roman" w:cs="Times New Roman"/>
          <w:sz w:val="28"/>
          <w:szCs w:val="28"/>
        </w:rPr>
        <w:t>30</w:t>
      </w:r>
      <w:r w:rsidR="00793E86">
        <w:rPr>
          <w:rFonts w:ascii="Times New Roman" w:hAnsi="Times New Roman" w:cs="Times New Roman"/>
          <w:sz w:val="28"/>
          <w:szCs w:val="28"/>
        </w:rPr>
        <w:t> </w:t>
      </w:r>
      <w:r w:rsidR="00943794" w:rsidRPr="00D630BF">
        <w:rPr>
          <w:rFonts w:ascii="Times New Roman" w:hAnsi="Times New Roman" w:cs="Times New Roman"/>
          <w:sz w:val="28"/>
          <w:szCs w:val="28"/>
        </w:rPr>
        <w:t>63</w:t>
      </w:r>
      <w:r w:rsidR="006C34DF">
        <w:rPr>
          <w:rFonts w:ascii="Times New Roman" w:hAnsi="Times New Roman" w:cs="Times New Roman"/>
          <w:sz w:val="28"/>
          <w:szCs w:val="28"/>
        </w:rPr>
        <w:t>1</w:t>
      </w:r>
      <w:r w:rsidR="00793E86">
        <w:rPr>
          <w:rFonts w:ascii="Times New Roman" w:hAnsi="Times New Roman" w:cs="Times New Roman"/>
          <w:sz w:val="28"/>
          <w:szCs w:val="28"/>
        </w:rPr>
        <w:t xml:space="preserve"> </w:t>
      </w:r>
      <w:r w:rsidR="004439CA" w:rsidRPr="00D630BF">
        <w:rPr>
          <w:rFonts w:ascii="Times New Roman" w:hAnsi="Times New Roman" w:cs="Times New Roman"/>
          <w:sz w:val="28"/>
          <w:szCs w:val="28"/>
        </w:rPr>
        <w:t>тыс. руб</w:t>
      </w:r>
      <w:r w:rsidR="004439CA" w:rsidRPr="00380E3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439CA" w:rsidRPr="00AB66B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43794" w:rsidRPr="00D630BF">
        <w:rPr>
          <w:rFonts w:ascii="Times New Roman" w:hAnsi="Times New Roman" w:cs="Times New Roman"/>
          <w:sz w:val="28"/>
          <w:szCs w:val="28"/>
        </w:rPr>
        <w:t xml:space="preserve">99 </w:t>
      </w:r>
      <w:r w:rsidR="004439CA" w:rsidRPr="00D630BF">
        <w:rPr>
          <w:rFonts w:ascii="Times New Roman" w:hAnsi="Times New Roman" w:cs="Times New Roman"/>
          <w:sz w:val="28"/>
          <w:szCs w:val="28"/>
        </w:rPr>
        <w:t>%</w:t>
      </w:r>
      <w:r w:rsidR="00943794">
        <w:rPr>
          <w:rFonts w:ascii="Times New Roman" w:hAnsi="Times New Roman" w:cs="Times New Roman"/>
          <w:sz w:val="28"/>
          <w:szCs w:val="28"/>
        </w:rPr>
        <w:t xml:space="preserve"> от доведенных бюджетных назначений по расходам.</w:t>
      </w:r>
    </w:p>
    <w:p w:rsidR="00BC6708" w:rsidRPr="00195F42" w:rsidRDefault="00BC6708" w:rsidP="0094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1AA1">
        <w:rPr>
          <w:rFonts w:ascii="Times New Roman" w:hAnsi="Times New Roman" w:cs="Times New Roman"/>
          <w:sz w:val="28"/>
          <w:szCs w:val="28"/>
        </w:rPr>
        <w:t>Кассовое и</w:t>
      </w:r>
      <w:r w:rsidRPr="00195F42">
        <w:rPr>
          <w:rFonts w:ascii="Times New Roman" w:hAnsi="Times New Roman" w:cs="Times New Roman"/>
          <w:sz w:val="28"/>
          <w:szCs w:val="28"/>
        </w:rPr>
        <w:t xml:space="preserve">сполнение национальных проектов </w:t>
      </w:r>
      <w:r w:rsidR="00380E3E">
        <w:rPr>
          <w:rFonts w:ascii="Times New Roman" w:hAnsi="Times New Roman" w:cs="Times New Roman"/>
          <w:sz w:val="28"/>
          <w:szCs w:val="28"/>
        </w:rPr>
        <w:t>за 9 месяцев</w:t>
      </w:r>
      <w:r w:rsidRPr="00195F4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43794">
        <w:rPr>
          <w:rFonts w:ascii="Times New Roman" w:hAnsi="Times New Roman" w:cs="Times New Roman"/>
          <w:sz w:val="28"/>
          <w:szCs w:val="28"/>
        </w:rPr>
        <w:t xml:space="preserve"> </w:t>
      </w:r>
      <w:r w:rsidRPr="00195F42">
        <w:rPr>
          <w:rFonts w:ascii="Times New Roman" w:hAnsi="Times New Roman" w:cs="Times New Roman"/>
          <w:sz w:val="28"/>
          <w:szCs w:val="28"/>
        </w:rPr>
        <w:t>составило</w:t>
      </w:r>
      <w:r w:rsidR="00891AA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54C92">
        <w:rPr>
          <w:rFonts w:ascii="Times New Roman" w:hAnsi="Times New Roman" w:cs="Times New Roman"/>
          <w:sz w:val="28"/>
          <w:szCs w:val="28"/>
        </w:rPr>
        <w:t xml:space="preserve"> </w:t>
      </w:r>
      <w:r w:rsidR="0068166D">
        <w:rPr>
          <w:rFonts w:ascii="Times New Roman" w:hAnsi="Times New Roman" w:cs="Times New Roman"/>
          <w:sz w:val="28"/>
          <w:szCs w:val="28"/>
        </w:rPr>
        <w:t>20433</w:t>
      </w:r>
      <w:r w:rsidR="0075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79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43794">
        <w:rPr>
          <w:rFonts w:ascii="Times New Roman" w:hAnsi="Times New Roman" w:cs="Times New Roman"/>
          <w:sz w:val="28"/>
          <w:szCs w:val="28"/>
        </w:rPr>
        <w:t>.</w:t>
      </w:r>
      <w:r w:rsidR="00754C92">
        <w:rPr>
          <w:rFonts w:ascii="Times New Roman" w:hAnsi="Times New Roman" w:cs="Times New Roman"/>
          <w:sz w:val="28"/>
          <w:szCs w:val="28"/>
        </w:rPr>
        <w:t xml:space="preserve"> </w:t>
      </w:r>
      <w:r w:rsidR="00891AA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8166D">
        <w:rPr>
          <w:rFonts w:ascii="Times New Roman" w:hAnsi="Times New Roman" w:cs="Times New Roman"/>
          <w:sz w:val="28"/>
          <w:szCs w:val="28"/>
        </w:rPr>
        <w:t>6</w:t>
      </w:r>
      <w:r w:rsidR="006C34DF">
        <w:rPr>
          <w:rFonts w:ascii="Times New Roman" w:hAnsi="Times New Roman" w:cs="Times New Roman"/>
          <w:sz w:val="28"/>
          <w:szCs w:val="28"/>
        </w:rPr>
        <w:t>7</w:t>
      </w:r>
      <w:r w:rsidR="00D630BF">
        <w:rPr>
          <w:rFonts w:ascii="Times New Roman" w:hAnsi="Times New Roman" w:cs="Times New Roman"/>
          <w:sz w:val="28"/>
          <w:szCs w:val="28"/>
        </w:rPr>
        <w:t xml:space="preserve"> </w:t>
      </w:r>
      <w:r w:rsidRPr="00195F42">
        <w:rPr>
          <w:rFonts w:ascii="Times New Roman" w:hAnsi="Times New Roman" w:cs="Times New Roman"/>
          <w:sz w:val="28"/>
          <w:szCs w:val="28"/>
        </w:rPr>
        <w:t>%</w:t>
      </w:r>
      <w:r w:rsidR="00943794">
        <w:rPr>
          <w:rFonts w:ascii="Times New Roman" w:hAnsi="Times New Roman" w:cs="Times New Roman"/>
          <w:sz w:val="28"/>
          <w:szCs w:val="28"/>
        </w:rPr>
        <w:t xml:space="preserve"> от принятых обязательств.</w:t>
      </w:r>
      <w:r w:rsidRPr="0019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08" w:rsidRDefault="00BC6708" w:rsidP="00BC6708">
      <w:r>
        <w:rPr>
          <w:noProof/>
          <w:lang w:eastAsia="ru-RU"/>
        </w:rPr>
        <w:drawing>
          <wp:inline distT="0" distB="0" distL="0" distR="0" wp14:anchorId="04F312E8" wp14:editId="7C2907AC">
            <wp:extent cx="4543425" cy="2543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4E11" w:rsidRDefault="00BC6708" w:rsidP="00434E1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41D66">
        <w:rPr>
          <w:rFonts w:ascii="Times New Roman" w:hAnsi="Times New Roman" w:cs="Times New Roman"/>
          <w:sz w:val="28"/>
          <w:szCs w:val="28"/>
        </w:rPr>
        <w:t xml:space="preserve">   </w:t>
      </w:r>
      <w:r w:rsidR="004439C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763DB">
        <w:rPr>
          <w:rFonts w:ascii="Times New Roman" w:hAnsi="Times New Roman" w:cs="Times New Roman"/>
          <w:sz w:val="28"/>
          <w:szCs w:val="28"/>
        </w:rPr>
        <w:t>исполнения</w:t>
      </w:r>
      <w:r w:rsidR="004439CA">
        <w:rPr>
          <w:rFonts w:ascii="Times New Roman" w:hAnsi="Times New Roman" w:cs="Times New Roman"/>
          <w:sz w:val="28"/>
          <w:szCs w:val="28"/>
        </w:rPr>
        <w:t xml:space="preserve"> </w:t>
      </w:r>
      <w:r w:rsidR="00D763D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439CA">
        <w:rPr>
          <w:rFonts w:ascii="Times New Roman" w:hAnsi="Times New Roman" w:cs="Times New Roman"/>
          <w:sz w:val="28"/>
          <w:szCs w:val="28"/>
        </w:rPr>
        <w:t xml:space="preserve">национальных проектов за </w:t>
      </w:r>
      <w:r w:rsidR="000D08A3">
        <w:rPr>
          <w:rFonts w:ascii="Times New Roman" w:hAnsi="Times New Roman" w:cs="Times New Roman"/>
          <w:sz w:val="28"/>
          <w:szCs w:val="28"/>
        </w:rPr>
        <w:t>9 месяцев</w:t>
      </w:r>
      <w:r w:rsidR="004439CA">
        <w:rPr>
          <w:rFonts w:ascii="Times New Roman" w:hAnsi="Times New Roman" w:cs="Times New Roman"/>
          <w:sz w:val="28"/>
          <w:szCs w:val="28"/>
        </w:rPr>
        <w:t xml:space="preserve"> 2020 года представлен ниже:</w:t>
      </w:r>
    </w:p>
    <w:p w:rsidR="007B59C8" w:rsidRDefault="007B59C8" w:rsidP="00434E1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59C8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</w:t>
      </w:r>
      <w:r w:rsidR="00502C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иональный </w:t>
      </w:r>
      <w:r w:rsidRPr="007B59C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 «Образование»</w:t>
      </w:r>
    </w:p>
    <w:p w:rsidR="002E3926" w:rsidRDefault="005A7772" w:rsidP="002E3926">
      <w:pPr>
        <w:jc w:val="center"/>
      </w:pPr>
      <w:r w:rsidRPr="0053521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B771F9" wp14:editId="279C51BF">
            <wp:extent cx="5876925" cy="35052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C651B">
        <w:t xml:space="preserve">  </w:t>
      </w:r>
    </w:p>
    <w:p w:rsidR="002E3926" w:rsidRDefault="002E3926" w:rsidP="002E39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11920" w:rsidRPr="00411920">
        <w:rPr>
          <w:rFonts w:ascii="Times New Roman" w:hAnsi="Times New Roman" w:cs="Times New Roman"/>
          <w:sz w:val="28"/>
          <w:szCs w:val="28"/>
        </w:rPr>
        <w:t>Кассовое и</w:t>
      </w:r>
      <w:r w:rsidR="00BC6708" w:rsidRPr="00411920">
        <w:rPr>
          <w:rFonts w:ascii="Times New Roman" w:hAnsi="Times New Roman" w:cs="Times New Roman"/>
          <w:sz w:val="28"/>
          <w:szCs w:val="28"/>
        </w:rPr>
        <w:t>сполнение</w:t>
      </w:r>
      <w:r w:rsidR="00BC6708" w:rsidRPr="00BC6708">
        <w:rPr>
          <w:rFonts w:ascii="Times New Roman" w:hAnsi="Times New Roman" w:cs="Times New Roman"/>
          <w:sz w:val="28"/>
          <w:szCs w:val="28"/>
        </w:rPr>
        <w:t xml:space="preserve"> нацпроекта «Образование» на 01.</w:t>
      </w:r>
      <w:r w:rsidR="000D08A3">
        <w:rPr>
          <w:rFonts w:ascii="Times New Roman" w:hAnsi="Times New Roman" w:cs="Times New Roman"/>
          <w:sz w:val="28"/>
          <w:szCs w:val="28"/>
        </w:rPr>
        <w:t>10</w:t>
      </w:r>
      <w:r w:rsidR="00BC6708" w:rsidRPr="00BC6708">
        <w:rPr>
          <w:rFonts w:ascii="Times New Roman" w:hAnsi="Times New Roman" w:cs="Times New Roman"/>
          <w:sz w:val="28"/>
          <w:szCs w:val="28"/>
        </w:rPr>
        <w:t xml:space="preserve">.2020 г. составило </w:t>
      </w:r>
      <w:r w:rsidR="000D08A3">
        <w:rPr>
          <w:rFonts w:ascii="Times New Roman" w:hAnsi="Times New Roman" w:cs="Times New Roman"/>
          <w:sz w:val="28"/>
          <w:szCs w:val="28"/>
        </w:rPr>
        <w:t>6</w:t>
      </w:r>
      <w:r w:rsidR="0068166D">
        <w:rPr>
          <w:rFonts w:ascii="Times New Roman" w:hAnsi="Times New Roman" w:cs="Times New Roman"/>
          <w:sz w:val="28"/>
          <w:szCs w:val="28"/>
        </w:rPr>
        <w:t> </w:t>
      </w:r>
      <w:r w:rsidR="000D08A3">
        <w:rPr>
          <w:rFonts w:ascii="Times New Roman" w:hAnsi="Times New Roman" w:cs="Times New Roman"/>
          <w:sz w:val="28"/>
          <w:szCs w:val="28"/>
        </w:rPr>
        <w:t>07</w:t>
      </w:r>
      <w:r w:rsidR="0068166D">
        <w:rPr>
          <w:rFonts w:ascii="Times New Roman" w:hAnsi="Times New Roman" w:cs="Times New Roman"/>
          <w:sz w:val="28"/>
          <w:szCs w:val="28"/>
        </w:rPr>
        <w:t xml:space="preserve">6 </w:t>
      </w:r>
      <w:r w:rsidR="00BC6708" w:rsidRPr="00BC6708">
        <w:rPr>
          <w:rFonts w:ascii="Times New Roman" w:hAnsi="Times New Roman" w:cs="Times New Roman"/>
          <w:sz w:val="28"/>
          <w:szCs w:val="28"/>
        </w:rPr>
        <w:t>тыс.</w:t>
      </w:r>
      <w:r w:rsidR="00E73A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6708" w:rsidRPr="00BC6708">
        <w:rPr>
          <w:rFonts w:ascii="Times New Roman" w:hAnsi="Times New Roman" w:cs="Times New Roman"/>
          <w:sz w:val="28"/>
          <w:szCs w:val="28"/>
        </w:rPr>
        <w:t xml:space="preserve"> или </w:t>
      </w:r>
      <w:r w:rsidR="00F1279B">
        <w:rPr>
          <w:rFonts w:ascii="Times New Roman" w:hAnsi="Times New Roman" w:cs="Times New Roman"/>
          <w:sz w:val="28"/>
          <w:szCs w:val="28"/>
        </w:rPr>
        <w:t>99,9</w:t>
      </w:r>
      <w:r w:rsidR="008C651B">
        <w:rPr>
          <w:rFonts w:ascii="Times New Roman" w:hAnsi="Times New Roman" w:cs="Times New Roman"/>
          <w:sz w:val="28"/>
          <w:szCs w:val="28"/>
        </w:rPr>
        <w:t xml:space="preserve"> </w:t>
      </w:r>
      <w:r w:rsidR="00BC6708" w:rsidRPr="00BC67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1B" w:rsidRPr="002E3926" w:rsidRDefault="002E3926" w:rsidP="002E39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8A3">
        <w:rPr>
          <w:rFonts w:ascii="Times New Roman" w:hAnsi="Times New Roman" w:cs="Times New Roman"/>
          <w:sz w:val="28"/>
          <w:szCs w:val="28"/>
        </w:rPr>
        <w:t>Приняты бюджетные обязательства (заключены контракты, договора и т.п.) на сумму 6 07</w:t>
      </w:r>
      <w:r w:rsidR="0068166D">
        <w:rPr>
          <w:rFonts w:ascii="Times New Roman" w:hAnsi="Times New Roman" w:cs="Times New Roman"/>
          <w:sz w:val="28"/>
          <w:szCs w:val="28"/>
        </w:rPr>
        <w:t>6</w:t>
      </w:r>
      <w:r w:rsidR="000D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08A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9C8" w:rsidRPr="0053521B" w:rsidRDefault="00912D12" w:rsidP="00E50DBA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521B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</w:t>
      </w:r>
      <w:r w:rsidR="00F660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иональный </w:t>
      </w:r>
      <w:r w:rsidRPr="005352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 «Демография»</w:t>
      </w:r>
    </w:p>
    <w:p w:rsidR="00063B31" w:rsidRDefault="0053521B" w:rsidP="00912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46828A" wp14:editId="160AD7A1">
            <wp:extent cx="5743575" cy="38862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1920" w:rsidRDefault="008C651B" w:rsidP="00E50F80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4183103"/>
      <w:r w:rsidRPr="00E31C01">
        <w:rPr>
          <w:rFonts w:ascii="Times New Roman" w:hAnsi="Times New Roman" w:cs="Times New Roman"/>
          <w:sz w:val="28"/>
          <w:szCs w:val="28"/>
        </w:rPr>
        <w:t xml:space="preserve">     </w:t>
      </w:r>
      <w:r w:rsidR="00E31C01" w:rsidRPr="00E31C01">
        <w:rPr>
          <w:rFonts w:ascii="Times New Roman" w:hAnsi="Times New Roman" w:cs="Times New Roman"/>
          <w:sz w:val="28"/>
          <w:szCs w:val="28"/>
        </w:rPr>
        <w:t>Кассовое и</w:t>
      </w:r>
      <w:r w:rsidRPr="00E31C01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E31C01">
        <w:rPr>
          <w:rFonts w:ascii="Times New Roman" w:hAnsi="Times New Roman" w:cs="Times New Roman"/>
          <w:sz w:val="28"/>
          <w:szCs w:val="28"/>
        </w:rPr>
        <w:t xml:space="preserve">мероприятий в рамках нацпроекта </w:t>
      </w:r>
      <w:r w:rsidR="00E31C01" w:rsidRPr="00E31C01">
        <w:rPr>
          <w:rFonts w:ascii="Times New Roman" w:hAnsi="Times New Roman" w:cs="Times New Roman"/>
          <w:sz w:val="28"/>
          <w:szCs w:val="28"/>
        </w:rPr>
        <w:t>«</w:t>
      </w:r>
      <w:r w:rsidRPr="00E31C01">
        <w:rPr>
          <w:rFonts w:ascii="Times New Roman" w:hAnsi="Times New Roman" w:cs="Times New Roman"/>
          <w:sz w:val="28"/>
          <w:szCs w:val="28"/>
        </w:rPr>
        <w:t>Демография» на 01.</w:t>
      </w:r>
      <w:r w:rsidR="00F1279B" w:rsidRPr="00E31C01">
        <w:rPr>
          <w:rFonts w:ascii="Times New Roman" w:hAnsi="Times New Roman" w:cs="Times New Roman"/>
          <w:sz w:val="28"/>
          <w:szCs w:val="28"/>
        </w:rPr>
        <w:t>10</w:t>
      </w:r>
      <w:r w:rsidRPr="00E31C01">
        <w:rPr>
          <w:rFonts w:ascii="Times New Roman" w:hAnsi="Times New Roman" w:cs="Times New Roman"/>
          <w:sz w:val="28"/>
          <w:szCs w:val="28"/>
        </w:rPr>
        <w:t xml:space="preserve">.2020 г. составило </w:t>
      </w:r>
      <w:r w:rsidR="00793E86">
        <w:rPr>
          <w:rFonts w:ascii="Times New Roman" w:hAnsi="Times New Roman" w:cs="Times New Roman"/>
          <w:sz w:val="28"/>
          <w:szCs w:val="28"/>
        </w:rPr>
        <w:t>4 907</w:t>
      </w:r>
      <w:r w:rsidR="00F1279B" w:rsidRPr="00E31C01">
        <w:rPr>
          <w:rFonts w:ascii="Times New Roman" w:hAnsi="Times New Roman" w:cs="Times New Roman"/>
          <w:sz w:val="28"/>
          <w:szCs w:val="28"/>
        </w:rPr>
        <w:t xml:space="preserve"> </w:t>
      </w:r>
      <w:r w:rsidRPr="00E31C01">
        <w:rPr>
          <w:rFonts w:ascii="Times New Roman" w:hAnsi="Times New Roman" w:cs="Times New Roman"/>
          <w:sz w:val="28"/>
          <w:szCs w:val="28"/>
        </w:rPr>
        <w:t>тыс.</w:t>
      </w:r>
      <w:r w:rsidR="00BE72C8" w:rsidRPr="00E31C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31C01">
        <w:rPr>
          <w:rFonts w:ascii="Times New Roman" w:hAnsi="Times New Roman" w:cs="Times New Roman"/>
          <w:sz w:val="28"/>
          <w:szCs w:val="28"/>
        </w:rPr>
        <w:t xml:space="preserve"> или </w:t>
      </w:r>
      <w:r w:rsidR="00793E86">
        <w:rPr>
          <w:rFonts w:ascii="Times New Roman" w:hAnsi="Times New Roman" w:cs="Times New Roman"/>
          <w:sz w:val="28"/>
          <w:szCs w:val="28"/>
        </w:rPr>
        <w:t>62</w:t>
      </w:r>
      <w:r w:rsidRPr="00E31C01">
        <w:rPr>
          <w:rFonts w:ascii="Times New Roman" w:hAnsi="Times New Roman" w:cs="Times New Roman"/>
          <w:sz w:val="28"/>
          <w:szCs w:val="28"/>
        </w:rPr>
        <w:t xml:space="preserve"> %</w:t>
      </w:r>
      <w:r w:rsidR="00411920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411920" w:rsidRDefault="00411920" w:rsidP="00411920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бюджетные обязательства (заключены контракты, договор</w:t>
      </w:r>
      <w:r w:rsidR="001F37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т.п.) на сумму 7 977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1F3754">
        <w:rPr>
          <w:rFonts w:ascii="Times New Roman" w:hAnsi="Times New Roman" w:cs="Times New Roman"/>
          <w:sz w:val="28"/>
          <w:szCs w:val="28"/>
        </w:rPr>
        <w:t>.</w:t>
      </w:r>
    </w:p>
    <w:p w:rsidR="001F3754" w:rsidRDefault="001F3754" w:rsidP="00411920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3207055"/>
      <w:r>
        <w:rPr>
          <w:rFonts w:ascii="Times New Roman" w:hAnsi="Times New Roman" w:cs="Times New Roman"/>
          <w:sz w:val="28"/>
          <w:szCs w:val="28"/>
        </w:rPr>
        <w:t xml:space="preserve">  При этом необходимо отметить, что по мероприятию «В</w:t>
      </w:r>
      <w:r w:rsidRPr="00341D66">
        <w:rPr>
          <w:rFonts w:ascii="Times New Roman" w:hAnsi="Times New Roman" w:cs="Times New Roman"/>
          <w:sz w:val="28"/>
          <w:szCs w:val="28"/>
        </w:rPr>
        <w:t>ыкуп зданий для размещения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 уменьшены ассигнования по расходам</w:t>
      </w:r>
      <w:r w:rsidRPr="00341D66">
        <w:rPr>
          <w:rFonts w:ascii="Times New Roman" w:hAnsi="Times New Roman" w:cs="Times New Roman"/>
          <w:sz w:val="28"/>
          <w:szCs w:val="28"/>
        </w:rPr>
        <w:t xml:space="preserve"> в сумме </w:t>
      </w:r>
      <w:bookmarkEnd w:id="6"/>
      <w:r>
        <w:rPr>
          <w:rFonts w:ascii="Times New Roman" w:hAnsi="Times New Roman" w:cs="Times New Roman"/>
          <w:sz w:val="28"/>
          <w:szCs w:val="28"/>
        </w:rPr>
        <w:t>161 050,0 тыс. рублей</w:t>
      </w:r>
    </w:p>
    <w:p w:rsidR="007B59C8" w:rsidRDefault="00761669" w:rsidP="00434E1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166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</w:t>
      </w:r>
      <w:r w:rsidR="00BE72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иональный </w:t>
      </w:r>
      <w:r w:rsidRPr="0076166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 «Экология»</w:t>
      </w:r>
    </w:p>
    <w:p w:rsidR="00761669" w:rsidRPr="00761669" w:rsidRDefault="00761669" w:rsidP="0076166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521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28479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1C01" w:rsidRDefault="004439CA" w:rsidP="00754C9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2D0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43207481"/>
      <w:r w:rsidR="00E31C01" w:rsidRPr="00E31C01">
        <w:rPr>
          <w:rFonts w:ascii="Times New Roman" w:hAnsi="Times New Roman" w:cs="Times New Roman"/>
          <w:sz w:val="28"/>
          <w:szCs w:val="28"/>
        </w:rPr>
        <w:t xml:space="preserve">     Кассовое исполнение </w:t>
      </w:r>
      <w:r w:rsidR="00E31C01">
        <w:rPr>
          <w:rFonts w:ascii="Times New Roman" w:hAnsi="Times New Roman" w:cs="Times New Roman"/>
          <w:sz w:val="28"/>
          <w:szCs w:val="28"/>
        </w:rPr>
        <w:t xml:space="preserve">мероприятий в рамках нацпроекта </w:t>
      </w:r>
      <w:r w:rsidR="00E31C01" w:rsidRPr="00E31C01">
        <w:rPr>
          <w:rFonts w:ascii="Times New Roman" w:hAnsi="Times New Roman" w:cs="Times New Roman"/>
          <w:sz w:val="28"/>
          <w:szCs w:val="28"/>
        </w:rPr>
        <w:t>«</w:t>
      </w:r>
      <w:r w:rsidR="00E31C01">
        <w:rPr>
          <w:rFonts w:ascii="Times New Roman" w:hAnsi="Times New Roman" w:cs="Times New Roman"/>
          <w:sz w:val="28"/>
          <w:szCs w:val="28"/>
        </w:rPr>
        <w:t>Экология</w:t>
      </w:r>
      <w:r w:rsidR="00E31C01" w:rsidRPr="00E31C01">
        <w:rPr>
          <w:rFonts w:ascii="Times New Roman" w:hAnsi="Times New Roman" w:cs="Times New Roman"/>
          <w:sz w:val="28"/>
          <w:szCs w:val="28"/>
        </w:rPr>
        <w:t xml:space="preserve">» на 01.10.2020 г. составило </w:t>
      </w:r>
      <w:r w:rsidR="00E31C01">
        <w:rPr>
          <w:rFonts w:ascii="Times New Roman" w:hAnsi="Times New Roman" w:cs="Times New Roman"/>
          <w:sz w:val="28"/>
          <w:szCs w:val="28"/>
        </w:rPr>
        <w:t xml:space="preserve">506 </w:t>
      </w:r>
      <w:r w:rsidR="00E31C01" w:rsidRPr="00E31C0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31C01">
        <w:rPr>
          <w:rFonts w:ascii="Times New Roman" w:hAnsi="Times New Roman" w:cs="Times New Roman"/>
          <w:sz w:val="28"/>
          <w:szCs w:val="28"/>
        </w:rPr>
        <w:t xml:space="preserve">20 </w:t>
      </w:r>
      <w:r w:rsidR="00E31C01" w:rsidRPr="00E31C01">
        <w:rPr>
          <w:rFonts w:ascii="Times New Roman" w:hAnsi="Times New Roman" w:cs="Times New Roman"/>
          <w:sz w:val="28"/>
          <w:szCs w:val="28"/>
        </w:rPr>
        <w:t>%</w:t>
      </w:r>
      <w:r w:rsidR="00E31C01">
        <w:rPr>
          <w:rFonts w:ascii="Times New Roman" w:hAnsi="Times New Roman" w:cs="Times New Roman"/>
          <w:sz w:val="28"/>
          <w:szCs w:val="28"/>
        </w:rPr>
        <w:t>, при этом приняты бюджетные обязательства на сумму 2</w:t>
      </w:r>
      <w:r w:rsidR="004C3C43">
        <w:rPr>
          <w:rFonts w:ascii="Times New Roman" w:hAnsi="Times New Roman" w:cs="Times New Roman"/>
          <w:sz w:val="28"/>
          <w:szCs w:val="28"/>
        </w:rPr>
        <w:t xml:space="preserve"> </w:t>
      </w:r>
      <w:r w:rsidR="00E31C01">
        <w:rPr>
          <w:rFonts w:ascii="Times New Roman" w:hAnsi="Times New Roman" w:cs="Times New Roman"/>
          <w:sz w:val="28"/>
          <w:szCs w:val="28"/>
        </w:rPr>
        <w:t xml:space="preserve">541 </w:t>
      </w:r>
      <w:proofErr w:type="spellStart"/>
      <w:proofErr w:type="gramStart"/>
      <w:r w:rsidR="00E31C0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692891">
        <w:rPr>
          <w:rFonts w:ascii="Times New Roman" w:hAnsi="Times New Roman" w:cs="Times New Roman"/>
          <w:sz w:val="28"/>
          <w:szCs w:val="28"/>
        </w:rPr>
        <w:t>.</w:t>
      </w:r>
    </w:p>
    <w:p w:rsidR="000713BA" w:rsidRDefault="000713BA" w:rsidP="00754C9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отметить, что в рамках мероприятий национального проекта заключены договор</w:t>
      </w:r>
      <w:r w:rsidR="00B027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3BA" w:rsidRDefault="000713BA" w:rsidP="00754C9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от 15.07.2020 г. №51/20д на выполнение работ по проведению кадастровых работ по постановке на кадастровый учет земельных участков на сумму</w:t>
      </w:r>
      <w:r w:rsidR="00CA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срок выполнени</w:t>
      </w:r>
      <w:r w:rsidR="00B027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 до 15.08.2020 г.</w:t>
      </w:r>
      <w:r w:rsidR="00CA088B">
        <w:rPr>
          <w:rFonts w:ascii="Times New Roman" w:hAnsi="Times New Roman" w:cs="Times New Roman"/>
          <w:sz w:val="28"/>
          <w:szCs w:val="28"/>
        </w:rPr>
        <w:t>;</w:t>
      </w:r>
    </w:p>
    <w:p w:rsidR="000713BA" w:rsidRDefault="000713BA" w:rsidP="00754C9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-договор от 15.07.2020г №50/20д на выполнение работ по проведению </w:t>
      </w:r>
      <w:r w:rsidR="00CA088B">
        <w:rPr>
          <w:rFonts w:ascii="Times New Roman" w:hAnsi="Times New Roman" w:cs="Times New Roman"/>
          <w:sz w:val="28"/>
          <w:szCs w:val="28"/>
        </w:rPr>
        <w:t>геодезических работ по проведению съемки, для определения фактического мест</w:t>
      </w:r>
      <w:r w:rsidR="00B027CF">
        <w:rPr>
          <w:rFonts w:ascii="Times New Roman" w:hAnsi="Times New Roman" w:cs="Times New Roman"/>
          <w:sz w:val="28"/>
          <w:szCs w:val="28"/>
        </w:rPr>
        <w:t>онахождения</w:t>
      </w:r>
      <w:r w:rsidR="00CA088B">
        <w:rPr>
          <w:rFonts w:ascii="Times New Roman" w:hAnsi="Times New Roman" w:cs="Times New Roman"/>
          <w:sz w:val="28"/>
          <w:szCs w:val="28"/>
        </w:rPr>
        <w:t xml:space="preserve"> земельных участков на сумму 11 </w:t>
      </w:r>
      <w:proofErr w:type="spellStart"/>
      <w:proofErr w:type="gramStart"/>
      <w:r w:rsidR="00CA088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027CF">
        <w:rPr>
          <w:rFonts w:ascii="Times New Roman" w:hAnsi="Times New Roman" w:cs="Times New Roman"/>
          <w:sz w:val="28"/>
          <w:szCs w:val="28"/>
        </w:rPr>
        <w:t>,</w:t>
      </w:r>
      <w:r w:rsidR="00CA088B">
        <w:rPr>
          <w:rFonts w:ascii="Times New Roman" w:hAnsi="Times New Roman" w:cs="Times New Roman"/>
          <w:sz w:val="28"/>
          <w:szCs w:val="28"/>
        </w:rPr>
        <w:t xml:space="preserve"> срок выполнени</w:t>
      </w:r>
      <w:r w:rsidR="00B027CF">
        <w:rPr>
          <w:rFonts w:ascii="Times New Roman" w:hAnsi="Times New Roman" w:cs="Times New Roman"/>
          <w:sz w:val="28"/>
          <w:szCs w:val="28"/>
        </w:rPr>
        <w:t>я</w:t>
      </w:r>
      <w:r w:rsidR="00CA088B">
        <w:rPr>
          <w:rFonts w:ascii="Times New Roman" w:hAnsi="Times New Roman" w:cs="Times New Roman"/>
          <w:sz w:val="28"/>
          <w:szCs w:val="28"/>
        </w:rPr>
        <w:t xml:space="preserve"> работ до 15.08.2020 г.;</w:t>
      </w:r>
    </w:p>
    <w:p w:rsidR="00CA088B" w:rsidRDefault="00CA088B" w:rsidP="00754C9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-контракт от 29.06.2020 г№56/20 на выполнение работ по устройству бетонных контейнерных площадок под мусор на сумму 189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02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 выполнени</w:t>
      </w:r>
      <w:r w:rsidR="00B027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 до 31.07.2020 г.</w:t>
      </w:r>
    </w:p>
    <w:bookmarkEnd w:id="7"/>
    <w:p w:rsidR="007E10FB" w:rsidRPr="007E10FB" w:rsidRDefault="007E10FB" w:rsidP="007E10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10FB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</w:t>
      </w:r>
      <w:r w:rsidR="00BE72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иональный </w:t>
      </w:r>
      <w:r w:rsidRPr="007E10F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 «Жилье и городская среда»</w:t>
      </w:r>
    </w:p>
    <w:p w:rsidR="005A7772" w:rsidRDefault="007E10FB">
      <w:pPr>
        <w:rPr>
          <w:rFonts w:ascii="Times New Roman" w:hAnsi="Times New Roman" w:cs="Times New Roman"/>
          <w:sz w:val="28"/>
          <w:szCs w:val="28"/>
        </w:rPr>
      </w:pPr>
      <w:r w:rsidRPr="0053521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928BDA4" wp14:editId="3B0017EB">
            <wp:extent cx="5467350" cy="24288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50E4" w:rsidRDefault="004439CA" w:rsidP="001E50E4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2D0">
        <w:rPr>
          <w:rFonts w:ascii="Times New Roman" w:hAnsi="Times New Roman" w:cs="Times New Roman"/>
          <w:sz w:val="28"/>
          <w:szCs w:val="28"/>
        </w:rPr>
        <w:t xml:space="preserve">  </w:t>
      </w:r>
      <w:r w:rsidR="001E50E4" w:rsidRPr="00E31C01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1E50E4">
        <w:rPr>
          <w:rFonts w:ascii="Times New Roman" w:hAnsi="Times New Roman" w:cs="Times New Roman"/>
          <w:sz w:val="28"/>
          <w:szCs w:val="28"/>
        </w:rPr>
        <w:t xml:space="preserve">мероприятий в рамках нацпроекта </w:t>
      </w:r>
      <w:r w:rsidR="001E50E4" w:rsidRPr="00E31C01">
        <w:rPr>
          <w:rFonts w:ascii="Times New Roman" w:hAnsi="Times New Roman" w:cs="Times New Roman"/>
          <w:sz w:val="28"/>
          <w:szCs w:val="28"/>
        </w:rPr>
        <w:t>«</w:t>
      </w:r>
      <w:r w:rsidR="001E50E4">
        <w:rPr>
          <w:rFonts w:ascii="Times New Roman" w:hAnsi="Times New Roman" w:cs="Times New Roman"/>
          <w:sz w:val="28"/>
          <w:szCs w:val="28"/>
        </w:rPr>
        <w:t>Жилье и городская среда»</w:t>
      </w:r>
      <w:r w:rsidR="001E50E4" w:rsidRPr="00E31C01">
        <w:rPr>
          <w:rFonts w:ascii="Times New Roman" w:hAnsi="Times New Roman" w:cs="Times New Roman"/>
          <w:sz w:val="28"/>
          <w:szCs w:val="28"/>
        </w:rPr>
        <w:t xml:space="preserve"> на 01.10.2020 г. составило </w:t>
      </w:r>
      <w:r w:rsidR="001E50E4">
        <w:rPr>
          <w:rFonts w:ascii="Times New Roman" w:hAnsi="Times New Roman" w:cs="Times New Roman"/>
          <w:sz w:val="28"/>
          <w:szCs w:val="28"/>
        </w:rPr>
        <w:t>8</w:t>
      </w:r>
      <w:r w:rsidR="00E50DBA">
        <w:rPr>
          <w:rFonts w:ascii="Times New Roman" w:hAnsi="Times New Roman" w:cs="Times New Roman"/>
          <w:sz w:val="28"/>
          <w:szCs w:val="28"/>
        </w:rPr>
        <w:t xml:space="preserve"> </w:t>
      </w:r>
      <w:r w:rsidR="001E50E4">
        <w:rPr>
          <w:rFonts w:ascii="Times New Roman" w:hAnsi="Times New Roman" w:cs="Times New Roman"/>
          <w:sz w:val="28"/>
          <w:szCs w:val="28"/>
        </w:rPr>
        <w:t xml:space="preserve">944 </w:t>
      </w:r>
      <w:r w:rsidR="001E50E4" w:rsidRPr="00E31C0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E50E4">
        <w:rPr>
          <w:rFonts w:ascii="Times New Roman" w:hAnsi="Times New Roman" w:cs="Times New Roman"/>
          <w:sz w:val="28"/>
          <w:szCs w:val="28"/>
        </w:rPr>
        <w:t xml:space="preserve">64 </w:t>
      </w:r>
      <w:r w:rsidR="001E50E4" w:rsidRPr="00E31C01">
        <w:rPr>
          <w:rFonts w:ascii="Times New Roman" w:hAnsi="Times New Roman" w:cs="Times New Roman"/>
          <w:sz w:val="28"/>
          <w:szCs w:val="28"/>
        </w:rPr>
        <w:t>%</w:t>
      </w:r>
      <w:r w:rsidR="001E50E4">
        <w:rPr>
          <w:rFonts w:ascii="Times New Roman" w:hAnsi="Times New Roman" w:cs="Times New Roman"/>
          <w:sz w:val="28"/>
          <w:szCs w:val="28"/>
        </w:rPr>
        <w:t xml:space="preserve">, при этом приняты бюджетные обязательства на сумму </w:t>
      </w:r>
      <w:r w:rsidR="00793E86">
        <w:rPr>
          <w:rFonts w:ascii="Times New Roman" w:hAnsi="Times New Roman" w:cs="Times New Roman"/>
          <w:sz w:val="28"/>
          <w:szCs w:val="28"/>
        </w:rPr>
        <w:t>14037</w:t>
      </w:r>
      <w:r w:rsidR="001E5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50E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1E50E4">
        <w:rPr>
          <w:rFonts w:ascii="Times New Roman" w:hAnsi="Times New Roman" w:cs="Times New Roman"/>
          <w:sz w:val="28"/>
          <w:szCs w:val="28"/>
        </w:rPr>
        <w:t>;</w:t>
      </w:r>
    </w:p>
    <w:p w:rsidR="00CA2325" w:rsidRPr="002F26BD" w:rsidRDefault="00CA2325" w:rsidP="002E39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D98" w:rsidRPr="002F26B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Рекомендации:</w:t>
      </w:r>
    </w:p>
    <w:p w:rsidR="009C1D98" w:rsidRDefault="00726FA4" w:rsidP="002E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7CF">
        <w:rPr>
          <w:rFonts w:ascii="Times New Roman" w:hAnsi="Times New Roman" w:cs="Times New Roman"/>
          <w:sz w:val="28"/>
          <w:szCs w:val="28"/>
        </w:rPr>
        <w:t xml:space="preserve">на основании ст.37 Положения о бюджетном процессе в </w:t>
      </w:r>
      <w:proofErr w:type="spellStart"/>
      <w:r w:rsidR="00B027CF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B027CF">
        <w:rPr>
          <w:rFonts w:ascii="Times New Roman" w:hAnsi="Times New Roman" w:cs="Times New Roman"/>
          <w:sz w:val="28"/>
          <w:szCs w:val="28"/>
        </w:rPr>
        <w:t xml:space="preserve"> городском округ</w:t>
      </w:r>
      <w:r w:rsidR="002E3926">
        <w:rPr>
          <w:rFonts w:ascii="Times New Roman" w:hAnsi="Times New Roman" w:cs="Times New Roman"/>
          <w:sz w:val="28"/>
          <w:szCs w:val="28"/>
        </w:rPr>
        <w:t xml:space="preserve">е, утвержденным решением Собрания депутатов ЧГО от 06.09.2016 г. №184 </w:t>
      </w:r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решение о бюджете</w:t>
      </w:r>
      <w:r w:rsidR="00411920">
        <w:rPr>
          <w:rFonts w:ascii="Times New Roman" w:hAnsi="Times New Roman" w:cs="Times New Roman"/>
          <w:sz w:val="28"/>
          <w:szCs w:val="28"/>
        </w:rPr>
        <w:t xml:space="preserve"> и соответственно в муниципальные программы</w:t>
      </w:r>
      <w:r w:rsidR="00E50F80">
        <w:rPr>
          <w:rFonts w:ascii="Times New Roman" w:hAnsi="Times New Roman" w:cs="Times New Roman"/>
          <w:sz w:val="28"/>
          <w:szCs w:val="28"/>
        </w:rPr>
        <w:t>;</w:t>
      </w:r>
    </w:p>
    <w:p w:rsidR="009C1D98" w:rsidRDefault="009C1D98" w:rsidP="002E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-муниципальные п</w:t>
      </w:r>
      <w:r w:rsidR="001C2FF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E3926">
        <w:rPr>
          <w:rFonts w:ascii="Times New Roman" w:hAnsi="Times New Roman" w:cs="Times New Roman"/>
          <w:sz w:val="28"/>
          <w:szCs w:val="28"/>
        </w:rPr>
        <w:t xml:space="preserve">на 2020-2022 г. </w:t>
      </w:r>
      <w:r w:rsidR="001C2FF7">
        <w:rPr>
          <w:rFonts w:ascii="Times New Roman" w:hAnsi="Times New Roman" w:cs="Times New Roman"/>
          <w:sz w:val="28"/>
          <w:szCs w:val="28"/>
        </w:rPr>
        <w:t>привести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целями, задачами и ожидаемым результатом</w:t>
      </w:r>
      <w:r w:rsidR="002E3926">
        <w:rPr>
          <w:rFonts w:ascii="Times New Roman" w:hAnsi="Times New Roman" w:cs="Times New Roman"/>
          <w:sz w:val="28"/>
          <w:szCs w:val="28"/>
        </w:rPr>
        <w:t>,</w:t>
      </w:r>
      <w:r w:rsidR="00E50F80">
        <w:rPr>
          <w:rFonts w:ascii="Times New Roman" w:hAnsi="Times New Roman" w:cs="Times New Roman"/>
          <w:sz w:val="28"/>
          <w:szCs w:val="28"/>
        </w:rPr>
        <w:t xml:space="preserve"> финансовым обеспечением </w:t>
      </w:r>
      <w:r w:rsidR="000657F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национальных </w:t>
      </w:r>
      <w:r w:rsidR="00E50F80">
        <w:rPr>
          <w:rFonts w:ascii="Times New Roman" w:hAnsi="Times New Roman" w:cs="Times New Roman"/>
          <w:sz w:val="28"/>
          <w:szCs w:val="28"/>
        </w:rPr>
        <w:t>проектов</w:t>
      </w:r>
      <w:r w:rsidR="002E3926">
        <w:rPr>
          <w:rFonts w:ascii="Times New Roman" w:hAnsi="Times New Roman" w:cs="Times New Roman"/>
          <w:sz w:val="28"/>
          <w:szCs w:val="28"/>
        </w:rPr>
        <w:t>.</w:t>
      </w:r>
    </w:p>
    <w:p w:rsidR="002E3926" w:rsidRDefault="002E3926" w:rsidP="00A13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08" w:rsidRDefault="007B7819" w:rsidP="007B78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Берсенева И.Н.</w:t>
      </w: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</w:p>
    <w:p w:rsidR="002E3926" w:rsidRDefault="002E3926" w:rsidP="007B7819">
      <w:pPr>
        <w:rPr>
          <w:rFonts w:ascii="Times New Roman" w:hAnsi="Times New Roman" w:cs="Times New Roman"/>
          <w:sz w:val="28"/>
          <w:szCs w:val="28"/>
        </w:rPr>
      </w:pPr>
    </w:p>
    <w:p w:rsidR="002E3926" w:rsidRDefault="002E3926" w:rsidP="007B7819">
      <w:pPr>
        <w:rPr>
          <w:rFonts w:ascii="Times New Roman" w:hAnsi="Times New Roman" w:cs="Times New Roman"/>
          <w:sz w:val="28"/>
          <w:szCs w:val="28"/>
        </w:rPr>
      </w:pPr>
    </w:p>
    <w:p w:rsidR="002E3926" w:rsidRDefault="002E3926" w:rsidP="007B7819">
      <w:pPr>
        <w:rPr>
          <w:rFonts w:ascii="Times New Roman" w:hAnsi="Times New Roman" w:cs="Times New Roman"/>
          <w:sz w:val="28"/>
          <w:szCs w:val="28"/>
        </w:rPr>
      </w:pPr>
    </w:p>
    <w:p w:rsidR="00CA258C" w:rsidRDefault="00CA258C" w:rsidP="007B7819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CA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F6"/>
    <w:rsid w:val="000578CA"/>
    <w:rsid w:val="00063B31"/>
    <w:rsid w:val="000657FE"/>
    <w:rsid w:val="000713BA"/>
    <w:rsid w:val="000B1676"/>
    <w:rsid w:val="000D08A3"/>
    <w:rsid w:val="000E0F72"/>
    <w:rsid w:val="00134B54"/>
    <w:rsid w:val="00195F42"/>
    <w:rsid w:val="001C22F6"/>
    <w:rsid w:val="001C2FF7"/>
    <w:rsid w:val="001E50E4"/>
    <w:rsid w:val="001F3754"/>
    <w:rsid w:val="00205F36"/>
    <w:rsid w:val="002D097E"/>
    <w:rsid w:val="002E3926"/>
    <w:rsid w:val="002F26BD"/>
    <w:rsid w:val="00341D66"/>
    <w:rsid w:val="003525E1"/>
    <w:rsid w:val="00380E3E"/>
    <w:rsid w:val="003979B0"/>
    <w:rsid w:val="003D67E8"/>
    <w:rsid w:val="003D703A"/>
    <w:rsid w:val="003F6DA6"/>
    <w:rsid w:val="00411920"/>
    <w:rsid w:val="00424F66"/>
    <w:rsid w:val="00424F89"/>
    <w:rsid w:val="00433CCC"/>
    <w:rsid w:val="00434E11"/>
    <w:rsid w:val="004439CA"/>
    <w:rsid w:val="00445682"/>
    <w:rsid w:val="00472F5B"/>
    <w:rsid w:val="004C2B63"/>
    <w:rsid w:val="004C3C43"/>
    <w:rsid w:val="004D1661"/>
    <w:rsid w:val="00502CD2"/>
    <w:rsid w:val="00530648"/>
    <w:rsid w:val="0053521B"/>
    <w:rsid w:val="00584E87"/>
    <w:rsid w:val="005A7772"/>
    <w:rsid w:val="006013FA"/>
    <w:rsid w:val="00620DB1"/>
    <w:rsid w:val="0064659D"/>
    <w:rsid w:val="0065679C"/>
    <w:rsid w:val="00663A24"/>
    <w:rsid w:val="0068166D"/>
    <w:rsid w:val="00692891"/>
    <w:rsid w:val="006C34DF"/>
    <w:rsid w:val="00726FA4"/>
    <w:rsid w:val="00754C92"/>
    <w:rsid w:val="00761669"/>
    <w:rsid w:val="00793E86"/>
    <w:rsid w:val="00794913"/>
    <w:rsid w:val="007B59C8"/>
    <w:rsid w:val="007B7819"/>
    <w:rsid w:val="007D6827"/>
    <w:rsid w:val="007E10FB"/>
    <w:rsid w:val="007E349B"/>
    <w:rsid w:val="00816A49"/>
    <w:rsid w:val="00891AA1"/>
    <w:rsid w:val="008A3B8B"/>
    <w:rsid w:val="008C651B"/>
    <w:rsid w:val="008F6758"/>
    <w:rsid w:val="00912D12"/>
    <w:rsid w:val="00943794"/>
    <w:rsid w:val="00950DC5"/>
    <w:rsid w:val="009613DD"/>
    <w:rsid w:val="00962DF7"/>
    <w:rsid w:val="009729EC"/>
    <w:rsid w:val="00974F45"/>
    <w:rsid w:val="0098178E"/>
    <w:rsid w:val="00981C2C"/>
    <w:rsid w:val="00993684"/>
    <w:rsid w:val="009C1D98"/>
    <w:rsid w:val="009E2B84"/>
    <w:rsid w:val="009E6F75"/>
    <w:rsid w:val="00A132D0"/>
    <w:rsid w:val="00A62F47"/>
    <w:rsid w:val="00A86EB7"/>
    <w:rsid w:val="00AB66BB"/>
    <w:rsid w:val="00AF7862"/>
    <w:rsid w:val="00B027CF"/>
    <w:rsid w:val="00B06B88"/>
    <w:rsid w:val="00B27D8A"/>
    <w:rsid w:val="00BC386B"/>
    <w:rsid w:val="00BC6708"/>
    <w:rsid w:val="00BE0AA6"/>
    <w:rsid w:val="00BE72C8"/>
    <w:rsid w:val="00BF7E07"/>
    <w:rsid w:val="00CA088B"/>
    <w:rsid w:val="00CA2325"/>
    <w:rsid w:val="00CA258C"/>
    <w:rsid w:val="00CB76D0"/>
    <w:rsid w:val="00CD35C4"/>
    <w:rsid w:val="00CD7600"/>
    <w:rsid w:val="00D630BF"/>
    <w:rsid w:val="00D763DB"/>
    <w:rsid w:val="00DA4E8A"/>
    <w:rsid w:val="00DC72C5"/>
    <w:rsid w:val="00E01987"/>
    <w:rsid w:val="00E31C01"/>
    <w:rsid w:val="00E50DBA"/>
    <w:rsid w:val="00E50F80"/>
    <w:rsid w:val="00E73ACC"/>
    <w:rsid w:val="00EA601B"/>
    <w:rsid w:val="00EB69DB"/>
    <w:rsid w:val="00EC3A2D"/>
    <w:rsid w:val="00ED55BE"/>
    <w:rsid w:val="00EE7B6A"/>
    <w:rsid w:val="00F1279B"/>
    <w:rsid w:val="00F2053F"/>
    <w:rsid w:val="00F225A4"/>
    <w:rsid w:val="00F66091"/>
    <w:rsid w:val="00FB3834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AE7E-69DC-4447-BD61-0FD056B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5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Hyperlink"/>
    <w:basedOn w:val="a0"/>
    <w:rsid w:val="00EB69DB"/>
    <w:rPr>
      <w:color w:val="0000FF"/>
      <w:u w:val="single"/>
    </w:rPr>
  </w:style>
  <w:style w:type="character" w:customStyle="1" w:styleId="extended-textfull">
    <w:name w:val="extended-text__full"/>
    <w:basedOn w:val="a0"/>
    <w:rsid w:val="00AF7862"/>
  </w:style>
  <w:style w:type="character" w:customStyle="1" w:styleId="extended-textshort">
    <w:name w:val="extended-text__short"/>
    <w:basedOn w:val="a0"/>
    <w:rsid w:val="00AF7862"/>
  </w:style>
  <w:style w:type="character" w:customStyle="1" w:styleId="blk">
    <w:name w:val="blk"/>
    <w:basedOn w:val="a0"/>
    <w:rsid w:val="00ED55BE"/>
  </w:style>
  <w:style w:type="paragraph" w:styleId="a5">
    <w:name w:val="Balloon Text"/>
    <w:basedOn w:val="a"/>
    <w:link w:val="a6"/>
    <w:uiPriority w:val="99"/>
    <w:semiHidden/>
    <w:unhideWhenUsed/>
    <w:rsid w:val="00BC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g@chebarcul.ru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Ассигнования по расходам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 реализацию национальных проектов на 01.10.2020 г. (тыс.руб.)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0744222076407117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70A-4018-ABEB-7252449905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0A-4018-ABEB-7252449905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0A-4018-ABEB-7252449905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070A-4018-ABEB-725244990580}"/>
              </c:ext>
            </c:extLst>
          </c:dPt>
          <c:dLbls>
            <c:dLbl>
              <c:idx val="0"/>
              <c:layout>
                <c:manualLayout>
                  <c:x val="0.21875009113444158"/>
                  <c:y val="1.58730158730158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78977107028285"/>
                      <c:h val="8.0426980120307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70A-4018-ABEB-725244990580}"/>
                </c:ext>
              </c:extLst>
            </c:dLbl>
            <c:dLbl>
              <c:idx val="1"/>
              <c:layout>
                <c:manualLayout>
                  <c:x val="0.20119677748614748"/>
                  <c:y val="-0.10006078187594972"/>
                </c:manualLayout>
              </c:layout>
              <c:numFmt formatCode="#,##0.0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425889472149314"/>
                      <c:h val="5.49086388124929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70A-4018-ABEB-725244990580}"/>
                </c:ext>
              </c:extLst>
            </c:dLbl>
            <c:dLbl>
              <c:idx val="2"/>
              <c:layout>
                <c:manualLayout>
                  <c:x val="-0.19830134764619523"/>
                  <c:y val="-3.01851157494202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7197121750155"/>
                      <c:h val="0.104081974273339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70A-4018-ABEB-725244990580}"/>
                </c:ext>
              </c:extLst>
            </c:dLbl>
            <c:dLbl>
              <c:idx val="3"/>
              <c:layout>
                <c:manualLayout>
                  <c:x val="-0.13194444444444445"/>
                  <c:y val="3.579022717854048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0A-4018-ABEB-725244990580}"/>
                </c:ext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"Образование"</c:v>
                </c:pt>
                <c:pt idx="1">
                  <c:v>"Демография"</c:v>
                </c:pt>
                <c:pt idx="2">
                  <c:v>"Экологии"</c:v>
                </c:pt>
                <c:pt idx="3">
                  <c:v>"Жилье и городская среда"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6082</c:v>
                </c:pt>
                <c:pt idx="1">
                  <c:v>8218</c:v>
                </c:pt>
                <c:pt idx="2">
                  <c:v>2541</c:v>
                </c:pt>
                <c:pt idx="3">
                  <c:v>14044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A-4018-ABEB-725244990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Кассовое исполнение национальных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проектов </a:t>
            </a:r>
          </a:p>
          <a:p>
            <a:pPr>
              <a:defRPr/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9 месяцев 2020 года (тыс.руб.)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"Образование"</c:v>
                </c:pt>
                <c:pt idx="1">
                  <c:v>"Демография"</c:v>
                </c:pt>
                <c:pt idx="2">
                  <c:v>"Экология"</c:v>
                </c:pt>
                <c:pt idx="3">
                  <c:v>"Жилье и городская среда"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6076</c:v>
                </c:pt>
                <c:pt idx="1">
                  <c:v>4907</c:v>
                </c:pt>
                <c:pt idx="2">
                  <c:v>506</c:v>
                </c:pt>
                <c:pt idx="3">
                  <c:v>8944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3-419A-B09C-C1954E177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865168"/>
        <c:axId val="208866344"/>
      </c:barChart>
      <c:catAx>
        <c:axId val="20886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66344"/>
        <c:crosses val="autoZero"/>
        <c:auto val="1"/>
        <c:lblAlgn val="ctr"/>
        <c:lblOffset val="100"/>
        <c:noMultiLvlLbl val="0"/>
      </c:catAx>
      <c:valAx>
        <c:axId val="208866344"/>
        <c:scaling>
          <c:orientation val="minMax"/>
          <c:max val="9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6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исполнения мероприятий нацпроекта "Образование" на 01.10.2020 г. (тыс.руб.)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Ассигнования по расходам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833333333333332E-2"/>
                  <c:y val="-8.8740987243483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13-4D5B-BE8A-973073B4BC1E}"/>
                </c:ext>
              </c:extLst>
            </c:dLbl>
            <c:dLbl>
              <c:idx val="1"/>
              <c:layout>
                <c:manualLayout>
                  <c:x val="-1.9138755980861243E-2"/>
                  <c:y val="-1.1111111111111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0D-4E5B-8F1E-1FF83ED3A84A}"/>
                </c:ext>
              </c:extLst>
            </c:dLbl>
            <c:dLbl>
              <c:idx val="2"/>
              <c:layout>
                <c:manualLayout>
                  <c:x val="-8.4875562720133283E-17"/>
                  <c:y val="-1.7748197448696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13-4D5B-BE8A-973073B4BC1E}"/>
                </c:ext>
              </c:extLst>
            </c:dLbl>
            <c:dLbl>
              <c:idx val="3"/>
              <c:layout>
                <c:manualLayout>
                  <c:x val="-4.6296296296296294E-3"/>
                  <c:y val="-2.6622296173045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13-4D5B-BE8A-973073B4B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Организация мероприятий с детьми и молодежью</c:v>
                </c:pt>
                <c:pt idx="1">
                  <c:v>Внедрение целевой модели цифровой образовательной среды в общеобразовательных организациях и профессиональных образовательных организациях </c:v>
                </c:pt>
                <c:pt idx="2">
                  <c:v>Оборудование пунктов проведения экзаменов государственной итоговой аттестации по образовательным программам среднего общего образования </c:v>
                </c:pt>
                <c:pt idx="3">
                  <c:v>Обновление материально-технической базы для формирования у обучающихся современных технологических и гуманитарных навыков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242</c:v>
                </c:pt>
                <c:pt idx="1">
                  <c:v>4558</c:v>
                </c:pt>
                <c:pt idx="2">
                  <c:v>114</c:v>
                </c:pt>
                <c:pt idx="3">
                  <c:v>1167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3-4D5B-BE8A-973073B4BC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Принятые бюджетные обязательства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572E-3"/>
                  <c:y val="-6.65557404326123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13-4D5B-BE8A-973073B4B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Организация мероприятий с детьми и молодежью</c:v>
                </c:pt>
                <c:pt idx="1">
                  <c:v>Внедрение целевой модели цифровой образовательной среды в общеобразовательных организациях и профессиональных образовательных организациях </c:v>
                </c:pt>
                <c:pt idx="2">
                  <c:v>Оборудование пунктов проведения экзаменов государственной итоговой аттестации по образовательным программам среднего общего образования </c:v>
                </c:pt>
                <c:pt idx="3">
                  <c:v>Обновление материально-технической базы для формирования у обучающихся современных технологических и гуманитарных навыков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237</c:v>
                </c:pt>
                <c:pt idx="1">
                  <c:v>4558</c:v>
                </c:pt>
                <c:pt idx="2">
                  <c:v>114</c:v>
                </c:pt>
                <c:pt idx="3">
                  <c:v>1167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3-4D5B-BE8A-973073B4BC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Исполнены бюджетные обязательства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437781360066642E-17"/>
                  <c:y val="-2.6622296173044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13-4D5B-BE8A-973073B4B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Организация мероприятий с детьми и молодежью</c:v>
                </c:pt>
                <c:pt idx="1">
                  <c:v>Внедрение целевой модели цифровой образовательной среды в общеобразовательных организациях и профессиональных образовательных организациях </c:v>
                </c:pt>
                <c:pt idx="2">
                  <c:v>Оборудование пунктов проведения экзаменов государственной итоговой аттестации по образовательным программам среднего общего образования </c:v>
                </c:pt>
                <c:pt idx="3">
                  <c:v>Обновление материально-технической базы для формирования у обучающихся современных технологических и гуманитарных навыков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237</c:v>
                </c:pt>
                <c:pt idx="1">
                  <c:v>4558</c:v>
                </c:pt>
                <c:pt idx="2">
                  <c:v>114</c:v>
                </c:pt>
                <c:pt idx="3">
                  <c:v>1167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13-4D5B-BE8A-973073B4B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861640"/>
        <c:axId val="208862032"/>
      </c:barChart>
      <c:catAx>
        <c:axId val="20886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62032"/>
        <c:crosses val="autoZero"/>
        <c:auto val="1"/>
        <c:lblAlgn val="ctr"/>
        <c:lblOffset val="100"/>
        <c:noMultiLvlLbl val="0"/>
      </c:catAx>
      <c:valAx>
        <c:axId val="208862032"/>
        <c:scaling>
          <c:orientation val="minMax"/>
          <c:max val="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>
                <a:lumMod val="25000"/>
                <a:lumOff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61640"/>
        <c:crosses val="autoZero"/>
        <c:crossBetween val="between"/>
      </c:valAx>
      <c:spPr>
        <a:noFill/>
        <a:ln>
          <a:solidFill>
            <a:sysClr val="windowText" lastClr="000000">
              <a:lumMod val="25000"/>
              <a:lumOff val="75000"/>
            </a:sys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исполнения мероприятий нацпроекта "Демография" на 01.10.2020 г. (тыс.руб.)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Ассигнования по расходам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1.5533980582524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33-42ED-8925-B1A7DA6DB7B2}"/>
                </c:ext>
              </c:extLst>
            </c:dLbl>
            <c:dLbl>
              <c:idx val="1"/>
              <c:layout>
                <c:manualLayout>
                  <c:x val="-3.4722222222222307E-2"/>
                  <c:y val="-1.29449838187702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E3-4D6D-9F3A-133C6F7B345F}"/>
                </c:ext>
              </c:extLst>
            </c:dLbl>
            <c:dLbl>
              <c:idx val="2"/>
              <c:layout>
                <c:manualLayout>
                  <c:x val="-2.0833333333333332E-2"/>
                  <c:y val="-7.76699029126213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33-42ED-8925-B1A7DA6DB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Создание дополнительных мест для детей в возрасте от 1,5 до 3 лет путем перепрофилирования действующих групповых ячеек </c:v>
                </c:pt>
                <c:pt idx="1">
                  <c:v>Строительство зданий для размещения дошкольных образовательных организаций </c:v>
                </c:pt>
                <c:pt idx="2">
                  <c:v>Выплата областного единовременного пособия при рождении ребенка в соответствии с Законом Челябинской области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4000</c:v>
                </c:pt>
                <c:pt idx="1">
                  <c:v>3074</c:v>
                </c:pt>
                <c:pt idx="2">
                  <c:v>1144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3-42ED-8925-B1A7DA6DB7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Принятые бюджетные обязательства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533980582524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D0-4EC4-8C38-5B4B38282A6D}"/>
                </c:ext>
              </c:extLst>
            </c:dLbl>
            <c:dLbl>
              <c:idx val="2"/>
              <c:layout>
                <c:manualLayout>
                  <c:x val="0"/>
                  <c:y val="-2.3300970873786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33-42ED-8925-B1A7DA6DB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Создание дополнительных мест для детей в возрасте от 1,5 до 3 лет путем перепрофилирования действующих групповых ячеек </c:v>
                </c:pt>
                <c:pt idx="1">
                  <c:v>Строительство зданий для размещения дошкольных образовательных организаций </c:v>
                </c:pt>
                <c:pt idx="2">
                  <c:v>Выплата областного единовременного пособия при рождении ребенка в соответствии с Законом Челябинской области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4000</c:v>
                </c:pt>
                <c:pt idx="1">
                  <c:v>3074</c:v>
                </c:pt>
                <c:pt idx="2">
                  <c:v>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33-42ED-8925-B1A7DA6DB7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Исполнены бюджетные обязательства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3148148148148147E-3"/>
                  <c:y val="-1.5533980582524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D0-4EC4-8C38-5B4B38282A6D}"/>
                </c:ext>
              </c:extLst>
            </c:dLbl>
            <c:dLbl>
              <c:idx val="2"/>
              <c:layout>
                <c:manualLayout>
                  <c:x val="1.388888888888872E-2"/>
                  <c:y val="-2.3300970873786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33-42ED-8925-B1A7DA6DB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Создание дополнительных мест для детей в возрасте от 1,5 до 3 лет путем перепрофилирования действующих групповых ячеек </c:v>
                </c:pt>
                <c:pt idx="1">
                  <c:v>Строительство зданий для размещения дошкольных образовательных организаций </c:v>
                </c:pt>
                <c:pt idx="2">
                  <c:v>Выплата областного единовременного пособия при рождении ребенка в соответствии с Законом Челябинской области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4000</c:v>
                </c:pt>
                <c:pt idx="1">
                  <c:v>4</c:v>
                </c:pt>
                <c:pt idx="2">
                  <c:v>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33-42ED-8925-B1A7DA6DB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861248"/>
        <c:axId val="208298712"/>
      </c:barChart>
      <c:catAx>
        <c:axId val="20886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298712"/>
        <c:crosses val="autoZero"/>
        <c:auto val="1"/>
        <c:lblAlgn val="ctr"/>
        <c:lblOffset val="100"/>
        <c:noMultiLvlLbl val="0"/>
      </c:catAx>
      <c:valAx>
        <c:axId val="208298712"/>
        <c:scaling>
          <c:orientation val="minMax"/>
          <c:max val="4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>
                <a:lumMod val="25000"/>
                <a:lumOff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61248"/>
        <c:crosses val="autoZero"/>
        <c:crossBetween val="between"/>
      </c:valAx>
      <c:spPr>
        <a:noFill/>
        <a:ln>
          <a:solidFill>
            <a:sysClr val="windowText" lastClr="000000">
              <a:lumMod val="25000"/>
              <a:lumOff val="75000"/>
            </a:sys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исполнения мероприятий нацпроекта "Экология" на 01.10.2020 г. (тыс.руб.)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Ассигнования по расходам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Создание и содержание мест (площадок) накопления твердых коммунальных отходов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B-4CA4-BFC6-D8316BA3E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Принятые бюджетные обязательства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Создание и содержание мест (площадок) накопления твердых коммунальных отходов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5B-4CA4-BFC6-D8316BA3ED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Исполнены бюджетные обязательства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Создание и содержание мест (площадок) накопления твердых коммунальных отходов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5B-4CA4-BFC6-D8316BA3E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299104"/>
        <c:axId val="208300672"/>
      </c:barChart>
      <c:catAx>
        <c:axId val="20829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00672"/>
        <c:crosses val="autoZero"/>
        <c:auto val="1"/>
        <c:lblAlgn val="ctr"/>
        <c:lblOffset val="100"/>
        <c:noMultiLvlLbl val="0"/>
      </c:catAx>
      <c:valAx>
        <c:axId val="20830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>
                <a:lumMod val="25000"/>
                <a:lumOff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299104"/>
        <c:crosses val="autoZero"/>
        <c:crossBetween val="between"/>
      </c:valAx>
      <c:spPr>
        <a:noFill/>
        <a:ln>
          <a:solidFill>
            <a:sysClr val="windowText" lastClr="000000">
              <a:lumMod val="25000"/>
              <a:lumOff val="75000"/>
            </a:sys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исполнения мероприятий нацпроекта "Жилье и городская среда" на 01.10.2020 г. (тыс.руб.)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Ассигнования по расходам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Реализация приоритетного проекта "Формирование комфортной городской среды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0-47EB-8B1C-6582B35F3D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Принятые бюджетные обязательства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Реализация приоритетного проекта "Формирование комфортной городской среды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C0-47EB-8B1C-6582B35F3D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Исполнены бюджетные обязательства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Реализация приоритетного проекта "Формирование комфортной городской среды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C0-47EB-8B1C-6582B35F3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305376"/>
        <c:axId val="208302240"/>
      </c:barChart>
      <c:catAx>
        <c:axId val="2083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02240"/>
        <c:crosses val="autoZero"/>
        <c:auto val="1"/>
        <c:lblAlgn val="ctr"/>
        <c:lblOffset val="100"/>
        <c:noMultiLvlLbl val="0"/>
      </c:catAx>
      <c:valAx>
        <c:axId val="20830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>
                <a:lumMod val="25000"/>
                <a:lumOff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05376"/>
        <c:crosses val="autoZero"/>
        <c:crossBetween val="between"/>
      </c:valAx>
      <c:spPr>
        <a:noFill/>
        <a:ln>
          <a:solidFill>
            <a:sysClr val="windowText" lastClr="000000">
              <a:lumMod val="25000"/>
              <a:lumOff val="75000"/>
            </a:sys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A4A7-51BA-41EF-899E-7C4012D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И.Н.</dc:creator>
  <cp:keywords/>
  <dc:description/>
  <cp:lastModifiedBy>Береснева И.Н.</cp:lastModifiedBy>
  <cp:revision>23</cp:revision>
  <cp:lastPrinted>2020-10-26T06:20:00Z</cp:lastPrinted>
  <dcterms:created xsi:type="dcterms:W3CDTF">2020-06-15T09:05:00Z</dcterms:created>
  <dcterms:modified xsi:type="dcterms:W3CDTF">2020-10-27T07:11:00Z</dcterms:modified>
</cp:coreProperties>
</file>