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DA" w:rsidRDefault="001339DA"/>
    <w:p w:rsidR="00BF36DB" w:rsidRPr="001A11C0" w:rsidRDefault="00BF36DB" w:rsidP="00BF36D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ЗАМЕЧАНИЙ И ПРЕДЛОЖЕНИЙ</w:t>
      </w:r>
      <w:r w:rsidRPr="001A11C0">
        <w:rPr>
          <w:rFonts w:ascii="Times New Roman" w:hAnsi="Times New Roman"/>
          <w:sz w:val="28"/>
          <w:szCs w:val="28"/>
        </w:rPr>
        <w:t xml:space="preserve"> К ПРОЕКТУ </w:t>
      </w:r>
    </w:p>
    <w:p w:rsidR="00BF36DB" w:rsidRPr="00B95776" w:rsidRDefault="00BF36DB" w:rsidP="00BF36DB">
      <w:pPr>
        <w:spacing w:after="0" w:line="240" w:lineRule="auto"/>
        <w:ind w:firstLine="142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Муниципальной программы</w:t>
      </w:r>
    </w:p>
    <w:p w:rsidR="00BF36DB" w:rsidRPr="006D3BDD" w:rsidRDefault="00BF36DB" w:rsidP="00BF36DB">
      <w:pPr>
        <w:pStyle w:val="p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«Профилактика безнадзорности и правонарушений на территории </w:t>
      </w:r>
      <w:proofErr w:type="spellStart"/>
      <w:r>
        <w:rPr>
          <w:rFonts w:eastAsia="Calibri"/>
          <w:sz w:val="28"/>
          <w:szCs w:val="28"/>
        </w:rPr>
        <w:t>Чебаркульского</w:t>
      </w:r>
      <w:proofErr w:type="spellEnd"/>
      <w:r>
        <w:rPr>
          <w:rFonts w:eastAsia="Calibri"/>
          <w:sz w:val="28"/>
          <w:szCs w:val="28"/>
        </w:rPr>
        <w:t xml:space="preserve"> городского округа» </w:t>
      </w:r>
      <w:r>
        <w:rPr>
          <w:color w:val="000000"/>
          <w:sz w:val="28"/>
          <w:szCs w:val="28"/>
        </w:rPr>
        <w:t>на 2022-2024 годы.</w:t>
      </w:r>
    </w:p>
    <w:p w:rsidR="00BF36DB" w:rsidRPr="001A11C0" w:rsidRDefault="00BF36DB" w:rsidP="00BF36D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A11C0">
        <w:rPr>
          <w:rFonts w:ascii="Times New Roman" w:hAnsi="Times New Roman"/>
          <w:sz w:val="24"/>
          <w:szCs w:val="24"/>
        </w:rPr>
        <w:t>(наименование проекта документа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1C0">
        <w:rPr>
          <w:rFonts w:ascii="Times New Roman" w:hAnsi="Times New Roman"/>
          <w:sz w:val="24"/>
          <w:szCs w:val="24"/>
        </w:rPr>
        <w:t>стратегического планирования)</w:t>
      </w:r>
    </w:p>
    <w:p w:rsidR="00BF36DB" w:rsidRPr="001A11C0" w:rsidRDefault="00BF36DB" w:rsidP="00BF36D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3367F">
        <w:rPr>
          <w:rFonts w:ascii="Times New Roman" w:hAnsi="Times New Roman"/>
          <w:sz w:val="28"/>
          <w:szCs w:val="28"/>
        </w:rPr>
        <w:t>в период  проведе</w:t>
      </w:r>
      <w:r>
        <w:rPr>
          <w:rFonts w:ascii="Times New Roman" w:hAnsi="Times New Roman"/>
          <w:sz w:val="28"/>
          <w:szCs w:val="28"/>
        </w:rPr>
        <w:t>ния общественного обсуждения с 20 сен</w:t>
      </w:r>
      <w:r w:rsidRPr="00A3367F">
        <w:rPr>
          <w:rFonts w:ascii="Times New Roman" w:hAnsi="Times New Roman"/>
          <w:sz w:val="28"/>
          <w:szCs w:val="28"/>
        </w:rPr>
        <w:t xml:space="preserve">тября по </w:t>
      </w:r>
      <w:r>
        <w:rPr>
          <w:rFonts w:ascii="Times New Roman" w:hAnsi="Times New Roman"/>
          <w:sz w:val="28"/>
          <w:szCs w:val="28"/>
        </w:rPr>
        <w:t>05</w:t>
      </w:r>
      <w:r w:rsidRPr="00A3367F">
        <w:rPr>
          <w:rFonts w:ascii="Times New Roman" w:hAnsi="Times New Roman"/>
          <w:sz w:val="28"/>
          <w:szCs w:val="28"/>
        </w:rPr>
        <w:t xml:space="preserve"> октября 20</w:t>
      </w:r>
      <w:r>
        <w:rPr>
          <w:rFonts w:ascii="Times New Roman" w:hAnsi="Times New Roman"/>
          <w:sz w:val="28"/>
          <w:szCs w:val="28"/>
        </w:rPr>
        <w:t>21</w:t>
      </w:r>
      <w:r w:rsidRPr="00A3367F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1"/>
        <w:gridCol w:w="2296"/>
        <w:gridCol w:w="2554"/>
        <w:gridCol w:w="1844"/>
        <w:gridCol w:w="2546"/>
      </w:tblGrid>
      <w:tr w:rsidR="00BF36DB" w:rsidRPr="00173C28" w:rsidTr="00E263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DB" w:rsidRPr="00173C28" w:rsidRDefault="00BF36DB" w:rsidP="00E26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73C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3C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3C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DB" w:rsidRPr="00173C28" w:rsidRDefault="00BF36DB" w:rsidP="00E26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3C28">
              <w:rPr>
                <w:rFonts w:ascii="Times New Roman" w:hAnsi="Times New Roman"/>
                <w:sz w:val="24"/>
                <w:szCs w:val="24"/>
              </w:rPr>
              <w:t>Отправитель (Ф.И.О., адрес, телефон, адрес электронной почты, внесшего замечания/</w:t>
            </w:r>
            <w:proofErr w:type="gramEnd"/>
          </w:p>
          <w:p w:rsidR="00BF36DB" w:rsidRPr="00173C28" w:rsidRDefault="00BF36DB" w:rsidP="00E26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предложения)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DB" w:rsidRPr="00173C28" w:rsidRDefault="00BF36DB" w:rsidP="00E26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173C28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173C28">
              <w:rPr>
                <w:rFonts w:ascii="Times New Roman" w:hAnsi="Times New Roman"/>
                <w:sz w:val="24"/>
                <w:szCs w:val="24"/>
              </w:rPr>
              <w:t>оекта документа стратегического планирования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73C28">
              <w:rPr>
                <w:rFonts w:ascii="Times New Roman" w:hAnsi="Times New Roman"/>
                <w:sz w:val="24"/>
                <w:szCs w:val="24"/>
              </w:rPr>
              <w:t xml:space="preserve"> в отношении которого выносятся замечания/</w:t>
            </w:r>
          </w:p>
          <w:p w:rsidR="00BF36DB" w:rsidRPr="00173C28" w:rsidRDefault="00BF36DB" w:rsidP="00E26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DB" w:rsidRPr="00173C28" w:rsidRDefault="00BF36DB" w:rsidP="00E26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Текст замечания/</w:t>
            </w:r>
          </w:p>
          <w:p w:rsidR="00BF36DB" w:rsidRPr="00173C28" w:rsidRDefault="00BF36DB" w:rsidP="00E26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DB" w:rsidRPr="00173C28" w:rsidRDefault="00BF36DB" w:rsidP="00E26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173C28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173C28">
              <w:rPr>
                <w:rFonts w:ascii="Times New Roman" w:hAnsi="Times New Roman"/>
                <w:sz w:val="24"/>
                <w:szCs w:val="24"/>
              </w:rPr>
              <w:t>оекта документа стратегического планирования с учетом вносимых замечаний/</w:t>
            </w:r>
          </w:p>
          <w:p w:rsidR="00BF36DB" w:rsidRPr="00173C28" w:rsidRDefault="00BF36DB" w:rsidP="00E26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предложений</w:t>
            </w:r>
          </w:p>
        </w:tc>
      </w:tr>
      <w:tr w:rsidR="00BF36DB" w:rsidRPr="00173C28" w:rsidTr="00E263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B" w:rsidRPr="00173C28" w:rsidRDefault="00BF36DB" w:rsidP="00E263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B" w:rsidRPr="00173C28" w:rsidRDefault="00BF36DB" w:rsidP="00E263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B" w:rsidRPr="00173C28" w:rsidRDefault="00BF36DB" w:rsidP="00E263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B" w:rsidRPr="00173C28" w:rsidRDefault="00BF36DB" w:rsidP="00E263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B" w:rsidRPr="00173C28" w:rsidRDefault="00BF36DB" w:rsidP="00E263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DB" w:rsidRPr="00173C28" w:rsidTr="00E263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B" w:rsidRPr="00173C28" w:rsidRDefault="00BF36DB" w:rsidP="00E263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B" w:rsidRPr="00173C28" w:rsidRDefault="00BF36DB" w:rsidP="00E263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B" w:rsidRPr="00173C28" w:rsidRDefault="00BF36DB" w:rsidP="00E263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B" w:rsidRPr="00173C28" w:rsidRDefault="00BF36DB" w:rsidP="00E263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B" w:rsidRPr="00173C28" w:rsidRDefault="00BF36DB" w:rsidP="00E263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36DB" w:rsidRDefault="00BF36DB" w:rsidP="00BF36D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0" w:name="Par47"/>
      <w:bookmarkEnd w:id="0"/>
    </w:p>
    <w:p w:rsidR="00BF36DB" w:rsidRPr="001A11C0" w:rsidRDefault="00BF36DB" w:rsidP="00BF36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A11C0">
        <w:rPr>
          <w:rFonts w:ascii="Times New Roman" w:hAnsi="Times New Roman"/>
          <w:sz w:val="28"/>
          <w:szCs w:val="28"/>
        </w:rPr>
        <w:t>о желанию лиц, принявших участие в обсуждении, внесших замечания и предложения к проекту документа стратегического планирования, ими может быть представлено также письменное обоснование соответствующих замечаний и предложений.</w:t>
      </w:r>
    </w:p>
    <w:p w:rsidR="00BF36DB" w:rsidRDefault="00BF36DB" w:rsidP="00BF36DB">
      <w:pPr>
        <w:pStyle w:val="p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A11C0">
        <w:rPr>
          <w:sz w:val="28"/>
          <w:szCs w:val="28"/>
        </w:rPr>
        <w:t>редложения принимаются в период общественного обсу</w:t>
      </w:r>
      <w:r>
        <w:rPr>
          <w:sz w:val="28"/>
          <w:szCs w:val="28"/>
        </w:rPr>
        <w:t xml:space="preserve">ждения по </w:t>
      </w:r>
      <w:r w:rsidRPr="00E9707A">
        <w:rPr>
          <w:sz w:val="28"/>
          <w:szCs w:val="28"/>
        </w:rPr>
        <w:t>вышеприведенной форме:</w:t>
      </w:r>
    </w:p>
    <w:p w:rsidR="00BF36DB" w:rsidRDefault="00BF36DB" w:rsidP="00BF36DB">
      <w:pPr>
        <w:pStyle w:val="p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22FE5">
        <w:rPr>
          <w:rStyle w:val="s2"/>
          <w:color w:val="000000"/>
          <w:sz w:val="28"/>
          <w:szCs w:val="28"/>
        </w:rPr>
        <w:t xml:space="preserve"> </w:t>
      </w:r>
      <w:r>
        <w:rPr>
          <w:rStyle w:val="s2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>В электронном виде на адрес электронной почты разработчика:</w:t>
      </w:r>
    </w:p>
    <w:p w:rsidR="00BF36DB" w:rsidRDefault="00BF36DB" w:rsidP="00BF36DB">
      <w:pPr>
        <w:pStyle w:val="p4"/>
        <w:shd w:val="clear" w:color="auto" w:fill="FFFFFF"/>
        <w:spacing w:before="0" w:beforeAutospacing="0" w:after="0" w:afterAutospacing="0"/>
        <w:ind w:firstLine="426"/>
        <w:jc w:val="both"/>
        <w:rPr>
          <w:rStyle w:val="s2"/>
          <w:color w:val="000000"/>
          <w:sz w:val="28"/>
          <w:szCs w:val="28"/>
        </w:rPr>
      </w:pPr>
      <w:r w:rsidRPr="009A4CA4">
        <w:rPr>
          <w:rStyle w:val="s2"/>
          <w:color w:val="000000"/>
          <w:sz w:val="28"/>
          <w:szCs w:val="28"/>
        </w:rPr>
        <w:t>&lt;</w:t>
      </w:r>
      <w:r w:rsidRPr="009A4CA4">
        <w:rPr>
          <w:rStyle w:val="s2"/>
          <w:color w:val="000000"/>
          <w:sz w:val="28"/>
          <w:szCs w:val="28"/>
          <w:lang w:val="en-US"/>
        </w:rPr>
        <w:t>v</w:t>
      </w:r>
      <w:r w:rsidRPr="009A4CA4">
        <w:rPr>
          <w:rStyle w:val="s2"/>
          <w:color w:val="000000"/>
          <w:sz w:val="28"/>
          <w:szCs w:val="28"/>
        </w:rPr>
        <w:t>.</w:t>
      </w:r>
      <w:proofErr w:type="spellStart"/>
      <w:r w:rsidRPr="009A4CA4">
        <w:rPr>
          <w:rStyle w:val="s2"/>
          <w:color w:val="000000"/>
          <w:sz w:val="28"/>
          <w:szCs w:val="28"/>
          <w:lang w:val="en-US"/>
        </w:rPr>
        <w:t>maksimov</w:t>
      </w:r>
      <w:proofErr w:type="spellEnd"/>
      <w:r w:rsidRPr="009A4CA4">
        <w:rPr>
          <w:rStyle w:val="s2"/>
          <w:color w:val="000000"/>
          <w:sz w:val="28"/>
          <w:szCs w:val="28"/>
        </w:rPr>
        <w:t>@</w:t>
      </w:r>
      <w:proofErr w:type="spellStart"/>
      <w:r w:rsidRPr="009A4CA4">
        <w:rPr>
          <w:rStyle w:val="s2"/>
          <w:color w:val="000000"/>
          <w:sz w:val="28"/>
          <w:szCs w:val="28"/>
          <w:lang w:val="en-US"/>
        </w:rPr>
        <w:t>chebarcul</w:t>
      </w:r>
      <w:proofErr w:type="spellEnd"/>
      <w:r w:rsidRPr="009A4CA4">
        <w:rPr>
          <w:rStyle w:val="s2"/>
          <w:color w:val="000000"/>
          <w:sz w:val="28"/>
          <w:szCs w:val="28"/>
        </w:rPr>
        <w:t>.</w:t>
      </w:r>
      <w:proofErr w:type="spellStart"/>
      <w:r w:rsidRPr="009A4CA4">
        <w:rPr>
          <w:rStyle w:val="s2"/>
          <w:color w:val="000000"/>
          <w:sz w:val="28"/>
          <w:szCs w:val="28"/>
          <w:lang w:val="en-US"/>
        </w:rPr>
        <w:t>ru</w:t>
      </w:r>
      <w:proofErr w:type="spellEnd"/>
      <w:r w:rsidRPr="009A4CA4">
        <w:rPr>
          <w:rStyle w:val="s2"/>
          <w:color w:val="000000"/>
          <w:sz w:val="28"/>
          <w:szCs w:val="28"/>
        </w:rPr>
        <w:t xml:space="preserve">&gt;; </w:t>
      </w:r>
    </w:p>
    <w:p w:rsidR="00BF36DB" w:rsidRDefault="00BF36DB" w:rsidP="00BF36DB">
      <w:pPr>
        <w:pStyle w:val="p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9A4CA4">
        <w:rPr>
          <w:rStyle w:val="s2"/>
          <w:color w:val="000000"/>
          <w:sz w:val="28"/>
          <w:szCs w:val="28"/>
        </w:rPr>
        <w:t>2.​</w:t>
      </w:r>
      <w:r>
        <w:rPr>
          <w:rStyle w:val="s2"/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На бумажном носителе с понедельника по среду 8-00 ч. до 17-00 ч., пятница с 8-00 до 17.00 ч., перерыв на обед с 12-00 до 13-00 ч. </w:t>
      </w:r>
    </w:p>
    <w:p w:rsidR="00BF36DB" w:rsidRDefault="00BF36DB" w:rsidP="00BF36DB">
      <w:pPr>
        <w:pStyle w:val="p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  <w:u w:val="single"/>
        </w:rPr>
        <w:t xml:space="preserve"> в кабинете  №100 Администрации </w:t>
      </w:r>
      <w:proofErr w:type="spellStart"/>
      <w:r>
        <w:rPr>
          <w:rStyle w:val="s3"/>
          <w:color w:val="000000"/>
          <w:sz w:val="28"/>
          <w:szCs w:val="28"/>
          <w:u w:val="single"/>
        </w:rPr>
        <w:t>Чебаркульского</w:t>
      </w:r>
      <w:proofErr w:type="spellEnd"/>
      <w:r>
        <w:rPr>
          <w:rStyle w:val="s3"/>
          <w:color w:val="000000"/>
          <w:sz w:val="28"/>
          <w:szCs w:val="28"/>
          <w:u w:val="single"/>
        </w:rPr>
        <w:t xml:space="preserve"> городского округа.</w:t>
      </w:r>
    </w:p>
    <w:p w:rsidR="00BF36DB" w:rsidRDefault="00BF36DB" w:rsidP="00BF36DB">
      <w:pPr>
        <w:pStyle w:val="p8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Ответственному секретарю комиссии по делам несовершеннолетних и защите их прав администрации </w:t>
      </w:r>
      <w:proofErr w:type="spellStart"/>
      <w:r>
        <w:rPr>
          <w:color w:val="000000"/>
          <w:sz w:val="28"/>
          <w:szCs w:val="28"/>
        </w:rPr>
        <w:t>Чебаркульского</w:t>
      </w:r>
      <w:proofErr w:type="spellEnd"/>
      <w:r>
        <w:rPr>
          <w:color w:val="000000"/>
          <w:sz w:val="28"/>
          <w:szCs w:val="28"/>
        </w:rPr>
        <w:t xml:space="preserve"> городского округа.</w:t>
      </w:r>
    </w:p>
    <w:p w:rsidR="00BF36DB" w:rsidRDefault="00BF36DB" w:rsidP="00BF36DB">
      <w:pPr>
        <w:pStyle w:val="p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по проекту документа можно задать разработчику программы:</w:t>
      </w:r>
    </w:p>
    <w:p w:rsidR="00BF36DB" w:rsidRDefault="00BF36DB" w:rsidP="00BF36DB">
      <w:pPr>
        <w:pStyle w:val="p9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телефонам 8 (351 68) 2-04-55, 8 9514866420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BF36DB" w:rsidRDefault="00BF36DB" w:rsidP="00BF36DB">
      <w:pPr>
        <w:pStyle w:val="p9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адресу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Чебаркуль, ул. Ленина,13 «а»,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№ 100</w:t>
      </w:r>
    </w:p>
    <w:p w:rsidR="00BF36DB" w:rsidRDefault="00BF36DB" w:rsidP="00BF36DB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F36DB" w:rsidRDefault="00BF36DB" w:rsidP="00BF36DB">
      <w:pPr>
        <w:pStyle w:val="p9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секретарь</w:t>
      </w:r>
    </w:p>
    <w:p w:rsidR="00BF36DB" w:rsidRDefault="00BF36DB" w:rsidP="00BF36DB">
      <w:pPr>
        <w:pStyle w:val="p9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комиссии по делам несовершеннолетних и</w:t>
      </w:r>
    </w:p>
    <w:p w:rsidR="00BF36DB" w:rsidRPr="00BF36DB" w:rsidRDefault="00BF36DB" w:rsidP="00BF36DB">
      <w:pPr>
        <w:pStyle w:val="p9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защите их прав </w:t>
      </w:r>
      <w:proofErr w:type="spellStart"/>
      <w:r>
        <w:rPr>
          <w:color w:val="000000"/>
          <w:sz w:val="28"/>
          <w:szCs w:val="28"/>
        </w:rPr>
        <w:t>Чебаркульского</w:t>
      </w:r>
      <w:proofErr w:type="spellEnd"/>
      <w:r>
        <w:rPr>
          <w:color w:val="000000"/>
          <w:sz w:val="28"/>
          <w:szCs w:val="28"/>
        </w:rPr>
        <w:t xml:space="preserve"> городского округа               В.В. Максимов</w:t>
      </w:r>
    </w:p>
    <w:p w:rsidR="00BF36DB" w:rsidRDefault="00BF36DB" w:rsidP="00BF36DB"/>
    <w:sectPr w:rsidR="00BF36DB" w:rsidSect="0013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36DB"/>
    <w:rsid w:val="001339DA"/>
    <w:rsid w:val="00BF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F3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BF3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F3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BF3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BF36DB"/>
  </w:style>
  <w:style w:type="character" w:customStyle="1" w:styleId="s3">
    <w:name w:val="s3"/>
    <w:basedOn w:val="a0"/>
    <w:rsid w:val="00BF3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1</cp:revision>
  <dcterms:created xsi:type="dcterms:W3CDTF">2021-09-20T08:52:00Z</dcterms:created>
  <dcterms:modified xsi:type="dcterms:W3CDTF">2021-09-20T08:53:00Z</dcterms:modified>
</cp:coreProperties>
</file>