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F" w:rsidRPr="00CE4D4E" w:rsidRDefault="00BC38DF" w:rsidP="00460F4C">
      <w:pPr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4D4E">
        <w:rPr>
          <w:rFonts w:ascii="Times New Roman" w:hAnsi="Times New Roman" w:cs="Times New Roman"/>
          <w:sz w:val="24"/>
          <w:szCs w:val="24"/>
        </w:rPr>
        <w:t>Утвержден</w:t>
      </w:r>
    </w:p>
    <w:p w:rsidR="00CE4D4E" w:rsidRPr="00CE4D4E" w:rsidRDefault="00BC38DF" w:rsidP="00460F4C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CE4D4E">
        <w:rPr>
          <w:rFonts w:ascii="Times New Roman" w:hAnsi="Times New Roman" w:cs="Times New Roman"/>
          <w:sz w:val="24"/>
          <w:szCs w:val="24"/>
        </w:rPr>
        <w:t>постановлением</w:t>
      </w:r>
      <w:r w:rsidR="00CE4D4E" w:rsidRPr="00CE4D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38DF" w:rsidRPr="00CE4D4E" w:rsidRDefault="00C54B96" w:rsidP="00460F4C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CE4D4E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BC38DF" w:rsidRPr="00CE4D4E" w:rsidRDefault="00BC38DF" w:rsidP="00460F4C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CE4D4E">
        <w:rPr>
          <w:rFonts w:ascii="Times New Roman" w:hAnsi="Times New Roman" w:cs="Times New Roman"/>
          <w:sz w:val="24"/>
          <w:szCs w:val="24"/>
        </w:rPr>
        <w:t>от</w:t>
      </w:r>
      <w:r w:rsidR="00413777">
        <w:rPr>
          <w:rFonts w:ascii="Times New Roman" w:hAnsi="Times New Roman" w:cs="Times New Roman"/>
          <w:sz w:val="24"/>
          <w:szCs w:val="24"/>
        </w:rPr>
        <w:t xml:space="preserve"> 17.03.</w:t>
      </w:r>
      <w:r w:rsidRPr="00CE4D4E">
        <w:rPr>
          <w:rFonts w:ascii="Times New Roman" w:hAnsi="Times New Roman" w:cs="Times New Roman"/>
          <w:sz w:val="24"/>
          <w:szCs w:val="24"/>
        </w:rPr>
        <w:t>20</w:t>
      </w:r>
      <w:r w:rsidR="00C54B96" w:rsidRPr="00CE4D4E">
        <w:rPr>
          <w:rFonts w:ascii="Times New Roman" w:hAnsi="Times New Roman" w:cs="Times New Roman"/>
          <w:sz w:val="24"/>
          <w:szCs w:val="24"/>
        </w:rPr>
        <w:t>2</w:t>
      </w:r>
      <w:r w:rsidR="0023003D">
        <w:rPr>
          <w:rFonts w:ascii="Times New Roman" w:hAnsi="Times New Roman" w:cs="Times New Roman"/>
          <w:sz w:val="24"/>
          <w:szCs w:val="24"/>
        </w:rPr>
        <w:t>2</w:t>
      </w:r>
      <w:r w:rsidRPr="00CE4D4E">
        <w:rPr>
          <w:rFonts w:ascii="Times New Roman" w:hAnsi="Times New Roman" w:cs="Times New Roman"/>
          <w:sz w:val="24"/>
          <w:szCs w:val="24"/>
        </w:rPr>
        <w:t xml:space="preserve"> г. </w:t>
      </w:r>
      <w:r w:rsidR="00C54B96" w:rsidRPr="00CE4D4E">
        <w:rPr>
          <w:rFonts w:ascii="Times New Roman" w:hAnsi="Times New Roman" w:cs="Times New Roman"/>
          <w:sz w:val="24"/>
          <w:szCs w:val="24"/>
        </w:rPr>
        <w:t>№</w:t>
      </w:r>
      <w:r w:rsidR="00413777"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BC38DF" w:rsidRPr="00074412" w:rsidRDefault="00BC38DF" w:rsidP="00BC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DF" w:rsidRPr="00074412" w:rsidRDefault="00BC38DF" w:rsidP="00BC3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074412">
        <w:rPr>
          <w:rFonts w:ascii="Times New Roman" w:hAnsi="Times New Roman" w:cs="Times New Roman"/>
          <w:sz w:val="28"/>
          <w:szCs w:val="28"/>
        </w:rPr>
        <w:t>Регламент</w:t>
      </w:r>
    </w:p>
    <w:p w:rsidR="00E61286" w:rsidRDefault="00BC38DF" w:rsidP="00E6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</w:t>
      </w:r>
    </w:p>
    <w:p w:rsidR="00BC38DF" w:rsidRPr="00074412" w:rsidRDefault="00BC38DF" w:rsidP="00E6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>по согласованию</w:t>
      </w:r>
      <w:r w:rsidR="00E61286">
        <w:rPr>
          <w:rFonts w:ascii="Times New Roman" w:hAnsi="Times New Roman" w:cs="Times New Roman"/>
          <w:sz w:val="28"/>
          <w:szCs w:val="28"/>
        </w:rPr>
        <w:t xml:space="preserve"> </w:t>
      </w:r>
      <w:r w:rsidRPr="00074412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</w:t>
      </w:r>
    </w:p>
    <w:p w:rsidR="00BC38DF" w:rsidRDefault="00BC38DF" w:rsidP="00E6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</w:t>
      </w:r>
    </w:p>
    <w:p w:rsidR="00D76FBA" w:rsidRPr="00074412" w:rsidRDefault="00D76FBA" w:rsidP="00E6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Чебаркульского городского округа</w:t>
      </w:r>
    </w:p>
    <w:p w:rsidR="00BC38DF" w:rsidRPr="00074412" w:rsidRDefault="00BC38DF" w:rsidP="00BC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DF" w:rsidRPr="00074412" w:rsidRDefault="00BC38DF" w:rsidP="00BC3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38DF" w:rsidRPr="00074412" w:rsidRDefault="00BC38DF" w:rsidP="00BC3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E6128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074412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соответствии с положениями </w:t>
      </w:r>
      <w:hyperlink r:id="rId8" w:history="1">
        <w:r w:rsidRPr="00E61286">
          <w:rPr>
            <w:rFonts w:ascii="Times New Roman" w:hAnsi="Times New Roman" w:cs="Times New Roman"/>
            <w:sz w:val="28"/>
            <w:szCs w:val="28"/>
          </w:rPr>
          <w:t>статьи 42.10</w:t>
        </w:r>
      </w:hyperlink>
      <w:r w:rsidRPr="00074412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4040E8">
        <w:rPr>
          <w:rFonts w:ascii="Times New Roman" w:hAnsi="Times New Roman" w:cs="Times New Roman"/>
          <w:sz w:val="28"/>
          <w:szCs w:val="28"/>
        </w:rPr>
        <w:t>№</w:t>
      </w:r>
      <w:r w:rsidRPr="00074412">
        <w:rPr>
          <w:rFonts w:ascii="Times New Roman" w:hAnsi="Times New Roman" w:cs="Times New Roman"/>
          <w:sz w:val="28"/>
          <w:szCs w:val="28"/>
        </w:rPr>
        <w:t xml:space="preserve"> 221-ФЗ </w:t>
      </w:r>
      <w:r w:rsidR="004040E8">
        <w:rPr>
          <w:rFonts w:ascii="Times New Roman" w:hAnsi="Times New Roman" w:cs="Times New Roman"/>
          <w:sz w:val="28"/>
          <w:szCs w:val="28"/>
        </w:rPr>
        <w:t>«</w:t>
      </w:r>
      <w:r w:rsidRPr="0007441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4040E8">
        <w:rPr>
          <w:rFonts w:ascii="Times New Roman" w:hAnsi="Times New Roman" w:cs="Times New Roman"/>
          <w:sz w:val="28"/>
          <w:szCs w:val="28"/>
        </w:rPr>
        <w:t>»</w:t>
      </w:r>
      <w:r w:rsidRPr="0007441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040E8">
        <w:rPr>
          <w:rFonts w:ascii="Times New Roman" w:hAnsi="Times New Roman" w:cs="Times New Roman"/>
          <w:sz w:val="28"/>
          <w:szCs w:val="28"/>
        </w:rPr>
        <w:t>№</w:t>
      </w:r>
      <w:r w:rsidRPr="00074412">
        <w:rPr>
          <w:rFonts w:ascii="Times New Roman" w:hAnsi="Times New Roman" w:cs="Times New Roman"/>
          <w:sz w:val="28"/>
          <w:szCs w:val="28"/>
        </w:rPr>
        <w:t xml:space="preserve">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(далее - </w:t>
      </w:r>
      <w:r w:rsidR="003C7DC1">
        <w:rPr>
          <w:rFonts w:ascii="Times New Roman" w:hAnsi="Times New Roman" w:cs="Times New Roman"/>
          <w:sz w:val="28"/>
          <w:szCs w:val="28"/>
        </w:rPr>
        <w:t>с</w:t>
      </w:r>
      <w:r w:rsidRPr="00074412">
        <w:rPr>
          <w:rFonts w:ascii="Times New Roman" w:hAnsi="Times New Roman" w:cs="Times New Roman"/>
          <w:sz w:val="28"/>
          <w:szCs w:val="28"/>
        </w:rPr>
        <w:t>огласительная комиссия).</w:t>
      </w:r>
    </w:p>
    <w:p w:rsidR="00BC38DF" w:rsidRPr="00074412" w:rsidRDefault="00BC38DF" w:rsidP="007E1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2. Согласительная комиссия формируется в соответствии </w:t>
      </w:r>
      <w:r w:rsidRPr="004040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4040E8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040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4040E8">
          <w:rPr>
            <w:rFonts w:ascii="Times New Roman" w:hAnsi="Times New Roman" w:cs="Times New Roman"/>
            <w:sz w:val="28"/>
            <w:szCs w:val="28"/>
          </w:rPr>
          <w:t>4 статьи 42.10</w:t>
        </w:r>
      </w:hyperlink>
      <w:r w:rsidRPr="004040E8">
        <w:rPr>
          <w:rFonts w:ascii="Times New Roman" w:hAnsi="Times New Roman" w:cs="Times New Roman"/>
          <w:sz w:val="28"/>
          <w:szCs w:val="28"/>
        </w:rPr>
        <w:t xml:space="preserve"> </w:t>
      </w:r>
      <w:r w:rsidRPr="0007441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040E8">
        <w:rPr>
          <w:rFonts w:ascii="Times New Roman" w:hAnsi="Times New Roman" w:cs="Times New Roman"/>
          <w:sz w:val="28"/>
          <w:szCs w:val="28"/>
        </w:rPr>
        <w:t>№</w:t>
      </w:r>
      <w:r w:rsidRPr="00074412">
        <w:rPr>
          <w:rFonts w:ascii="Times New Roman" w:hAnsi="Times New Roman" w:cs="Times New Roman"/>
          <w:sz w:val="28"/>
          <w:szCs w:val="28"/>
        </w:rPr>
        <w:t xml:space="preserve"> 221-ФЗ в течение двадцати рабочих дней со дня заключения контракта на выполнение комплексных кадастровых работ Администрацией Че</w:t>
      </w:r>
      <w:r w:rsidR="007E13F7">
        <w:rPr>
          <w:rFonts w:ascii="Times New Roman" w:hAnsi="Times New Roman" w:cs="Times New Roman"/>
          <w:sz w:val="28"/>
          <w:szCs w:val="28"/>
        </w:rPr>
        <w:t>баркульского городского округа</w:t>
      </w:r>
      <w:r w:rsidRPr="00074412">
        <w:rPr>
          <w:rFonts w:ascii="Times New Roman" w:hAnsi="Times New Roman" w:cs="Times New Roman"/>
          <w:sz w:val="28"/>
          <w:szCs w:val="28"/>
        </w:rPr>
        <w:t>.</w:t>
      </w:r>
    </w:p>
    <w:p w:rsidR="00BC38DF" w:rsidRPr="00074412" w:rsidRDefault="00BC38DF" w:rsidP="007E1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3. Целью работы </w:t>
      </w:r>
      <w:r w:rsidR="003C7DC1">
        <w:rPr>
          <w:rFonts w:ascii="Times New Roman" w:hAnsi="Times New Roman" w:cs="Times New Roman"/>
          <w:sz w:val="28"/>
          <w:szCs w:val="28"/>
        </w:rPr>
        <w:t>с</w:t>
      </w:r>
      <w:r w:rsidRPr="00074412">
        <w:rPr>
          <w:rFonts w:ascii="Times New Roman" w:hAnsi="Times New Roman" w:cs="Times New Roman"/>
          <w:sz w:val="28"/>
          <w:szCs w:val="28"/>
        </w:rPr>
        <w:t xml:space="preserve">огласительной комиссии является согласование местоположения границ земельных участков при выполнении комплексных кадастровых работ на территории </w:t>
      </w:r>
      <w:r w:rsidR="007E13F7" w:rsidRPr="00074412">
        <w:rPr>
          <w:rFonts w:ascii="Times New Roman" w:hAnsi="Times New Roman" w:cs="Times New Roman"/>
          <w:sz w:val="28"/>
          <w:szCs w:val="28"/>
        </w:rPr>
        <w:t>Че</w:t>
      </w:r>
      <w:r w:rsidR="007E13F7">
        <w:rPr>
          <w:rFonts w:ascii="Times New Roman" w:hAnsi="Times New Roman" w:cs="Times New Roman"/>
          <w:sz w:val="28"/>
          <w:szCs w:val="28"/>
        </w:rPr>
        <w:t>баркульского городского округа</w:t>
      </w:r>
      <w:r w:rsidRPr="00074412">
        <w:rPr>
          <w:rFonts w:ascii="Times New Roman" w:hAnsi="Times New Roman" w:cs="Times New Roman"/>
          <w:sz w:val="28"/>
          <w:szCs w:val="28"/>
        </w:rPr>
        <w:t>.</w:t>
      </w:r>
    </w:p>
    <w:p w:rsidR="00BC38DF" w:rsidRPr="00074412" w:rsidRDefault="00BC38DF" w:rsidP="00BC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DF" w:rsidRPr="00074412" w:rsidRDefault="00BC38DF" w:rsidP="008B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II. Полномочия </w:t>
      </w:r>
      <w:r w:rsidR="003C7DC1">
        <w:rPr>
          <w:rFonts w:ascii="Times New Roman" w:hAnsi="Times New Roman" w:cs="Times New Roman"/>
          <w:sz w:val="28"/>
          <w:szCs w:val="28"/>
        </w:rPr>
        <w:t>с</w:t>
      </w:r>
      <w:r w:rsidRPr="00074412">
        <w:rPr>
          <w:rFonts w:ascii="Times New Roman" w:hAnsi="Times New Roman" w:cs="Times New Roman"/>
          <w:sz w:val="28"/>
          <w:szCs w:val="28"/>
        </w:rPr>
        <w:t>огласительной комиссии</w:t>
      </w:r>
    </w:p>
    <w:p w:rsidR="0053326A" w:rsidRDefault="0053326A" w:rsidP="0053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CA4" w:rsidRDefault="00C30CA4" w:rsidP="00C30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полномочиям </w:t>
      </w:r>
      <w:r w:rsidR="003C7D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 относятся:</w:t>
      </w:r>
    </w:p>
    <w:p w:rsidR="00C30CA4" w:rsidRDefault="00C30CA4" w:rsidP="004F4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рассмотрение возражений заинтересованных лиц, указанных в </w:t>
      </w:r>
      <w:hyperlink r:id="rId11" w:history="1">
        <w:r w:rsidRPr="004F4720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6D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относительно местоположения границ земельных участков;</w:t>
      </w:r>
    </w:p>
    <w:p w:rsidR="00C30CA4" w:rsidRDefault="00C30CA4" w:rsidP="004F4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r:id="rId12" w:history="1">
        <w:r w:rsidRPr="00526DF2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6D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C30CA4" w:rsidRDefault="00C30CA4" w:rsidP="002D2A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C30CA4" w:rsidRDefault="00C30CA4" w:rsidP="00526D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разъяснение заинтересованным лицам, указанным </w:t>
      </w:r>
      <w:r w:rsidRPr="00526DF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526DF2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6D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возможности разрешения земельного спора о местоположении границ земельных участков в судебном порядке.</w:t>
      </w:r>
    </w:p>
    <w:p w:rsidR="00BC38DF" w:rsidRPr="00074412" w:rsidRDefault="00BC38DF" w:rsidP="008B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DF" w:rsidRPr="00074412" w:rsidRDefault="00BC38DF" w:rsidP="00BC3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III. Состав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 w:rsidRPr="00074412">
        <w:rPr>
          <w:rFonts w:ascii="Times New Roman" w:hAnsi="Times New Roman" w:cs="Times New Roman"/>
          <w:sz w:val="28"/>
          <w:szCs w:val="28"/>
        </w:rPr>
        <w:t>огласительной комиссии</w:t>
      </w:r>
    </w:p>
    <w:p w:rsidR="00F13269" w:rsidRDefault="00F13269" w:rsidP="00F1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</w:t>
      </w:r>
      <w:r w:rsidR="00D7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включаются по одному представителю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Министерства имущества Челябинской области;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кадастровых работ являются лесные участки из земель лесного фонда;</w:t>
      </w:r>
    </w:p>
    <w:p w:rsidR="00F13269" w:rsidRDefault="00DE311B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269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Челябинской области;</w:t>
      </w:r>
    </w:p>
    <w:p w:rsidR="00F13269" w:rsidRDefault="00DE311B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2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132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F13269">
        <w:rPr>
          <w:rFonts w:ascii="Times New Roman" w:hAnsi="Times New Roman" w:cs="Times New Roman"/>
          <w:sz w:val="28"/>
          <w:szCs w:val="28"/>
        </w:rPr>
        <w:t xml:space="preserve"> организации, членом которой является кадастровый инженер;</w:t>
      </w:r>
    </w:p>
    <w:p w:rsidR="00DE311B" w:rsidRDefault="00DE311B" w:rsidP="00DE31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1B78">
        <w:rPr>
          <w:rFonts w:ascii="Times New Roman" w:hAnsi="Times New Roman" w:cs="Times New Roman"/>
          <w:sz w:val="28"/>
          <w:szCs w:val="28"/>
        </w:rPr>
        <w:t>Управления муниципальной собственности</w:t>
      </w:r>
      <w:r w:rsidR="004C35AA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932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345AC">
        <w:rPr>
          <w:rFonts w:ascii="Times New Roman" w:hAnsi="Times New Roman" w:cs="Times New Roman"/>
          <w:sz w:val="28"/>
          <w:szCs w:val="28"/>
        </w:rPr>
        <w:t>о</w:t>
      </w:r>
      <w:r w:rsidR="004C35AA">
        <w:rPr>
          <w:rFonts w:ascii="Times New Roman" w:hAnsi="Times New Roman" w:cs="Times New Roman"/>
          <w:sz w:val="28"/>
          <w:szCs w:val="28"/>
        </w:rPr>
        <w:t xml:space="preserve">тдела архитектуры и градостроительства </w:t>
      </w:r>
      <w:r w:rsidR="00C01932"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округа;</w:t>
      </w:r>
    </w:p>
    <w:p w:rsidR="00F13269" w:rsidRDefault="00C01932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13269">
        <w:rPr>
          <w:rFonts w:ascii="Times New Roman" w:hAnsi="Times New Roman" w:cs="Times New Roman"/>
          <w:sz w:val="28"/>
          <w:szCs w:val="28"/>
        </w:rPr>
        <w:t xml:space="preserve"> </w:t>
      </w:r>
      <w:r w:rsidR="00756916">
        <w:rPr>
          <w:rFonts w:ascii="Times New Roman" w:hAnsi="Times New Roman" w:cs="Times New Roman"/>
          <w:sz w:val="28"/>
          <w:szCs w:val="28"/>
        </w:rPr>
        <w:t>л</w:t>
      </w:r>
      <w:r w:rsidR="00F13269">
        <w:rPr>
          <w:rFonts w:ascii="Times New Roman" w:hAnsi="Times New Roman" w:cs="Times New Roman"/>
          <w:sz w:val="28"/>
          <w:szCs w:val="28"/>
        </w:rPr>
        <w:t>ицо, уполномоченное решением общего собрания членов товарищества, если комплексные кадастровые работы выполняются в отношении объектов недвижимости, расположенных в границах территории ведения гражданами садоводства или огородничества для собственных нужд.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Председателем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огласительной комиссии является глава </w:t>
      </w:r>
      <w:r w:rsidR="005653CF">
        <w:rPr>
          <w:rFonts w:ascii="Times New Roman" w:hAnsi="Times New Roman" w:cs="Times New Roman"/>
          <w:sz w:val="28"/>
          <w:szCs w:val="28"/>
        </w:rPr>
        <w:t xml:space="preserve">Чебаркульского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округа, либо уполномоченное ими лицо.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Заместителем председателя и секретарем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огласительной комиссии являются представители </w:t>
      </w:r>
      <w:r w:rsidR="00275F7D">
        <w:rPr>
          <w:rFonts w:ascii="Times New Roman" w:hAnsi="Times New Roman" w:cs="Times New Roman"/>
          <w:sz w:val="28"/>
          <w:szCs w:val="28"/>
        </w:rPr>
        <w:t xml:space="preserve">администрации Чебаркульского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Состав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 утверждается сформировавшим ее органом. Замена членов согласительной комиссии осуществляется по решению сформировавшего ее органа.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Председатель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комиссии: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председательствует на заседаниях согласительной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согласительной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назначает дату заседания согласительной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осуществляет иные полномочия, необходимые для организации надлежащей деятельности согласительной комиссии.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Секретарь согласительной комиссии: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материалы к заседанию согласительной комиссии и проекты принимаемых решений;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выполняет иные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Члены согласительной комиссии обязаны: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участие в заседаниях согласительной комиссии.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F13269" w:rsidRDefault="00F13269" w:rsidP="00933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7F273D" w:rsidRDefault="007F273D" w:rsidP="001103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38DF" w:rsidRPr="00074412" w:rsidRDefault="00BC38DF" w:rsidP="008638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12">
        <w:rPr>
          <w:rFonts w:ascii="Times New Roman" w:hAnsi="Times New Roman" w:cs="Times New Roman"/>
          <w:sz w:val="28"/>
          <w:szCs w:val="28"/>
        </w:rPr>
        <w:t xml:space="preserve">IV. Порядок работы </w:t>
      </w:r>
      <w:r w:rsidR="006C7C26">
        <w:rPr>
          <w:rFonts w:ascii="Times New Roman" w:hAnsi="Times New Roman" w:cs="Times New Roman"/>
          <w:sz w:val="28"/>
          <w:szCs w:val="28"/>
        </w:rPr>
        <w:t>с</w:t>
      </w:r>
      <w:r w:rsidRPr="00074412">
        <w:rPr>
          <w:rFonts w:ascii="Times New Roman" w:hAnsi="Times New Roman" w:cs="Times New Roman"/>
          <w:sz w:val="28"/>
          <w:szCs w:val="28"/>
        </w:rPr>
        <w:t>огласительной комиссии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r:id="rId14" w:history="1">
        <w:r w:rsidRPr="00A71633">
          <w:rPr>
            <w:rFonts w:ascii="Times New Roman" w:hAnsi="Times New Roman" w:cs="Times New Roman"/>
            <w:sz w:val="28"/>
            <w:szCs w:val="28"/>
          </w:rPr>
          <w:t>частью 8 статьи 42.10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6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 порядке приглашаются заинтересованные лица, указанные в </w:t>
      </w:r>
      <w:hyperlink r:id="rId15" w:history="1">
        <w:r w:rsidRPr="00A71633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6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и исполнитель комплексных кадастровых работ.</w:t>
      </w:r>
      <w:proofErr w:type="gramEnd"/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hyperlink r:id="rId16" w:history="1">
        <w:r w:rsidRPr="00A71633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заседания согласительной комиссии по форме, установленной приказом Минэкономразвития Российской Федерации от 23.04.2015 N 254 </w:t>
      </w:r>
      <w:r w:rsidR="009343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9343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hyperlink r:id="rId17" w:history="1">
        <w:r w:rsidRPr="00A71633">
          <w:rPr>
            <w:rFonts w:ascii="Times New Roman" w:hAnsi="Times New Roman" w:cs="Times New Roman"/>
            <w:sz w:val="28"/>
            <w:szCs w:val="28"/>
          </w:rPr>
          <w:t>статьей 42.7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6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18" w:history="1">
        <w:r w:rsidRPr="00A71633">
          <w:rPr>
            <w:rFonts w:ascii="Times New Roman" w:hAnsi="Times New Roman" w:cs="Times New Roman"/>
            <w:sz w:val="28"/>
            <w:szCs w:val="28"/>
          </w:rPr>
          <w:t>карты-плана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территории, подготовленный исполнителем работ по форме, установленной приказом Минэкономразвития России от 21.11.2016 </w:t>
      </w:r>
      <w:r w:rsidR="00934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734 </w:t>
      </w:r>
      <w:r w:rsidR="009343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9343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 </w:t>
      </w:r>
      <w:r w:rsidR="00934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734), направляется в согласительную комиссию заказчиком комплексных кадастровых работ в соответствии с </w:t>
      </w:r>
      <w:hyperlink r:id="rId19" w:history="1">
        <w:r w:rsidRPr="009343AB">
          <w:rPr>
            <w:rFonts w:ascii="Times New Roman" w:hAnsi="Times New Roman" w:cs="Times New Roman"/>
            <w:sz w:val="28"/>
            <w:szCs w:val="28"/>
          </w:rPr>
          <w:t>частью 9 статьи 42.10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34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20" w:history="1">
        <w:r w:rsidRPr="009343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r:id="rId21" w:history="1">
        <w:r w:rsidRPr="009343AB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343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относительно местоположения границ земельного участка, указанного в </w:t>
      </w:r>
      <w:hyperlink r:id="rId22" w:history="1">
        <w:r w:rsidRPr="009343A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343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9343AB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5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календарных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4" w:history="1">
        <w:r w:rsidRPr="00A75782">
          <w:rPr>
            <w:rFonts w:ascii="Times New Roman" w:hAnsi="Times New Roman" w:cs="Times New Roman"/>
            <w:sz w:val="28"/>
            <w:szCs w:val="28"/>
          </w:rPr>
          <w:t>части 15 статьи 42.10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5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5" w:history="1">
        <w:r w:rsidRPr="00A75782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5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6" w:history="1">
        <w:r w:rsidRPr="00A75782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работы согласительной комиссии составляется </w:t>
      </w:r>
      <w:hyperlink r:id="rId27" w:history="1">
        <w:r w:rsidRPr="00A75782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заседания согласительной комиссии по форме, установленной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Миниэкономразвития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20.04.2015 </w:t>
      </w:r>
      <w:r w:rsidR="00A75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244 </w:t>
      </w:r>
      <w:r w:rsidR="00A757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A757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2E5ED3" w:rsidRDefault="002E5ED3" w:rsidP="002E5E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hyperlink r:id="rId28" w:history="1">
        <w:r w:rsidRPr="00A75782">
          <w:rPr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согласования местоположения границ земельных участков при выполнении комплексных кадастровых работ, форма которого установлена Приказом N 734, и заключение согласительной комиссии, указанное в </w:t>
      </w:r>
      <w:hyperlink r:id="rId29" w:history="1">
        <w:r w:rsidRPr="001C6630">
          <w:rPr>
            <w:rFonts w:ascii="Times New Roman" w:hAnsi="Times New Roman" w:cs="Times New Roman"/>
            <w:sz w:val="28"/>
            <w:szCs w:val="28"/>
          </w:rPr>
          <w:t>пункте 2 части 6 статьи 42.10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C66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221-ФЗ, оформляются согласительной комиссией в форме документов на бумажном носителе и хранятся в </w:t>
      </w:r>
      <w:r w:rsidR="00252CA2">
        <w:rPr>
          <w:rFonts w:ascii="Times New Roman" w:hAnsi="Times New Roman" w:cs="Times New Roman"/>
          <w:sz w:val="28"/>
          <w:szCs w:val="28"/>
        </w:rPr>
        <w:t>отделе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ED3" w:rsidRDefault="002E5ED3" w:rsidP="00084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течение двадцати рабочих дней со дня истечения срока представления возражений, предусмотренных </w:t>
      </w:r>
      <w:hyperlink r:id="rId30" w:history="1">
        <w:r w:rsidRPr="001C6630">
          <w:rPr>
            <w:rFonts w:ascii="Times New Roman" w:hAnsi="Times New Roman" w:cs="Times New Roman"/>
            <w:sz w:val="28"/>
            <w:szCs w:val="28"/>
          </w:rPr>
          <w:t>частью 14 статьи 42.10</w:t>
        </w:r>
      </w:hyperlink>
      <w:r w:rsidRPr="001C6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63047">
        <w:rPr>
          <w:rFonts w:ascii="Times New Roman" w:hAnsi="Times New Roman" w:cs="Times New Roman"/>
          <w:sz w:val="28"/>
          <w:szCs w:val="28"/>
        </w:rPr>
        <w:t xml:space="preserve">   </w:t>
      </w:r>
      <w:r w:rsidR="001C66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221-ФЗ, согласительная комиссия </w:t>
      </w:r>
      <w:r w:rsidR="00055E6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84DF1">
        <w:rPr>
          <w:rFonts w:ascii="Times New Roman" w:hAnsi="Times New Roman" w:cs="Times New Roman"/>
          <w:sz w:val="28"/>
          <w:szCs w:val="28"/>
        </w:rPr>
        <w:t xml:space="preserve">заказчику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E5ED3" w:rsidRDefault="002E5ED3" w:rsidP="000D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41D" w:rsidRPr="0001041D" w:rsidRDefault="0001041D" w:rsidP="000104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041D">
        <w:rPr>
          <w:rFonts w:ascii="Times New Roman" w:hAnsi="Times New Roman" w:cs="Times New Roman"/>
          <w:bCs/>
          <w:sz w:val="28"/>
          <w:szCs w:val="28"/>
        </w:rPr>
        <w:t>V. Порядок рассмотрения споров о местоположении</w:t>
      </w:r>
    </w:p>
    <w:p w:rsidR="0001041D" w:rsidRPr="0001041D" w:rsidRDefault="0001041D" w:rsidP="00010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41D">
        <w:rPr>
          <w:rFonts w:ascii="Times New Roman" w:hAnsi="Times New Roman" w:cs="Times New Roman"/>
          <w:bCs/>
          <w:sz w:val="28"/>
          <w:szCs w:val="28"/>
        </w:rPr>
        <w:t>границ земельных участков</w:t>
      </w:r>
    </w:p>
    <w:p w:rsidR="0001041D" w:rsidRDefault="0001041D" w:rsidP="0001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D" w:rsidRDefault="0001041D" w:rsidP="00010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01041D" w:rsidRDefault="0001041D" w:rsidP="000104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BC38DF" w:rsidRPr="00074412" w:rsidRDefault="00BC38DF" w:rsidP="000D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DF" w:rsidRPr="00074412" w:rsidRDefault="00BC38DF" w:rsidP="000D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7C" w:rsidRDefault="002C147C" w:rsidP="000D081D">
      <w:pPr>
        <w:spacing w:after="0"/>
      </w:pPr>
    </w:p>
    <w:sectPr w:rsidR="002C147C" w:rsidSect="0023003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CD" w:rsidRDefault="000960CD" w:rsidP="00D26546">
      <w:pPr>
        <w:spacing w:after="0" w:line="240" w:lineRule="auto"/>
      </w:pPr>
      <w:r>
        <w:separator/>
      </w:r>
    </w:p>
  </w:endnote>
  <w:endnote w:type="continuationSeparator" w:id="0">
    <w:p w:rsidR="000960CD" w:rsidRDefault="000960CD" w:rsidP="00D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CD" w:rsidRDefault="000960CD" w:rsidP="00D26546">
      <w:pPr>
        <w:spacing w:after="0" w:line="240" w:lineRule="auto"/>
      </w:pPr>
      <w:r>
        <w:separator/>
      </w:r>
    </w:p>
  </w:footnote>
  <w:footnote w:type="continuationSeparator" w:id="0">
    <w:p w:rsidR="000960CD" w:rsidRDefault="000960CD" w:rsidP="00D2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009"/>
    <w:multiLevelType w:val="hybridMultilevel"/>
    <w:tmpl w:val="D584D964"/>
    <w:lvl w:ilvl="0" w:tplc="90BACF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E6E89"/>
    <w:multiLevelType w:val="hybridMultilevel"/>
    <w:tmpl w:val="8F0421DA"/>
    <w:lvl w:ilvl="0" w:tplc="B62E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8DF"/>
    <w:rsid w:val="0001041D"/>
    <w:rsid w:val="00055E6B"/>
    <w:rsid w:val="00062835"/>
    <w:rsid w:val="00074412"/>
    <w:rsid w:val="00084DF1"/>
    <w:rsid w:val="000960CD"/>
    <w:rsid w:val="000D081D"/>
    <w:rsid w:val="000E27D5"/>
    <w:rsid w:val="000F75C3"/>
    <w:rsid w:val="0011034C"/>
    <w:rsid w:val="00116D07"/>
    <w:rsid w:val="00136DE4"/>
    <w:rsid w:val="00154783"/>
    <w:rsid w:val="00162EDF"/>
    <w:rsid w:val="001A4835"/>
    <w:rsid w:val="001C6630"/>
    <w:rsid w:val="00221AAD"/>
    <w:rsid w:val="0023003D"/>
    <w:rsid w:val="00252CA2"/>
    <w:rsid w:val="00275F7D"/>
    <w:rsid w:val="002A774D"/>
    <w:rsid w:val="002C147C"/>
    <w:rsid w:val="002D2A51"/>
    <w:rsid w:val="002E5ED3"/>
    <w:rsid w:val="002F06E1"/>
    <w:rsid w:val="00325706"/>
    <w:rsid w:val="00363047"/>
    <w:rsid w:val="00381DD9"/>
    <w:rsid w:val="003C7DC1"/>
    <w:rsid w:val="003D2E28"/>
    <w:rsid w:val="004040E8"/>
    <w:rsid w:val="00413777"/>
    <w:rsid w:val="00460F4C"/>
    <w:rsid w:val="00473568"/>
    <w:rsid w:val="00486DA9"/>
    <w:rsid w:val="00496389"/>
    <w:rsid w:val="004A2E23"/>
    <w:rsid w:val="004B1081"/>
    <w:rsid w:val="004C35AA"/>
    <w:rsid w:val="004F3E2A"/>
    <w:rsid w:val="004F4720"/>
    <w:rsid w:val="00526DF2"/>
    <w:rsid w:val="0053326A"/>
    <w:rsid w:val="00555C12"/>
    <w:rsid w:val="00560C5C"/>
    <w:rsid w:val="005653CF"/>
    <w:rsid w:val="00567562"/>
    <w:rsid w:val="00593CDC"/>
    <w:rsid w:val="005A0BA7"/>
    <w:rsid w:val="005F798B"/>
    <w:rsid w:val="00600889"/>
    <w:rsid w:val="00622F34"/>
    <w:rsid w:val="0063474F"/>
    <w:rsid w:val="0066533E"/>
    <w:rsid w:val="006B3875"/>
    <w:rsid w:val="006C7C26"/>
    <w:rsid w:val="006E3C46"/>
    <w:rsid w:val="00716099"/>
    <w:rsid w:val="00737881"/>
    <w:rsid w:val="00740CF2"/>
    <w:rsid w:val="00756916"/>
    <w:rsid w:val="00771B78"/>
    <w:rsid w:val="007D0068"/>
    <w:rsid w:val="007D0706"/>
    <w:rsid w:val="007E13F7"/>
    <w:rsid w:val="007F273D"/>
    <w:rsid w:val="007F3082"/>
    <w:rsid w:val="00805A37"/>
    <w:rsid w:val="0083551F"/>
    <w:rsid w:val="0086389E"/>
    <w:rsid w:val="00892770"/>
    <w:rsid w:val="008A22FB"/>
    <w:rsid w:val="008B3797"/>
    <w:rsid w:val="008F5DFA"/>
    <w:rsid w:val="008F611A"/>
    <w:rsid w:val="008F6157"/>
    <w:rsid w:val="00932F5B"/>
    <w:rsid w:val="00933F91"/>
    <w:rsid w:val="009343AB"/>
    <w:rsid w:val="009721D9"/>
    <w:rsid w:val="00A1289C"/>
    <w:rsid w:val="00A345AC"/>
    <w:rsid w:val="00A541D2"/>
    <w:rsid w:val="00A62D02"/>
    <w:rsid w:val="00A71633"/>
    <w:rsid w:val="00A75782"/>
    <w:rsid w:val="00A8359D"/>
    <w:rsid w:val="00A92B66"/>
    <w:rsid w:val="00B13F05"/>
    <w:rsid w:val="00B21F73"/>
    <w:rsid w:val="00BB3B1F"/>
    <w:rsid w:val="00BB4077"/>
    <w:rsid w:val="00BB7D29"/>
    <w:rsid w:val="00BC38DF"/>
    <w:rsid w:val="00BD4B44"/>
    <w:rsid w:val="00BD654A"/>
    <w:rsid w:val="00BE6C64"/>
    <w:rsid w:val="00C01932"/>
    <w:rsid w:val="00C30CA4"/>
    <w:rsid w:val="00C43793"/>
    <w:rsid w:val="00C52563"/>
    <w:rsid w:val="00C54B96"/>
    <w:rsid w:val="00C66833"/>
    <w:rsid w:val="00C965C2"/>
    <w:rsid w:val="00C977CA"/>
    <w:rsid w:val="00CC4D13"/>
    <w:rsid w:val="00CE4D4E"/>
    <w:rsid w:val="00D26546"/>
    <w:rsid w:val="00D30ECB"/>
    <w:rsid w:val="00D46586"/>
    <w:rsid w:val="00D76FBA"/>
    <w:rsid w:val="00D8079C"/>
    <w:rsid w:val="00DC0123"/>
    <w:rsid w:val="00DE311B"/>
    <w:rsid w:val="00E02B59"/>
    <w:rsid w:val="00E17B5E"/>
    <w:rsid w:val="00E61286"/>
    <w:rsid w:val="00E71A9D"/>
    <w:rsid w:val="00E87015"/>
    <w:rsid w:val="00EA47F2"/>
    <w:rsid w:val="00EA49B4"/>
    <w:rsid w:val="00EF206C"/>
    <w:rsid w:val="00F13269"/>
    <w:rsid w:val="00F25CBF"/>
    <w:rsid w:val="00F66914"/>
    <w:rsid w:val="00F74317"/>
    <w:rsid w:val="00F81C1F"/>
    <w:rsid w:val="00F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546"/>
  </w:style>
  <w:style w:type="paragraph" w:styleId="a8">
    <w:name w:val="footer"/>
    <w:basedOn w:val="a"/>
    <w:link w:val="a9"/>
    <w:uiPriority w:val="99"/>
    <w:semiHidden/>
    <w:unhideWhenUsed/>
    <w:rsid w:val="00D2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85FA730FD0CD0AF3EF3B8932A6D6898ACA90B30323212605AFBFE447164B665E2531045EFBBB3935CAE6DAE889F906143EAB46Z4O5L" TargetMode="External"/><Relationship Id="rId13" Type="http://schemas.openxmlformats.org/officeDocument/2006/relationships/hyperlink" Target="consultantplus://offline/ref=B56107F06967E841D5BD205779E216A795DB6CB1504AE35A71DE0BE7EDB96055AD622FA8EB8A22E568BC62D34E0116BD3263B5321C3396B3WAv3G" TargetMode="External"/><Relationship Id="rId18" Type="http://schemas.openxmlformats.org/officeDocument/2006/relationships/hyperlink" Target="consultantplus://offline/ref=E05D8470F9E2556AE6C5FC50429F73942F179D7CF4CB40CA26DA0567947168CAC34E6F429A4D54D476BF7A81B4C365FEDBCEA906A99C53EA52k6I" TargetMode="External"/><Relationship Id="rId26" Type="http://schemas.openxmlformats.org/officeDocument/2006/relationships/hyperlink" Target="consultantplus://offline/ref=E05D8470F9E2556AE6C5FC50429F739428149F76F6C840CA26DA0567947168CAC34E6F429A4D57D374BF7A81B4C365FEDBCEA906A99C53EA52k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5D8470F9E2556AE6C5FC50429F739428149F76F6C840CA26DA0567947168CAC34E6F429A4D57D374BF7A81B4C365FEDBCEA906A99C53EA52k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6107F06967E841D5BD205779E216A795DB6CB1504AE35A71DE0BE7EDB96055AD622FA8EB8A22E568BC62D34E0116BD3263B5321C3396B3WAv3G" TargetMode="External"/><Relationship Id="rId17" Type="http://schemas.openxmlformats.org/officeDocument/2006/relationships/hyperlink" Target="consultantplus://offline/ref=E05D8470F9E2556AE6C5FC50429F739428149F76F6C840CA26DA0567947168CAC34E6F479B4C5F8122F07BDDF19376FFDDCEAB05B559kCI" TargetMode="External"/><Relationship Id="rId25" Type="http://schemas.openxmlformats.org/officeDocument/2006/relationships/hyperlink" Target="consultantplus://offline/ref=E05D8470F9E2556AE6C5FC50429F739428149F76F6C840CA26DA0567947168CAC34E6F429A4D57D374BF7A81B4C365FEDBCEA906A99C53EA52k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5D8470F9E2556AE6C5FC50429F73942F109E77FDCD40CA26DA0567947168CAC34E6F429A4D55D570BF7A81B4C365FEDBCEA906A99C53EA52k6I" TargetMode="External"/><Relationship Id="rId20" Type="http://schemas.openxmlformats.org/officeDocument/2006/relationships/hyperlink" Target="consultantplus://offline/ref=E05D8470F9E2556AE6C5FC50429F739428149F76F6C840CA26DA0567947168CAD14E374E9B484AD570AA2CD0F259k4I" TargetMode="External"/><Relationship Id="rId29" Type="http://schemas.openxmlformats.org/officeDocument/2006/relationships/hyperlink" Target="consultantplus://offline/ref=E05D8470F9E2556AE6C5FC50429F739428149F76F6C840CA26DA0567947168CAC34E6F479F4B5F8122F07BDDF19376FFDDCEAB05B559k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6107F06967E841D5BD205779E216A795DB6CB1504AE35A71DE0BE7EDB96055AD622FA8EB8A22E568BC62D34E0116BD3263B5321C3396B3WAv3G" TargetMode="External"/><Relationship Id="rId24" Type="http://schemas.openxmlformats.org/officeDocument/2006/relationships/hyperlink" Target="consultantplus://offline/ref=E05D8470F9E2556AE6C5FC50429F739428149F76F6C840CA26DA0567947168CAC34E6F479D4D5F8122F07BDDF19376FFDDCEAB05B559kC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5D8470F9E2556AE6C5FC50429F739428149F76F6C840CA26DA0567947168CAC34E6F429A4D57D374BF7A81B4C365FEDBCEA906A99C53EA52k6I" TargetMode="External"/><Relationship Id="rId23" Type="http://schemas.openxmlformats.org/officeDocument/2006/relationships/hyperlink" Target="consultantplus://offline/ref=E05D8470F9E2556AE6C5FC50429F739428149F76F6C840CA26DA0567947168CAC34E6F4A934D5F8122F07BDDF19376FFDDCEAB05B559kCI" TargetMode="External"/><Relationship Id="rId28" Type="http://schemas.openxmlformats.org/officeDocument/2006/relationships/hyperlink" Target="consultantplus://offline/ref=E05D8470F9E2556AE6C5FC50429F73942F179D7CF4CB40CA26DA0567947168CAC34E6F429A4D52D775BF7A81B4C365FEDBCEA906A99C53EA52k6I" TargetMode="External"/><Relationship Id="rId10" Type="http://schemas.openxmlformats.org/officeDocument/2006/relationships/hyperlink" Target="consultantplus://offline/ref=3BED85FA730FD0CD0AF3EF3B8932A6D6898ACA90B30323212605AFBFE447164B665E2531055EFBBB3935CAE6DAE889F906143EAB46Z4O5L" TargetMode="External"/><Relationship Id="rId19" Type="http://schemas.openxmlformats.org/officeDocument/2006/relationships/hyperlink" Target="consultantplus://offline/ref=E05D8470F9E2556AE6C5FC50429F739428149F76F6C840CA26DA0567947168CAC34E6F429A4A5DDE27E56A85FD976DE1DED3B707B79C55k1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D85FA730FD0CD0AF3EF3B8932A6D6898ACA90B30323212605AFBFE447164B665E2531045FFBBB3935CAE6DAE889F906143EAB46Z4O5L" TargetMode="External"/><Relationship Id="rId14" Type="http://schemas.openxmlformats.org/officeDocument/2006/relationships/hyperlink" Target="consultantplus://offline/ref=E05D8470F9E2556AE6C5FC50429F739428149F76F6C840CA26DA0567947168CAC34E6F429A4A5CDE27E56A85FD976DE1DED3B707B79C55k1I" TargetMode="External"/><Relationship Id="rId22" Type="http://schemas.openxmlformats.org/officeDocument/2006/relationships/hyperlink" Target="consultantplus://offline/ref=E05D8470F9E2556AE6C5FC50429F739428149F76F6C840CA26DA0567947168CAC34E6F4A994A5F8122F07BDDF19376FFDDCEAB05B559kCI" TargetMode="External"/><Relationship Id="rId27" Type="http://schemas.openxmlformats.org/officeDocument/2006/relationships/hyperlink" Target="consultantplus://offline/ref=E05D8470F9E2556AE6C5FC50429F73942D1C987BF5C440CA26DA0567947168CAC34E6F429A4D54D473BF7A81B4C365FEDBCEA906A99C53EA52k6I" TargetMode="External"/><Relationship Id="rId30" Type="http://schemas.openxmlformats.org/officeDocument/2006/relationships/hyperlink" Target="consultantplus://offline/ref=E05D8470F9E2556AE6C5FC50429F739428149F76F6C840CA26DA0567947168CAC34E6F429A4E55DE27E56A85FD976DE1DED3B707B79C55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AD46-C48A-48D7-8D89-10CCC6C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arh-zam</dc:creator>
  <cp:lastModifiedBy>Усманова А.М.</cp:lastModifiedBy>
  <cp:revision>2</cp:revision>
  <cp:lastPrinted>2022-03-17T08:29:00Z</cp:lastPrinted>
  <dcterms:created xsi:type="dcterms:W3CDTF">2022-03-24T03:58:00Z</dcterms:created>
  <dcterms:modified xsi:type="dcterms:W3CDTF">2022-03-24T03:58:00Z</dcterms:modified>
</cp:coreProperties>
</file>