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32" w:rsidRPr="00CD1A0D" w:rsidRDefault="00E239BA" w:rsidP="00CD1A0D">
      <w:pPr>
        <w:pStyle w:val="a3"/>
        <w:ind w:right="-26"/>
        <w:jc w:val="righ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ab/>
      </w:r>
      <w:r w:rsidR="00CD1A0D" w:rsidRPr="00CD1A0D">
        <w:rPr>
          <w:color w:val="000000" w:themeColor="text1"/>
          <w:lang w:val="ru-RU"/>
        </w:rPr>
        <w:t>Приложение</w:t>
      </w:r>
      <w:r w:rsidR="002A361C" w:rsidRPr="00CD1A0D">
        <w:rPr>
          <w:color w:val="000000" w:themeColor="text1"/>
          <w:lang w:val="ru-RU"/>
        </w:rPr>
        <w:t xml:space="preserve"> </w:t>
      </w:r>
      <w:r w:rsidR="00DA1132" w:rsidRPr="00CD1A0D">
        <w:rPr>
          <w:color w:val="000000" w:themeColor="text1"/>
          <w:lang w:val="ru-RU"/>
        </w:rPr>
        <w:t>1</w:t>
      </w:r>
    </w:p>
    <w:p w:rsidR="00DA1132" w:rsidRPr="00CD1A0D" w:rsidRDefault="00CD1A0D" w:rsidP="00CD1A0D">
      <w:pPr>
        <w:pStyle w:val="a3"/>
        <w:ind w:right="-26"/>
        <w:jc w:val="right"/>
        <w:rPr>
          <w:color w:val="000000" w:themeColor="text1"/>
          <w:lang w:val="ru-RU"/>
        </w:rPr>
      </w:pPr>
      <w:r w:rsidRPr="00CD1A0D">
        <w:rPr>
          <w:color w:val="000000" w:themeColor="text1"/>
          <w:lang w:val="ru-RU"/>
        </w:rPr>
        <w:t>к постановлению а</w:t>
      </w:r>
      <w:r w:rsidR="00DA1132" w:rsidRPr="00CD1A0D">
        <w:rPr>
          <w:color w:val="000000" w:themeColor="text1"/>
          <w:lang w:val="ru-RU"/>
        </w:rPr>
        <w:t>дминистрации</w:t>
      </w:r>
    </w:p>
    <w:p w:rsidR="00DA1132" w:rsidRPr="00CD1A0D" w:rsidRDefault="00DA1132" w:rsidP="00CD1A0D">
      <w:pPr>
        <w:pStyle w:val="a3"/>
        <w:ind w:right="-26"/>
        <w:jc w:val="right"/>
        <w:rPr>
          <w:color w:val="000000" w:themeColor="text1"/>
          <w:lang w:val="ru-RU"/>
        </w:rPr>
      </w:pPr>
      <w:r w:rsidRPr="00CD1A0D">
        <w:rPr>
          <w:color w:val="000000" w:themeColor="text1"/>
          <w:lang w:val="ru-RU"/>
        </w:rPr>
        <w:t>Чебаркульского городского округа</w:t>
      </w:r>
    </w:p>
    <w:p w:rsidR="00DA1132" w:rsidRPr="00CD1A0D" w:rsidRDefault="00DA1132" w:rsidP="00CD1A0D">
      <w:pPr>
        <w:tabs>
          <w:tab w:val="left" w:pos="8193"/>
          <w:tab w:val="left" w:pos="8762"/>
        </w:tabs>
        <w:ind w:right="-26"/>
        <w:jc w:val="right"/>
        <w:rPr>
          <w:color w:val="000000" w:themeColor="text1"/>
          <w:sz w:val="24"/>
          <w:szCs w:val="24"/>
          <w:lang w:val="ru-RU"/>
        </w:rPr>
      </w:pPr>
      <w:r w:rsidRPr="00CD1A0D">
        <w:rPr>
          <w:color w:val="000000" w:themeColor="text1"/>
          <w:sz w:val="24"/>
          <w:szCs w:val="24"/>
          <w:lang w:val="ru-RU"/>
        </w:rPr>
        <w:t>от ___________ № ______</w:t>
      </w:r>
    </w:p>
    <w:p w:rsidR="00DA1132" w:rsidRPr="00CD1A0D" w:rsidRDefault="00DA1132" w:rsidP="00CD1A0D">
      <w:pPr>
        <w:rPr>
          <w:color w:val="000000" w:themeColor="text1"/>
          <w:sz w:val="28"/>
          <w:lang w:val="ru-RU"/>
        </w:rPr>
      </w:pPr>
    </w:p>
    <w:p w:rsidR="00DA1132" w:rsidRPr="00CD1A0D" w:rsidRDefault="00DA1132" w:rsidP="00CD1A0D">
      <w:pPr>
        <w:pStyle w:val="a3"/>
        <w:ind w:right="-26"/>
        <w:jc w:val="center"/>
        <w:rPr>
          <w:color w:val="000000" w:themeColor="text1"/>
          <w:sz w:val="28"/>
          <w:szCs w:val="22"/>
          <w:lang w:val="ru-RU"/>
        </w:rPr>
      </w:pPr>
      <w:r w:rsidRPr="00CD1A0D">
        <w:rPr>
          <w:color w:val="000000" w:themeColor="text1"/>
          <w:sz w:val="28"/>
          <w:szCs w:val="22"/>
          <w:lang w:val="ru-RU"/>
        </w:rPr>
        <w:t>Положение об организации системы внутреннего обеспечения соответствия требованиям антим</w:t>
      </w:r>
      <w:r w:rsidR="00CD1A0D">
        <w:rPr>
          <w:color w:val="000000" w:themeColor="text1"/>
          <w:sz w:val="28"/>
          <w:szCs w:val="22"/>
          <w:lang w:val="ru-RU"/>
        </w:rPr>
        <w:t>онопольного законодательства в а</w:t>
      </w:r>
      <w:r w:rsidRPr="00CD1A0D">
        <w:rPr>
          <w:color w:val="000000" w:themeColor="text1"/>
          <w:sz w:val="28"/>
          <w:szCs w:val="22"/>
          <w:lang w:val="ru-RU"/>
        </w:rPr>
        <w:t>дминистрации Чебаркульского городского округа (</w:t>
      </w:r>
      <w:proofErr w:type="gramStart"/>
      <w:r w:rsidRPr="00CD1A0D">
        <w:rPr>
          <w:color w:val="000000" w:themeColor="text1"/>
          <w:sz w:val="28"/>
          <w:szCs w:val="22"/>
          <w:lang w:val="ru-RU"/>
        </w:rPr>
        <w:t>антимонопольный</w:t>
      </w:r>
      <w:proofErr w:type="gramEnd"/>
      <w:r w:rsidRPr="00CD1A0D">
        <w:rPr>
          <w:color w:val="000000" w:themeColor="text1"/>
          <w:sz w:val="28"/>
          <w:szCs w:val="22"/>
          <w:lang w:val="ru-RU"/>
        </w:rPr>
        <w:t xml:space="preserve"> </w:t>
      </w:r>
      <w:proofErr w:type="spellStart"/>
      <w:r w:rsidRPr="00CD1A0D">
        <w:rPr>
          <w:color w:val="000000" w:themeColor="text1"/>
          <w:sz w:val="28"/>
          <w:szCs w:val="22"/>
          <w:lang w:val="ru-RU"/>
        </w:rPr>
        <w:t>комплаенс</w:t>
      </w:r>
      <w:proofErr w:type="spellEnd"/>
      <w:r w:rsidRPr="00CD1A0D">
        <w:rPr>
          <w:color w:val="000000" w:themeColor="text1"/>
          <w:sz w:val="28"/>
          <w:szCs w:val="22"/>
          <w:lang w:val="ru-RU"/>
        </w:rPr>
        <w:t>)</w:t>
      </w:r>
    </w:p>
    <w:p w:rsidR="00DA1132" w:rsidRPr="00CD1A0D" w:rsidRDefault="00DA1132" w:rsidP="00CD1A0D">
      <w:pPr>
        <w:rPr>
          <w:color w:val="000000" w:themeColor="text1"/>
          <w:sz w:val="28"/>
          <w:lang w:val="ru-RU"/>
        </w:rPr>
      </w:pPr>
    </w:p>
    <w:p w:rsidR="00DA1132" w:rsidRPr="00CD1A0D" w:rsidRDefault="005708B1" w:rsidP="00CD1A0D">
      <w:pPr>
        <w:pStyle w:val="a5"/>
        <w:tabs>
          <w:tab w:val="left" w:pos="4586"/>
          <w:tab w:val="left" w:pos="4587"/>
        </w:tabs>
        <w:ind w:left="0" w:firstLine="0"/>
        <w:jc w:val="center"/>
        <w:rPr>
          <w:color w:val="000000" w:themeColor="text1"/>
          <w:sz w:val="28"/>
          <w:lang w:val="ru-RU"/>
        </w:rPr>
      </w:pPr>
      <w:r w:rsidRPr="00CD1A0D">
        <w:rPr>
          <w:color w:val="000000" w:themeColor="text1"/>
          <w:sz w:val="28"/>
        </w:rPr>
        <w:t>I</w:t>
      </w:r>
      <w:r w:rsidRPr="00CD1A0D">
        <w:rPr>
          <w:color w:val="000000" w:themeColor="text1"/>
          <w:sz w:val="28"/>
          <w:lang w:val="ru-RU"/>
        </w:rPr>
        <w:t xml:space="preserve">. </w:t>
      </w:r>
      <w:r w:rsidR="00DA1132" w:rsidRPr="00CD1A0D">
        <w:rPr>
          <w:color w:val="000000" w:themeColor="text1"/>
          <w:sz w:val="28"/>
          <w:lang w:val="ru-RU"/>
        </w:rPr>
        <w:t>Общие положения</w:t>
      </w:r>
    </w:p>
    <w:p w:rsidR="00DA1132" w:rsidRPr="00CD1A0D" w:rsidRDefault="00DA1132" w:rsidP="00CD1A0D">
      <w:pPr>
        <w:pStyle w:val="a3"/>
        <w:jc w:val="both"/>
        <w:rPr>
          <w:color w:val="000000" w:themeColor="text1"/>
          <w:sz w:val="28"/>
          <w:szCs w:val="22"/>
          <w:lang w:val="ru-RU"/>
        </w:rPr>
      </w:pPr>
    </w:p>
    <w:p w:rsidR="00DA1132" w:rsidRPr="00CD1A0D" w:rsidRDefault="00DA1132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  <w:r w:rsidRPr="00CD1A0D">
        <w:rPr>
          <w:color w:val="000000" w:themeColor="text1"/>
          <w:sz w:val="28"/>
          <w:lang w:val="ru-RU"/>
        </w:rPr>
        <w:tab/>
        <w:t>1.</w:t>
      </w:r>
      <w:r w:rsidR="001540BE">
        <w:rPr>
          <w:color w:val="000000" w:themeColor="text1"/>
          <w:sz w:val="28"/>
          <w:lang w:val="ru-RU"/>
        </w:rPr>
        <w:t>1.</w:t>
      </w:r>
      <w:r w:rsidRPr="00CD1A0D">
        <w:rPr>
          <w:color w:val="000000" w:themeColor="text1"/>
          <w:sz w:val="28"/>
          <w:lang w:val="ru-RU"/>
        </w:rPr>
        <w:t xml:space="preserve"> Настоящее Положение устанавливает порядок ор</w:t>
      </w:r>
      <w:r w:rsidR="00CD1A0D">
        <w:rPr>
          <w:color w:val="000000" w:themeColor="text1"/>
          <w:sz w:val="28"/>
          <w:lang w:val="ru-RU"/>
        </w:rPr>
        <w:t>ганизации и функционирования в а</w:t>
      </w:r>
      <w:r w:rsidRPr="00CD1A0D">
        <w:rPr>
          <w:color w:val="000000" w:themeColor="text1"/>
          <w:sz w:val="28"/>
          <w:lang w:val="ru-RU"/>
        </w:rPr>
        <w:t xml:space="preserve">дминистрации Чебаркульского городского округа (далее </w:t>
      </w:r>
      <w:r w:rsidR="00CD1A0D">
        <w:rPr>
          <w:color w:val="000000" w:themeColor="text1"/>
          <w:sz w:val="28"/>
          <w:lang w:val="ru-RU"/>
        </w:rPr>
        <w:t xml:space="preserve">- </w:t>
      </w:r>
      <w:r w:rsidR="00052FD5">
        <w:rPr>
          <w:color w:val="000000" w:themeColor="text1"/>
          <w:sz w:val="28"/>
          <w:lang w:val="ru-RU"/>
        </w:rPr>
        <w:t>а</w:t>
      </w:r>
      <w:r w:rsidRPr="00CD1A0D">
        <w:rPr>
          <w:color w:val="000000" w:themeColor="text1"/>
          <w:sz w:val="28"/>
          <w:lang w:val="ru-RU"/>
        </w:rPr>
        <w:t xml:space="preserve">дминистрация ЧГО)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CD1A0D">
        <w:rPr>
          <w:color w:val="000000" w:themeColor="text1"/>
          <w:sz w:val="28"/>
          <w:lang w:val="ru-RU"/>
        </w:rPr>
        <w:t>комплаенс</w:t>
      </w:r>
      <w:proofErr w:type="spellEnd"/>
      <w:proofErr w:type="gramStart"/>
      <w:r w:rsidRPr="00CD1A0D">
        <w:rPr>
          <w:color w:val="000000" w:themeColor="text1"/>
          <w:sz w:val="28"/>
          <w:lang w:val="ru-RU"/>
        </w:rPr>
        <w:t xml:space="preserve"> )</w:t>
      </w:r>
      <w:proofErr w:type="gramEnd"/>
      <w:r w:rsidRPr="00CD1A0D">
        <w:rPr>
          <w:color w:val="000000" w:themeColor="text1"/>
          <w:sz w:val="28"/>
          <w:lang w:val="ru-RU"/>
        </w:rPr>
        <w:t>.</w:t>
      </w:r>
    </w:p>
    <w:p w:rsidR="00DA1132" w:rsidRPr="00CD1A0D" w:rsidRDefault="00DA1132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  <w:r w:rsidRPr="00CD1A0D">
        <w:rPr>
          <w:color w:val="000000" w:themeColor="text1"/>
          <w:sz w:val="28"/>
          <w:lang w:val="ru-RU"/>
        </w:rPr>
        <w:tab/>
      </w:r>
      <w:r w:rsidR="001540BE">
        <w:rPr>
          <w:color w:val="000000" w:themeColor="text1"/>
          <w:sz w:val="28"/>
          <w:lang w:val="ru-RU"/>
        </w:rPr>
        <w:t>1.</w:t>
      </w:r>
      <w:r w:rsidRPr="00CD1A0D">
        <w:rPr>
          <w:color w:val="000000" w:themeColor="text1"/>
          <w:sz w:val="28"/>
          <w:lang w:val="ru-RU"/>
        </w:rPr>
        <w:t>2. Термины и понятия, используемые в настоящем Положении, применяются в том же значении, что и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года № 2258-р.</w:t>
      </w:r>
    </w:p>
    <w:p w:rsidR="00DA1132" w:rsidRPr="00CD1A0D" w:rsidRDefault="00DA1132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  <w:r w:rsidRPr="00CD1A0D">
        <w:rPr>
          <w:color w:val="000000" w:themeColor="text1"/>
          <w:sz w:val="28"/>
          <w:lang w:val="ru-RU"/>
        </w:rPr>
        <w:tab/>
      </w:r>
      <w:r w:rsidR="001540BE">
        <w:rPr>
          <w:color w:val="000000" w:themeColor="text1"/>
          <w:sz w:val="28"/>
          <w:lang w:val="ru-RU"/>
        </w:rPr>
        <w:t>1.</w:t>
      </w:r>
      <w:r w:rsidRPr="00CD1A0D">
        <w:rPr>
          <w:color w:val="000000" w:themeColor="text1"/>
          <w:sz w:val="28"/>
          <w:lang w:val="ru-RU"/>
        </w:rPr>
        <w:t xml:space="preserve">3. Целями </w:t>
      </w:r>
      <w:proofErr w:type="gramStart"/>
      <w:r w:rsidRPr="00CD1A0D">
        <w:rPr>
          <w:color w:val="000000" w:themeColor="text1"/>
          <w:sz w:val="28"/>
          <w:lang w:val="ru-RU"/>
        </w:rPr>
        <w:t>антимонопольного</w:t>
      </w:r>
      <w:proofErr w:type="gramEnd"/>
      <w:r w:rsidRPr="00CD1A0D">
        <w:rPr>
          <w:color w:val="000000" w:themeColor="text1"/>
          <w:sz w:val="28"/>
          <w:lang w:val="ru-RU"/>
        </w:rPr>
        <w:t xml:space="preserve"> </w:t>
      </w:r>
      <w:proofErr w:type="spellStart"/>
      <w:r w:rsidRPr="00CD1A0D">
        <w:rPr>
          <w:color w:val="000000" w:themeColor="text1"/>
          <w:sz w:val="28"/>
          <w:lang w:val="ru-RU"/>
        </w:rPr>
        <w:t>комплаенса</w:t>
      </w:r>
      <w:proofErr w:type="spellEnd"/>
      <w:r w:rsidRPr="00CD1A0D">
        <w:rPr>
          <w:color w:val="000000" w:themeColor="text1"/>
          <w:sz w:val="28"/>
          <w:lang w:val="ru-RU"/>
        </w:rPr>
        <w:t xml:space="preserve"> являются:</w:t>
      </w:r>
    </w:p>
    <w:p w:rsidR="00DA1132" w:rsidRPr="00CD1A0D" w:rsidRDefault="00CD1A0D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  <w:t>а) обеспечение соответствия деятельности а</w:t>
      </w:r>
      <w:r w:rsidR="00DA1132" w:rsidRPr="00CD1A0D">
        <w:rPr>
          <w:color w:val="000000" w:themeColor="text1"/>
          <w:sz w:val="28"/>
          <w:szCs w:val="22"/>
          <w:lang w:val="ru-RU"/>
        </w:rPr>
        <w:t>дминистрации Чебаркульского городского округа требованиям антимонопольного законодательства;</w:t>
      </w:r>
    </w:p>
    <w:p w:rsidR="00DA1132" w:rsidRPr="00CD1A0D" w:rsidRDefault="00CD1A0D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</w:r>
      <w:r w:rsidR="00DA1132" w:rsidRPr="00CD1A0D">
        <w:rPr>
          <w:color w:val="000000" w:themeColor="text1"/>
          <w:sz w:val="28"/>
          <w:szCs w:val="22"/>
          <w:lang w:val="ru-RU"/>
        </w:rPr>
        <w:t>б) профилактика и сокращение количества нарушений требований антимонопольного з</w:t>
      </w:r>
      <w:r>
        <w:rPr>
          <w:color w:val="000000" w:themeColor="text1"/>
          <w:sz w:val="28"/>
          <w:szCs w:val="22"/>
          <w:lang w:val="ru-RU"/>
        </w:rPr>
        <w:t>аконодательства в деятельности а</w:t>
      </w:r>
      <w:r w:rsidR="00DA1132" w:rsidRPr="00CD1A0D">
        <w:rPr>
          <w:color w:val="000000" w:themeColor="text1"/>
          <w:sz w:val="28"/>
          <w:szCs w:val="22"/>
          <w:lang w:val="ru-RU"/>
        </w:rPr>
        <w:t>дминистрации ЧГО;</w:t>
      </w:r>
    </w:p>
    <w:p w:rsidR="00DA1132" w:rsidRPr="00CD1A0D" w:rsidRDefault="00CD1A0D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</w:r>
      <w:r w:rsidR="001540BE">
        <w:rPr>
          <w:color w:val="000000" w:themeColor="text1"/>
          <w:sz w:val="28"/>
          <w:szCs w:val="22"/>
          <w:lang w:val="ru-RU"/>
        </w:rPr>
        <w:t>1.</w:t>
      </w:r>
      <w:r w:rsidR="00DA1132" w:rsidRPr="00CD1A0D">
        <w:rPr>
          <w:color w:val="000000" w:themeColor="text1"/>
          <w:sz w:val="28"/>
          <w:szCs w:val="22"/>
          <w:lang w:val="ru-RU"/>
        </w:rPr>
        <w:t>4. Зада</w:t>
      </w:r>
      <w:r>
        <w:rPr>
          <w:color w:val="000000" w:themeColor="text1"/>
          <w:sz w:val="28"/>
          <w:szCs w:val="22"/>
          <w:lang w:val="ru-RU"/>
        </w:rPr>
        <w:t xml:space="preserve">чи </w:t>
      </w:r>
      <w:proofErr w:type="gramStart"/>
      <w:r>
        <w:rPr>
          <w:color w:val="000000" w:themeColor="text1"/>
          <w:sz w:val="28"/>
          <w:szCs w:val="22"/>
          <w:lang w:val="ru-RU"/>
        </w:rPr>
        <w:t>антимонопольного</w:t>
      </w:r>
      <w:proofErr w:type="gramEnd"/>
      <w:r>
        <w:rPr>
          <w:color w:val="000000" w:themeColor="text1"/>
          <w:sz w:val="28"/>
          <w:szCs w:val="22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2"/>
          <w:lang w:val="ru-RU"/>
        </w:rPr>
        <w:t>комплаенса</w:t>
      </w:r>
      <w:proofErr w:type="spellEnd"/>
      <w:r>
        <w:rPr>
          <w:color w:val="000000" w:themeColor="text1"/>
          <w:sz w:val="28"/>
          <w:szCs w:val="22"/>
          <w:lang w:val="ru-RU"/>
        </w:rPr>
        <w:t xml:space="preserve"> администрации ЧГО:</w:t>
      </w:r>
    </w:p>
    <w:p w:rsidR="00DA1132" w:rsidRPr="00CD1A0D" w:rsidRDefault="00CD1A0D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</w:r>
      <w:r w:rsidR="00DA1132" w:rsidRPr="00CD1A0D">
        <w:rPr>
          <w:color w:val="000000" w:themeColor="text1"/>
          <w:sz w:val="28"/>
          <w:szCs w:val="22"/>
          <w:lang w:val="ru-RU"/>
        </w:rPr>
        <w:t>а) выявление рисков нарушения антим</w:t>
      </w:r>
      <w:r w:rsidR="00052FD5">
        <w:rPr>
          <w:color w:val="000000" w:themeColor="text1"/>
          <w:sz w:val="28"/>
          <w:szCs w:val="22"/>
          <w:lang w:val="ru-RU"/>
        </w:rPr>
        <w:t>онопольного законодательства в а</w:t>
      </w:r>
      <w:r w:rsidR="00DA1132" w:rsidRPr="00CD1A0D">
        <w:rPr>
          <w:color w:val="000000" w:themeColor="text1"/>
          <w:sz w:val="28"/>
          <w:szCs w:val="22"/>
          <w:lang w:val="ru-RU"/>
        </w:rPr>
        <w:t>дминистрации ЧГО;</w:t>
      </w:r>
    </w:p>
    <w:p w:rsidR="00DA1132" w:rsidRPr="00CD1A0D" w:rsidRDefault="00CD1A0D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</w:r>
      <w:r w:rsidR="00DA1132" w:rsidRPr="00CD1A0D">
        <w:rPr>
          <w:color w:val="000000" w:themeColor="text1"/>
          <w:sz w:val="28"/>
          <w:szCs w:val="22"/>
          <w:lang w:val="ru-RU"/>
        </w:rPr>
        <w:t>б) управление рисками нарушения антимонопольного законодательства в</w:t>
      </w:r>
      <w:r>
        <w:rPr>
          <w:color w:val="000000" w:themeColor="text1"/>
          <w:sz w:val="28"/>
          <w:szCs w:val="22"/>
          <w:lang w:val="ru-RU"/>
        </w:rPr>
        <w:t xml:space="preserve"> </w:t>
      </w:r>
      <w:r w:rsidR="00052FD5">
        <w:rPr>
          <w:color w:val="000000" w:themeColor="text1"/>
          <w:sz w:val="28"/>
          <w:szCs w:val="22"/>
          <w:lang w:val="ru-RU"/>
        </w:rPr>
        <w:t>деятельности а</w:t>
      </w:r>
      <w:r w:rsidR="00DA1132" w:rsidRPr="00CD1A0D">
        <w:rPr>
          <w:color w:val="000000" w:themeColor="text1"/>
          <w:sz w:val="28"/>
          <w:szCs w:val="22"/>
          <w:lang w:val="ru-RU"/>
        </w:rPr>
        <w:t>дминистрации ЧГО;</w:t>
      </w:r>
    </w:p>
    <w:p w:rsidR="00DA1132" w:rsidRPr="00CD1A0D" w:rsidRDefault="00CD1A0D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</w:r>
      <w:r w:rsidR="00DA1132" w:rsidRPr="00CD1A0D">
        <w:rPr>
          <w:color w:val="000000" w:themeColor="text1"/>
          <w:sz w:val="28"/>
          <w:szCs w:val="22"/>
          <w:lang w:val="ru-RU"/>
        </w:rPr>
        <w:t xml:space="preserve">в) </w:t>
      </w:r>
      <w:proofErr w:type="gramStart"/>
      <w:r w:rsidR="00DA1132" w:rsidRPr="00CD1A0D">
        <w:rPr>
          <w:color w:val="000000" w:themeColor="text1"/>
          <w:sz w:val="28"/>
          <w:szCs w:val="22"/>
          <w:lang w:val="ru-RU"/>
        </w:rPr>
        <w:t>контроль</w:t>
      </w:r>
      <w:r>
        <w:rPr>
          <w:color w:val="000000" w:themeColor="text1"/>
          <w:sz w:val="28"/>
          <w:szCs w:val="22"/>
          <w:lang w:val="ru-RU"/>
        </w:rPr>
        <w:t xml:space="preserve"> за</w:t>
      </w:r>
      <w:proofErr w:type="gramEnd"/>
      <w:r>
        <w:rPr>
          <w:color w:val="000000" w:themeColor="text1"/>
          <w:sz w:val="28"/>
          <w:szCs w:val="22"/>
          <w:lang w:val="ru-RU"/>
        </w:rPr>
        <w:t xml:space="preserve"> соответствием деятельности а</w:t>
      </w:r>
      <w:r w:rsidR="00DA1132" w:rsidRPr="00CD1A0D">
        <w:rPr>
          <w:color w:val="000000" w:themeColor="text1"/>
          <w:sz w:val="28"/>
          <w:szCs w:val="22"/>
          <w:lang w:val="ru-RU"/>
        </w:rPr>
        <w:t>дминистрации ЧГО требованиям антимонопольного законодательства;</w:t>
      </w:r>
    </w:p>
    <w:p w:rsidR="00DA1132" w:rsidRPr="00CD1A0D" w:rsidRDefault="00CD1A0D" w:rsidP="00044B80">
      <w:pPr>
        <w:pStyle w:val="a3"/>
        <w:tabs>
          <w:tab w:val="left" w:pos="709"/>
          <w:tab w:val="left" w:pos="1403"/>
          <w:tab w:val="left" w:pos="2490"/>
          <w:tab w:val="left" w:pos="4526"/>
          <w:tab w:val="left" w:pos="6992"/>
          <w:tab w:val="left" w:pos="7429"/>
          <w:tab w:val="left" w:pos="9533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</w:r>
      <w:r w:rsidR="00DA1132" w:rsidRPr="00CD1A0D">
        <w:rPr>
          <w:color w:val="000000" w:themeColor="text1"/>
          <w:sz w:val="28"/>
          <w:szCs w:val="22"/>
          <w:lang w:val="ru-RU"/>
        </w:rPr>
        <w:t>г) оценка эф</w:t>
      </w:r>
      <w:r>
        <w:rPr>
          <w:color w:val="000000" w:themeColor="text1"/>
          <w:sz w:val="28"/>
          <w:szCs w:val="22"/>
          <w:lang w:val="ru-RU"/>
        </w:rPr>
        <w:t>фективности функционирования в а</w:t>
      </w:r>
      <w:r w:rsidR="00DA1132" w:rsidRPr="00CD1A0D">
        <w:rPr>
          <w:color w:val="000000" w:themeColor="text1"/>
          <w:sz w:val="28"/>
          <w:szCs w:val="22"/>
          <w:lang w:val="ru-RU"/>
        </w:rPr>
        <w:t xml:space="preserve">дминистрации ЧГО антимонопольного </w:t>
      </w:r>
      <w:proofErr w:type="spellStart"/>
      <w:r w:rsidR="00DA1132" w:rsidRPr="00CD1A0D">
        <w:rPr>
          <w:color w:val="000000" w:themeColor="text1"/>
          <w:sz w:val="28"/>
          <w:szCs w:val="22"/>
          <w:lang w:val="ru-RU"/>
        </w:rPr>
        <w:t>комплаенса</w:t>
      </w:r>
      <w:proofErr w:type="spellEnd"/>
      <w:r w:rsidR="00DA1132" w:rsidRPr="00CD1A0D">
        <w:rPr>
          <w:color w:val="000000" w:themeColor="text1"/>
          <w:sz w:val="28"/>
          <w:szCs w:val="22"/>
          <w:lang w:val="ru-RU"/>
        </w:rPr>
        <w:t>.</w:t>
      </w:r>
    </w:p>
    <w:p w:rsidR="00DA1132" w:rsidRPr="00CD1A0D" w:rsidRDefault="00DA1132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 w:rsidRPr="00CD1A0D">
        <w:rPr>
          <w:color w:val="000000" w:themeColor="text1"/>
          <w:sz w:val="28"/>
          <w:szCs w:val="22"/>
          <w:lang w:val="ru-RU"/>
        </w:rPr>
        <w:tab/>
      </w:r>
      <w:r w:rsidR="001540BE">
        <w:rPr>
          <w:color w:val="000000" w:themeColor="text1"/>
          <w:sz w:val="28"/>
          <w:szCs w:val="22"/>
          <w:lang w:val="ru-RU"/>
        </w:rPr>
        <w:t>1.</w:t>
      </w:r>
      <w:r w:rsidRPr="00CD1A0D">
        <w:rPr>
          <w:color w:val="000000" w:themeColor="text1"/>
          <w:sz w:val="28"/>
          <w:szCs w:val="22"/>
          <w:lang w:val="ru-RU"/>
        </w:rPr>
        <w:t>5. Принци</w:t>
      </w:r>
      <w:r w:rsidR="00CD1A0D">
        <w:rPr>
          <w:color w:val="000000" w:themeColor="text1"/>
          <w:sz w:val="28"/>
          <w:szCs w:val="22"/>
          <w:lang w:val="ru-RU"/>
        </w:rPr>
        <w:t xml:space="preserve">пы </w:t>
      </w:r>
      <w:proofErr w:type="gramStart"/>
      <w:r w:rsidR="00CD1A0D">
        <w:rPr>
          <w:color w:val="000000" w:themeColor="text1"/>
          <w:sz w:val="28"/>
          <w:szCs w:val="22"/>
          <w:lang w:val="ru-RU"/>
        </w:rPr>
        <w:t>антимонопольного</w:t>
      </w:r>
      <w:proofErr w:type="gramEnd"/>
      <w:r w:rsidR="00CD1A0D">
        <w:rPr>
          <w:color w:val="000000" w:themeColor="text1"/>
          <w:sz w:val="28"/>
          <w:szCs w:val="22"/>
          <w:lang w:val="ru-RU"/>
        </w:rPr>
        <w:t xml:space="preserve"> </w:t>
      </w:r>
      <w:proofErr w:type="spellStart"/>
      <w:r w:rsidR="00CD1A0D">
        <w:rPr>
          <w:color w:val="000000" w:themeColor="text1"/>
          <w:sz w:val="28"/>
          <w:szCs w:val="22"/>
          <w:lang w:val="ru-RU"/>
        </w:rPr>
        <w:t>комплаенса</w:t>
      </w:r>
      <w:proofErr w:type="spellEnd"/>
      <w:r w:rsidR="00CD1A0D">
        <w:rPr>
          <w:color w:val="000000" w:themeColor="text1"/>
          <w:sz w:val="28"/>
          <w:szCs w:val="22"/>
          <w:lang w:val="ru-RU"/>
        </w:rPr>
        <w:t xml:space="preserve"> а</w:t>
      </w:r>
      <w:r w:rsidRPr="00CD1A0D">
        <w:rPr>
          <w:color w:val="000000" w:themeColor="text1"/>
          <w:sz w:val="28"/>
          <w:szCs w:val="22"/>
          <w:lang w:val="ru-RU"/>
        </w:rPr>
        <w:t>дминистрации ЧГО:</w:t>
      </w:r>
    </w:p>
    <w:p w:rsidR="00DA1132" w:rsidRPr="00CD1A0D" w:rsidRDefault="00CD1A0D" w:rsidP="00CD1A0D">
      <w:pPr>
        <w:tabs>
          <w:tab w:val="left" w:pos="0"/>
        </w:tabs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ab/>
        <w:t xml:space="preserve">а) заинтересованность </w:t>
      </w:r>
      <w:r w:rsidR="00792608">
        <w:rPr>
          <w:color w:val="000000" w:themeColor="text1"/>
          <w:sz w:val="28"/>
          <w:lang w:val="ru-RU"/>
        </w:rPr>
        <w:t>а</w:t>
      </w:r>
      <w:r w:rsidR="00DA1132" w:rsidRPr="00CD1A0D">
        <w:rPr>
          <w:color w:val="000000" w:themeColor="text1"/>
          <w:sz w:val="28"/>
          <w:lang w:val="ru-RU"/>
        </w:rPr>
        <w:t>дминистрации ЧГО в эффективности</w:t>
      </w:r>
    </w:p>
    <w:p w:rsidR="00DA1132" w:rsidRPr="00CD1A0D" w:rsidRDefault="00A1109E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 xml:space="preserve">функционирования </w:t>
      </w:r>
      <w:r w:rsidR="00DA1132" w:rsidRPr="00CD1A0D">
        <w:rPr>
          <w:color w:val="000000" w:themeColor="text1"/>
          <w:sz w:val="28"/>
          <w:szCs w:val="22"/>
          <w:lang w:val="ru-RU"/>
        </w:rPr>
        <w:t xml:space="preserve">антимонопольного </w:t>
      </w:r>
      <w:proofErr w:type="spellStart"/>
      <w:r w:rsidR="00DA1132" w:rsidRPr="00CD1A0D">
        <w:rPr>
          <w:color w:val="000000" w:themeColor="text1"/>
          <w:sz w:val="28"/>
          <w:szCs w:val="22"/>
          <w:lang w:val="ru-RU"/>
        </w:rPr>
        <w:t>комплаенса</w:t>
      </w:r>
      <w:proofErr w:type="spellEnd"/>
      <w:r w:rsidR="00DA1132" w:rsidRPr="00CD1A0D">
        <w:rPr>
          <w:color w:val="000000" w:themeColor="text1"/>
          <w:sz w:val="28"/>
          <w:szCs w:val="22"/>
          <w:lang w:val="ru-RU"/>
        </w:rPr>
        <w:t>;</w:t>
      </w:r>
    </w:p>
    <w:p w:rsidR="00DA1132" w:rsidRPr="00CD1A0D" w:rsidRDefault="00CD1A0D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</w:r>
      <w:r w:rsidR="00DA1132" w:rsidRPr="00CD1A0D">
        <w:rPr>
          <w:color w:val="000000" w:themeColor="text1"/>
          <w:sz w:val="28"/>
          <w:szCs w:val="22"/>
          <w:lang w:val="ru-RU"/>
        </w:rPr>
        <w:t>б) регулярность оценки рисков нарушения антимонопольного законодательства;</w:t>
      </w:r>
    </w:p>
    <w:p w:rsidR="00DA1132" w:rsidRPr="00CD1A0D" w:rsidRDefault="00CD1A0D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</w:r>
      <w:r w:rsidR="00DA1132" w:rsidRPr="00CD1A0D">
        <w:rPr>
          <w:color w:val="000000" w:themeColor="text1"/>
          <w:sz w:val="28"/>
          <w:szCs w:val="22"/>
          <w:lang w:val="ru-RU"/>
        </w:rPr>
        <w:t>в) информационная</w:t>
      </w:r>
      <w:r>
        <w:rPr>
          <w:color w:val="000000" w:themeColor="text1"/>
          <w:sz w:val="28"/>
          <w:szCs w:val="22"/>
          <w:lang w:val="ru-RU"/>
        </w:rPr>
        <w:t xml:space="preserve"> открытость функционирования в а</w:t>
      </w:r>
      <w:r w:rsidR="00DA1132" w:rsidRPr="00CD1A0D">
        <w:rPr>
          <w:color w:val="000000" w:themeColor="text1"/>
          <w:sz w:val="28"/>
          <w:szCs w:val="22"/>
          <w:lang w:val="ru-RU"/>
        </w:rPr>
        <w:t xml:space="preserve">дминистрации ЧГО антимонопольного </w:t>
      </w:r>
      <w:proofErr w:type="spellStart"/>
      <w:r w:rsidR="00DA1132" w:rsidRPr="00CD1A0D">
        <w:rPr>
          <w:color w:val="000000" w:themeColor="text1"/>
          <w:sz w:val="28"/>
          <w:szCs w:val="22"/>
          <w:lang w:val="ru-RU"/>
        </w:rPr>
        <w:t>комплаенса</w:t>
      </w:r>
      <w:proofErr w:type="spellEnd"/>
      <w:r w:rsidR="00DA1132" w:rsidRPr="00CD1A0D">
        <w:rPr>
          <w:color w:val="000000" w:themeColor="text1"/>
          <w:sz w:val="28"/>
          <w:szCs w:val="22"/>
          <w:lang w:val="ru-RU"/>
        </w:rPr>
        <w:t>;</w:t>
      </w:r>
    </w:p>
    <w:p w:rsidR="000273B2" w:rsidRDefault="00CD1A0D">
      <w:pPr>
        <w:widowControl/>
        <w:autoSpaceDE/>
        <w:autoSpaceDN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ab/>
      </w:r>
      <w:r w:rsidR="00DA1132" w:rsidRPr="00CD1A0D">
        <w:rPr>
          <w:color w:val="000000" w:themeColor="text1"/>
          <w:sz w:val="28"/>
          <w:lang w:val="ru-RU"/>
        </w:rPr>
        <w:t>г) непрерывность функционирования</w:t>
      </w:r>
      <w:r>
        <w:rPr>
          <w:color w:val="000000" w:themeColor="text1"/>
          <w:sz w:val="28"/>
          <w:lang w:val="ru-RU"/>
        </w:rPr>
        <w:t xml:space="preserve"> антимонопольного </w:t>
      </w:r>
      <w:proofErr w:type="spellStart"/>
      <w:r>
        <w:rPr>
          <w:color w:val="000000" w:themeColor="text1"/>
          <w:sz w:val="28"/>
          <w:lang w:val="ru-RU"/>
        </w:rPr>
        <w:t>комплаенса</w:t>
      </w:r>
      <w:proofErr w:type="spellEnd"/>
      <w:r>
        <w:rPr>
          <w:color w:val="000000" w:themeColor="text1"/>
          <w:sz w:val="28"/>
          <w:lang w:val="ru-RU"/>
        </w:rPr>
        <w:t xml:space="preserve"> в а</w:t>
      </w:r>
      <w:r w:rsidR="00DA1132" w:rsidRPr="00CD1A0D">
        <w:rPr>
          <w:color w:val="000000" w:themeColor="text1"/>
          <w:sz w:val="28"/>
          <w:lang w:val="ru-RU"/>
        </w:rPr>
        <w:t>дминистрации ЧГО;</w:t>
      </w:r>
      <w:r w:rsidR="000273B2">
        <w:rPr>
          <w:color w:val="000000" w:themeColor="text1"/>
          <w:sz w:val="28"/>
          <w:lang w:val="ru-RU"/>
        </w:rPr>
        <w:br w:type="page"/>
      </w:r>
    </w:p>
    <w:p w:rsidR="00DA1132" w:rsidRPr="00CD1A0D" w:rsidRDefault="00CD1A0D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lastRenderedPageBreak/>
        <w:tab/>
      </w:r>
      <w:proofErr w:type="spellStart"/>
      <w:r w:rsidR="00DA1132" w:rsidRPr="00CD1A0D">
        <w:rPr>
          <w:color w:val="000000" w:themeColor="text1"/>
          <w:sz w:val="28"/>
          <w:szCs w:val="22"/>
          <w:lang w:val="ru-RU"/>
        </w:rPr>
        <w:t>д</w:t>
      </w:r>
      <w:proofErr w:type="spellEnd"/>
      <w:r w:rsidR="00DA1132" w:rsidRPr="00CD1A0D">
        <w:rPr>
          <w:color w:val="000000" w:themeColor="text1"/>
          <w:sz w:val="28"/>
          <w:szCs w:val="22"/>
          <w:lang w:val="ru-RU"/>
        </w:rPr>
        <w:t xml:space="preserve">) совершенствование </w:t>
      </w:r>
      <w:proofErr w:type="gramStart"/>
      <w:r w:rsidR="00DA1132" w:rsidRPr="00CD1A0D">
        <w:rPr>
          <w:color w:val="000000" w:themeColor="text1"/>
          <w:sz w:val="28"/>
          <w:szCs w:val="22"/>
          <w:lang w:val="ru-RU"/>
        </w:rPr>
        <w:t>антимонопольного</w:t>
      </w:r>
      <w:proofErr w:type="gramEnd"/>
      <w:r w:rsidR="00DA1132" w:rsidRPr="00CD1A0D">
        <w:rPr>
          <w:color w:val="000000" w:themeColor="text1"/>
          <w:sz w:val="28"/>
          <w:szCs w:val="22"/>
          <w:lang w:val="ru-RU"/>
        </w:rPr>
        <w:t xml:space="preserve"> </w:t>
      </w:r>
      <w:proofErr w:type="spellStart"/>
      <w:r w:rsidR="00DA1132" w:rsidRPr="00CD1A0D">
        <w:rPr>
          <w:color w:val="000000" w:themeColor="text1"/>
          <w:sz w:val="28"/>
          <w:szCs w:val="22"/>
          <w:lang w:val="ru-RU"/>
        </w:rPr>
        <w:t>комплаенса</w:t>
      </w:r>
      <w:proofErr w:type="spellEnd"/>
      <w:r w:rsidR="00DA1132" w:rsidRPr="00CD1A0D">
        <w:rPr>
          <w:color w:val="000000" w:themeColor="text1"/>
          <w:sz w:val="28"/>
          <w:szCs w:val="22"/>
          <w:lang w:val="ru-RU"/>
        </w:rPr>
        <w:t>.</w:t>
      </w:r>
    </w:p>
    <w:p w:rsidR="00DA1132" w:rsidRPr="00CD1A0D" w:rsidRDefault="00DA1132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</w:p>
    <w:p w:rsidR="00DA1132" w:rsidRPr="00CD1A0D" w:rsidRDefault="005708B1" w:rsidP="00CD1A0D">
      <w:pPr>
        <w:pStyle w:val="a5"/>
        <w:tabs>
          <w:tab w:val="left" w:pos="0"/>
          <w:tab w:val="left" w:pos="3202"/>
        </w:tabs>
        <w:ind w:left="0" w:firstLine="0"/>
        <w:jc w:val="center"/>
        <w:rPr>
          <w:color w:val="000000" w:themeColor="text1"/>
          <w:sz w:val="28"/>
          <w:lang w:val="ru-RU"/>
        </w:rPr>
      </w:pPr>
      <w:r w:rsidRPr="00CD1A0D">
        <w:rPr>
          <w:color w:val="000000" w:themeColor="text1"/>
          <w:sz w:val="28"/>
        </w:rPr>
        <w:t>II</w:t>
      </w:r>
      <w:r w:rsidRPr="00CD1A0D">
        <w:rPr>
          <w:color w:val="000000" w:themeColor="text1"/>
          <w:sz w:val="28"/>
          <w:lang w:val="ru-RU"/>
        </w:rPr>
        <w:t xml:space="preserve">. </w:t>
      </w:r>
      <w:r w:rsidR="00DA1132" w:rsidRPr="00CD1A0D">
        <w:rPr>
          <w:color w:val="000000" w:themeColor="text1"/>
          <w:sz w:val="28"/>
          <w:lang w:val="ru-RU"/>
        </w:rPr>
        <w:t xml:space="preserve">Организация антимонопольного </w:t>
      </w:r>
      <w:proofErr w:type="spellStart"/>
      <w:r w:rsidR="00DA1132" w:rsidRPr="00CD1A0D">
        <w:rPr>
          <w:color w:val="000000" w:themeColor="text1"/>
          <w:sz w:val="28"/>
          <w:lang w:val="ru-RU"/>
        </w:rPr>
        <w:t>комплаенса</w:t>
      </w:r>
      <w:proofErr w:type="spellEnd"/>
    </w:p>
    <w:p w:rsidR="00DA1132" w:rsidRPr="00CD1A0D" w:rsidRDefault="00DA1132" w:rsidP="00CD1A0D">
      <w:pPr>
        <w:pStyle w:val="a5"/>
        <w:tabs>
          <w:tab w:val="left" w:pos="0"/>
          <w:tab w:val="left" w:pos="3202"/>
        </w:tabs>
        <w:ind w:left="0" w:firstLine="0"/>
        <w:jc w:val="center"/>
        <w:rPr>
          <w:color w:val="000000" w:themeColor="text1"/>
          <w:sz w:val="28"/>
          <w:lang w:val="ru-RU"/>
        </w:rPr>
      </w:pPr>
    </w:p>
    <w:p w:rsidR="00DA1132" w:rsidRPr="00CD1A0D" w:rsidRDefault="001540BE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ab/>
        <w:t>2.1</w:t>
      </w:r>
      <w:r w:rsidR="00DA1132" w:rsidRPr="00CD1A0D">
        <w:rPr>
          <w:color w:val="000000" w:themeColor="text1"/>
          <w:sz w:val="28"/>
          <w:lang w:val="ru-RU"/>
        </w:rPr>
        <w:t xml:space="preserve">. Общий контроль организации антимонопольного </w:t>
      </w:r>
      <w:proofErr w:type="spellStart"/>
      <w:r w:rsidR="00DA1132" w:rsidRPr="00CD1A0D">
        <w:rPr>
          <w:color w:val="000000" w:themeColor="text1"/>
          <w:sz w:val="28"/>
          <w:lang w:val="ru-RU"/>
        </w:rPr>
        <w:t>комплаенса</w:t>
      </w:r>
      <w:proofErr w:type="spellEnd"/>
      <w:r w:rsidR="00DA1132" w:rsidRPr="00CD1A0D">
        <w:rPr>
          <w:color w:val="000000" w:themeColor="text1"/>
          <w:sz w:val="28"/>
          <w:lang w:val="ru-RU"/>
        </w:rPr>
        <w:t xml:space="preserve"> и обес</w:t>
      </w:r>
      <w:r w:rsidR="00CD1A0D">
        <w:rPr>
          <w:color w:val="000000" w:themeColor="text1"/>
          <w:sz w:val="28"/>
          <w:lang w:val="ru-RU"/>
        </w:rPr>
        <w:t>печения его функционирования в администрации ЧГО осуществляется г</w:t>
      </w:r>
      <w:r w:rsidR="00DA1132" w:rsidRPr="00CD1A0D">
        <w:rPr>
          <w:color w:val="000000" w:themeColor="text1"/>
          <w:sz w:val="28"/>
          <w:lang w:val="ru-RU"/>
        </w:rPr>
        <w:t>лавой Чебаркульского городского округа, который:</w:t>
      </w:r>
    </w:p>
    <w:p w:rsidR="00DA1132" w:rsidRPr="00CD1A0D" w:rsidRDefault="00CD1A0D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</w:r>
      <w:r w:rsidR="00DA1132" w:rsidRPr="00CD1A0D">
        <w:rPr>
          <w:color w:val="000000" w:themeColor="text1"/>
          <w:sz w:val="28"/>
          <w:szCs w:val="22"/>
          <w:lang w:val="ru-RU"/>
        </w:rPr>
        <w:t xml:space="preserve">а) </w:t>
      </w:r>
      <w:r>
        <w:rPr>
          <w:color w:val="000000" w:themeColor="text1"/>
          <w:sz w:val="28"/>
          <w:szCs w:val="22"/>
          <w:lang w:val="ru-RU"/>
        </w:rPr>
        <w:t>принимает внутренние документы а</w:t>
      </w:r>
      <w:r w:rsidR="00DA1132" w:rsidRPr="00CD1A0D">
        <w:rPr>
          <w:color w:val="000000" w:themeColor="text1"/>
          <w:sz w:val="28"/>
          <w:szCs w:val="22"/>
          <w:lang w:val="ru-RU"/>
        </w:rPr>
        <w:t xml:space="preserve">дминистрации ЧГО, регламентирующие реализацию </w:t>
      </w:r>
      <w:proofErr w:type="gramStart"/>
      <w:r w:rsidR="00DA1132" w:rsidRPr="00CD1A0D">
        <w:rPr>
          <w:color w:val="000000" w:themeColor="text1"/>
          <w:sz w:val="28"/>
          <w:szCs w:val="22"/>
          <w:lang w:val="ru-RU"/>
        </w:rPr>
        <w:t>антимонопольного</w:t>
      </w:r>
      <w:proofErr w:type="gramEnd"/>
      <w:r w:rsidR="00DA1132" w:rsidRPr="00CD1A0D">
        <w:rPr>
          <w:color w:val="000000" w:themeColor="text1"/>
          <w:sz w:val="28"/>
          <w:szCs w:val="22"/>
          <w:lang w:val="ru-RU"/>
        </w:rPr>
        <w:t xml:space="preserve"> </w:t>
      </w:r>
      <w:proofErr w:type="spellStart"/>
      <w:r w:rsidR="00DA1132" w:rsidRPr="00CD1A0D">
        <w:rPr>
          <w:color w:val="000000" w:themeColor="text1"/>
          <w:sz w:val="28"/>
          <w:szCs w:val="22"/>
          <w:lang w:val="ru-RU"/>
        </w:rPr>
        <w:t>комплаенса</w:t>
      </w:r>
      <w:proofErr w:type="spellEnd"/>
      <w:r w:rsidR="00DA1132" w:rsidRPr="00CD1A0D">
        <w:rPr>
          <w:color w:val="000000" w:themeColor="text1"/>
          <w:sz w:val="28"/>
          <w:szCs w:val="22"/>
          <w:lang w:val="ru-RU"/>
        </w:rPr>
        <w:t>;</w:t>
      </w:r>
    </w:p>
    <w:p w:rsidR="00DA1132" w:rsidRPr="00CD1A0D" w:rsidRDefault="00CD1A0D" w:rsidP="00CD1A0D">
      <w:pPr>
        <w:pStyle w:val="Heading3"/>
        <w:tabs>
          <w:tab w:val="left" w:pos="0"/>
        </w:tabs>
        <w:spacing w:line="240" w:lineRule="auto"/>
        <w:ind w:left="0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</w:r>
      <w:r w:rsidR="00DA1132" w:rsidRPr="00CD1A0D">
        <w:rPr>
          <w:color w:val="000000" w:themeColor="text1"/>
          <w:sz w:val="28"/>
          <w:szCs w:val="22"/>
          <w:lang w:val="ru-RU"/>
        </w:rPr>
        <w:t>б) применяет предусмотренные законодательством Российской Федерации меры ответственности за неиспол</w:t>
      </w:r>
      <w:r>
        <w:rPr>
          <w:color w:val="000000" w:themeColor="text1"/>
          <w:sz w:val="28"/>
          <w:szCs w:val="22"/>
          <w:lang w:val="ru-RU"/>
        </w:rPr>
        <w:t>нение муниципальными служащими а</w:t>
      </w:r>
      <w:r w:rsidR="00DA1132" w:rsidRPr="00CD1A0D">
        <w:rPr>
          <w:color w:val="000000" w:themeColor="text1"/>
          <w:sz w:val="28"/>
          <w:szCs w:val="22"/>
          <w:lang w:val="ru-RU"/>
        </w:rPr>
        <w:t>дминистрации ЧГО настоящего Положения;</w:t>
      </w:r>
    </w:p>
    <w:p w:rsidR="00DA1132" w:rsidRPr="00CD1A0D" w:rsidRDefault="00CD1A0D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</w:r>
      <w:r w:rsidR="00DA1132" w:rsidRPr="00CD1A0D">
        <w:rPr>
          <w:color w:val="000000" w:themeColor="text1"/>
          <w:sz w:val="28"/>
          <w:szCs w:val="22"/>
          <w:lang w:val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="00DA1132" w:rsidRPr="00CD1A0D">
        <w:rPr>
          <w:color w:val="000000" w:themeColor="text1"/>
          <w:sz w:val="28"/>
          <w:szCs w:val="22"/>
          <w:lang w:val="ru-RU"/>
        </w:rPr>
        <w:t>комплаенса</w:t>
      </w:r>
      <w:proofErr w:type="spellEnd"/>
      <w:r w:rsidR="00DA1132" w:rsidRPr="00CD1A0D">
        <w:rPr>
          <w:color w:val="000000" w:themeColor="text1"/>
          <w:sz w:val="28"/>
          <w:szCs w:val="22"/>
          <w:lang w:val="ru-RU"/>
        </w:rPr>
        <w:t xml:space="preserve"> и принимает меры, направленные на устранение выявленных недостатков;</w:t>
      </w:r>
    </w:p>
    <w:p w:rsidR="00DA1132" w:rsidRPr="00CD1A0D" w:rsidRDefault="00CD1A0D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</w:r>
      <w:r w:rsidR="009827AF">
        <w:rPr>
          <w:color w:val="000000" w:themeColor="text1"/>
          <w:sz w:val="28"/>
          <w:szCs w:val="22"/>
          <w:lang w:val="ru-RU"/>
        </w:rPr>
        <w:t>г</w:t>
      </w:r>
      <w:r w:rsidR="00DA1132" w:rsidRPr="00CD1A0D">
        <w:rPr>
          <w:color w:val="000000" w:themeColor="text1"/>
          <w:sz w:val="28"/>
          <w:szCs w:val="22"/>
          <w:lang w:val="ru-RU"/>
        </w:rPr>
        <w:t>) утверждает ключевые показатели эффективности функционирования антимонопо</w:t>
      </w:r>
      <w:r>
        <w:rPr>
          <w:color w:val="000000" w:themeColor="text1"/>
          <w:sz w:val="28"/>
          <w:szCs w:val="22"/>
          <w:lang w:val="ru-RU"/>
        </w:rPr>
        <w:t xml:space="preserve">льного </w:t>
      </w:r>
      <w:proofErr w:type="spellStart"/>
      <w:r>
        <w:rPr>
          <w:color w:val="000000" w:themeColor="text1"/>
          <w:sz w:val="28"/>
          <w:szCs w:val="22"/>
          <w:lang w:val="ru-RU"/>
        </w:rPr>
        <w:t>комплаенса</w:t>
      </w:r>
      <w:proofErr w:type="spellEnd"/>
      <w:r>
        <w:rPr>
          <w:color w:val="000000" w:themeColor="text1"/>
          <w:sz w:val="28"/>
          <w:szCs w:val="22"/>
          <w:lang w:val="ru-RU"/>
        </w:rPr>
        <w:t xml:space="preserve"> (приложение </w:t>
      </w:r>
      <w:r w:rsidR="00DA1132" w:rsidRPr="00CD1A0D">
        <w:rPr>
          <w:color w:val="000000" w:themeColor="text1"/>
          <w:sz w:val="28"/>
          <w:szCs w:val="22"/>
          <w:lang w:val="ru-RU"/>
        </w:rPr>
        <w:t>3 к настоящему Положению);</w:t>
      </w:r>
    </w:p>
    <w:p w:rsidR="00DA1132" w:rsidRPr="00CD1A0D" w:rsidRDefault="00CD1A0D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</w:r>
      <w:proofErr w:type="spellStart"/>
      <w:r w:rsidR="009827AF">
        <w:rPr>
          <w:color w:val="000000" w:themeColor="text1"/>
          <w:sz w:val="28"/>
          <w:szCs w:val="22"/>
          <w:lang w:val="ru-RU"/>
        </w:rPr>
        <w:t>д</w:t>
      </w:r>
      <w:proofErr w:type="spellEnd"/>
      <w:r w:rsidR="00DA1132" w:rsidRPr="00CD1A0D">
        <w:rPr>
          <w:color w:val="000000" w:themeColor="text1"/>
          <w:sz w:val="28"/>
          <w:szCs w:val="22"/>
          <w:lang w:val="ru-RU"/>
        </w:rPr>
        <w:t>) утверждает план мероприятий («дорожную карту») по снижению рисков нарушения антимо</w:t>
      </w:r>
      <w:r>
        <w:rPr>
          <w:color w:val="000000" w:themeColor="text1"/>
          <w:sz w:val="28"/>
          <w:szCs w:val="22"/>
          <w:lang w:val="ru-RU"/>
        </w:rPr>
        <w:t>нопольного законодательства в а</w:t>
      </w:r>
      <w:r w:rsidR="00DA1132" w:rsidRPr="00CD1A0D">
        <w:rPr>
          <w:color w:val="000000" w:themeColor="text1"/>
          <w:sz w:val="28"/>
          <w:szCs w:val="22"/>
          <w:lang w:val="ru-RU"/>
        </w:rPr>
        <w:t>дминис</w:t>
      </w:r>
      <w:r w:rsidR="00222996">
        <w:rPr>
          <w:color w:val="000000" w:themeColor="text1"/>
          <w:sz w:val="28"/>
          <w:szCs w:val="22"/>
          <w:lang w:val="ru-RU"/>
        </w:rPr>
        <w:t>трации ЧГО (приложение</w:t>
      </w:r>
      <w:r w:rsidR="00DA1132" w:rsidRPr="00CD1A0D">
        <w:rPr>
          <w:color w:val="000000" w:themeColor="text1"/>
          <w:sz w:val="28"/>
          <w:szCs w:val="22"/>
          <w:lang w:val="ru-RU"/>
        </w:rPr>
        <w:t xml:space="preserve"> 1 к настоящему Положению);</w:t>
      </w:r>
    </w:p>
    <w:p w:rsidR="00DA1132" w:rsidRPr="00CD1A0D" w:rsidRDefault="00A92E3B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</w:r>
      <w:r w:rsidR="009827AF">
        <w:rPr>
          <w:color w:val="000000" w:themeColor="text1"/>
          <w:sz w:val="28"/>
          <w:szCs w:val="22"/>
          <w:lang w:val="ru-RU"/>
        </w:rPr>
        <w:t>е</w:t>
      </w:r>
      <w:r w:rsidR="00DA1132" w:rsidRPr="00CD1A0D">
        <w:rPr>
          <w:color w:val="000000" w:themeColor="text1"/>
          <w:sz w:val="28"/>
          <w:szCs w:val="22"/>
          <w:lang w:val="ru-RU"/>
        </w:rPr>
        <w:t>)</w:t>
      </w:r>
      <w:r>
        <w:rPr>
          <w:color w:val="000000" w:themeColor="text1"/>
          <w:sz w:val="28"/>
          <w:szCs w:val="22"/>
          <w:lang w:val="ru-RU"/>
        </w:rPr>
        <w:t xml:space="preserve"> </w:t>
      </w:r>
      <w:r w:rsidR="00DA1132" w:rsidRPr="00CD1A0D">
        <w:rPr>
          <w:color w:val="000000" w:themeColor="text1"/>
          <w:sz w:val="28"/>
          <w:szCs w:val="22"/>
          <w:lang w:val="ru-RU"/>
        </w:rPr>
        <w:t>утверждает к</w:t>
      </w:r>
      <w:r w:rsidR="00CD1A0D">
        <w:rPr>
          <w:color w:val="000000" w:themeColor="text1"/>
          <w:sz w:val="28"/>
          <w:szCs w:val="22"/>
          <w:lang w:val="ru-RU"/>
        </w:rPr>
        <w:t>а</w:t>
      </w:r>
      <w:r w:rsidR="00222996">
        <w:rPr>
          <w:color w:val="000000" w:themeColor="text1"/>
          <w:sz w:val="28"/>
          <w:szCs w:val="22"/>
          <w:lang w:val="ru-RU"/>
        </w:rPr>
        <w:t xml:space="preserve">рту </w:t>
      </w:r>
      <w:proofErr w:type="spellStart"/>
      <w:r w:rsidR="00222996">
        <w:rPr>
          <w:color w:val="000000" w:themeColor="text1"/>
          <w:sz w:val="28"/>
          <w:szCs w:val="22"/>
          <w:lang w:val="ru-RU"/>
        </w:rPr>
        <w:t>комплаенс-рисков</w:t>
      </w:r>
      <w:proofErr w:type="spellEnd"/>
      <w:r w:rsidR="00222996">
        <w:rPr>
          <w:color w:val="000000" w:themeColor="text1"/>
          <w:sz w:val="28"/>
          <w:szCs w:val="22"/>
          <w:lang w:val="ru-RU"/>
        </w:rPr>
        <w:t xml:space="preserve"> (</w:t>
      </w:r>
      <w:r w:rsidR="00CD1A0D">
        <w:rPr>
          <w:color w:val="000000" w:themeColor="text1"/>
          <w:sz w:val="28"/>
          <w:szCs w:val="22"/>
          <w:lang w:val="ru-RU"/>
        </w:rPr>
        <w:t xml:space="preserve">приложения </w:t>
      </w:r>
      <w:r w:rsidR="00DA1132" w:rsidRPr="00CD1A0D">
        <w:rPr>
          <w:color w:val="000000" w:themeColor="text1"/>
          <w:sz w:val="28"/>
          <w:szCs w:val="22"/>
          <w:lang w:val="ru-RU"/>
        </w:rPr>
        <w:t>1 к настоящему Положению);</w:t>
      </w:r>
    </w:p>
    <w:p w:rsidR="00DA1132" w:rsidRPr="005B7C76" w:rsidRDefault="00CD1A0D" w:rsidP="00CD1A0D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 w:rsidRPr="000B6283">
        <w:rPr>
          <w:b/>
          <w:color w:val="000000" w:themeColor="text1"/>
          <w:sz w:val="28"/>
          <w:szCs w:val="22"/>
          <w:lang w:val="ru-RU"/>
        </w:rPr>
        <w:tab/>
      </w:r>
      <w:r w:rsidR="009827AF" w:rsidRPr="005B7C76">
        <w:rPr>
          <w:color w:val="000000" w:themeColor="text1"/>
          <w:sz w:val="28"/>
          <w:szCs w:val="22"/>
          <w:lang w:val="ru-RU"/>
        </w:rPr>
        <w:t>ж</w:t>
      </w:r>
      <w:r w:rsidR="00DA1132" w:rsidRPr="005B7C76">
        <w:rPr>
          <w:color w:val="000000" w:themeColor="text1"/>
          <w:sz w:val="28"/>
          <w:szCs w:val="22"/>
          <w:lang w:val="ru-RU"/>
        </w:rPr>
        <w:t>) подписывает доклад</w:t>
      </w:r>
      <w:proofErr w:type="gramStart"/>
      <w:r w:rsidR="00DA1132" w:rsidRPr="005B7C76">
        <w:rPr>
          <w:color w:val="000000" w:themeColor="text1"/>
          <w:sz w:val="28"/>
          <w:szCs w:val="22"/>
          <w:lang w:val="ru-RU"/>
        </w:rPr>
        <w:t xml:space="preserve"> .</w:t>
      </w:r>
      <w:proofErr w:type="gramEnd"/>
      <w:r w:rsidR="00DA1132" w:rsidRPr="005B7C76">
        <w:rPr>
          <w:color w:val="000000" w:themeColor="text1"/>
          <w:sz w:val="28"/>
          <w:szCs w:val="22"/>
          <w:lang w:val="ru-RU"/>
        </w:rPr>
        <w:t xml:space="preserve">об антимонопольном </w:t>
      </w:r>
      <w:proofErr w:type="spellStart"/>
      <w:r w:rsidR="00DA1132" w:rsidRPr="005B7C76">
        <w:rPr>
          <w:color w:val="000000" w:themeColor="text1"/>
          <w:sz w:val="28"/>
          <w:szCs w:val="22"/>
          <w:lang w:val="ru-RU"/>
        </w:rPr>
        <w:t>комплаенсе</w:t>
      </w:r>
      <w:proofErr w:type="spellEnd"/>
      <w:r w:rsidR="00DA1132" w:rsidRPr="005B7C76">
        <w:rPr>
          <w:color w:val="000000" w:themeColor="text1"/>
          <w:sz w:val="28"/>
          <w:szCs w:val="22"/>
          <w:lang w:val="ru-RU"/>
        </w:rPr>
        <w:t>, утверждаемый Коллегиальным органом</w:t>
      </w:r>
      <w:r w:rsidR="00A1109E" w:rsidRPr="005B7C76">
        <w:rPr>
          <w:color w:val="000000" w:themeColor="text1"/>
          <w:sz w:val="28"/>
          <w:szCs w:val="22"/>
          <w:lang w:val="ru-RU"/>
        </w:rPr>
        <w:t xml:space="preserve"> (далее - Коллегиальный орган).</w:t>
      </w:r>
    </w:p>
    <w:p w:rsidR="009827AF" w:rsidRDefault="001540BE" w:rsidP="009827AF">
      <w:pPr>
        <w:pStyle w:val="Default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>2.2</w:t>
      </w:r>
      <w:r w:rsidR="009827AF">
        <w:rPr>
          <w:color w:val="000000" w:themeColor="text1"/>
          <w:sz w:val="28"/>
        </w:rPr>
        <w:t xml:space="preserve">. </w:t>
      </w:r>
      <w:r w:rsidR="009827AF">
        <w:rPr>
          <w:sz w:val="28"/>
          <w:szCs w:val="28"/>
        </w:rPr>
        <w:t xml:space="preserve">Контроль за устранением выявленных недостатков </w:t>
      </w:r>
      <w:proofErr w:type="gramStart"/>
      <w:r w:rsidR="009827AF">
        <w:rPr>
          <w:sz w:val="28"/>
          <w:szCs w:val="28"/>
        </w:rPr>
        <w:t>антимонопольного</w:t>
      </w:r>
      <w:proofErr w:type="gramEnd"/>
      <w:r w:rsidR="009827AF">
        <w:rPr>
          <w:sz w:val="28"/>
          <w:szCs w:val="28"/>
        </w:rPr>
        <w:t xml:space="preserve"> </w:t>
      </w:r>
      <w:proofErr w:type="spellStart"/>
      <w:r w:rsidR="009827AF">
        <w:rPr>
          <w:sz w:val="28"/>
          <w:szCs w:val="28"/>
        </w:rPr>
        <w:t>комплаенса</w:t>
      </w:r>
      <w:proofErr w:type="spellEnd"/>
      <w:r w:rsidR="009827AF">
        <w:rPr>
          <w:sz w:val="28"/>
          <w:szCs w:val="28"/>
        </w:rPr>
        <w:t xml:space="preserve"> осуществляет </w:t>
      </w:r>
      <w:r w:rsidR="004C0DD3">
        <w:rPr>
          <w:sz w:val="28"/>
          <w:szCs w:val="28"/>
        </w:rPr>
        <w:t>экономический отдел</w:t>
      </w:r>
      <w:r w:rsidR="009827AF">
        <w:rPr>
          <w:sz w:val="28"/>
          <w:szCs w:val="28"/>
        </w:rPr>
        <w:t xml:space="preserve"> администрации ЧГО и юридический отдел администрации ЧГО (далее — уполномоченный орган). </w:t>
      </w:r>
    </w:p>
    <w:p w:rsidR="009827AF" w:rsidRDefault="001540BE" w:rsidP="009827A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827AF">
        <w:rPr>
          <w:sz w:val="28"/>
          <w:szCs w:val="28"/>
        </w:rPr>
        <w:t xml:space="preserve">. К компетенции уполномоченного органа относятся следующие функции: </w:t>
      </w:r>
    </w:p>
    <w:p w:rsidR="009827AF" w:rsidRDefault="009827AF" w:rsidP="009827A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подготовка Положения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 (внесении изменений в него), а также муниципальных правовых актов Администрации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регламентирующих процедуры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. Положение (внесение изменений в него) утверждается </w:t>
      </w:r>
      <w:proofErr w:type="spellStart"/>
      <w:r>
        <w:rPr>
          <w:sz w:val="28"/>
          <w:szCs w:val="28"/>
        </w:rPr>
        <w:t>поставновлением</w:t>
      </w:r>
      <w:proofErr w:type="spellEnd"/>
      <w:r>
        <w:rPr>
          <w:sz w:val="28"/>
          <w:szCs w:val="28"/>
        </w:rPr>
        <w:t xml:space="preserve"> Администрации Ч</w:t>
      </w:r>
      <w:r w:rsidR="00855556">
        <w:rPr>
          <w:sz w:val="28"/>
          <w:szCs w:val="28"/>
        </w:rPr>
        <w:t>ГО</w:t>
      </w:r>
      <w:r>
        <w:rPr>
          <w:sz w:val="28"/>
          <w:szCs w:val="28"/>
        </w:rPr>
        <w:t xml:space="preserve">; </w:t>
      </w:r>
    </w:p>
    <w:p w:rsidR="009827AF" w:rsidRDefault="009827AF" w:rsidP="009827A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обобщение информации, поступившей от отраслевых (функциональных) органов администрации Ч</w:t>
      </w:r>
      <w:r w:rsidR="00855556">
        <w:rPr>
          <w:sz w:val="28"/>
          <w:szCs w:val="28"/>
        </w:rPr>
        <w:t>ГО</w:t>
      </w:r>
      <w:r>
        <w:rPr>
          <w:sz w:val="28"/>
          <w:szCs w:val="28"/>
        </w:rPr>
        <w:t xml:space="preserve">, подготовка сводных отчетов и результатов оценки эффективности организации 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, предст</w:t>
      </w:r>
      <w:r w:rsidR="00855556">
        <w:rPr>
          <w:sz w:val="28"/>
          <w:szCs w:val="28"/>
        </w:rPr>
        <w:t>авление их главе ЧГО</w:t>
      </w:r>
      <w:r>
        <w:rPr>
          <w:sz w:val="28"/>
          <w:szCs w:val="28"/>
        </w:rPr>
        <w:t xml:space="preserve">; </w:t>
      </w:r>
    </w:p>
    <w:p w:rsidR="009827AF" w:rsidRDefault="009827AF" w:rsidP="009827A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обобщение информации, поступившей от отраслевых (функциональных) органов администрации Ч</w:t>
      </w:r>
      <w:r w:rsidR="00855556">
        <w:rPr>
          <w:sz w:val="28"/>
          <w:szCs w:val="28"/>
        </w:rPr>
        <w:t>ГО</w:t>
      </w:r>
      <w:r>
        <w:rPr>
          <w:sz w:val="28"/>
          <w:szCs w:val="28"/>
        </w:rPr>
        <w:t xml:space="preserve">, касающейся выявления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</w:t>
      </w:r>
      <w:proofErr w:type="gramStart"/>
      <w:r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>
        <w:rPr>
          <w:sz w:val="28"/>
          <w:szCs w:val="28"/>
        </w:rPr>
        <w:t xml:space="preserve">; </w:t>
      </w:r>
    </w:p>
    <w:p w:rsidR="009827AF" w:rsidRDefault="009827AF" w:rsidP="009827A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обобщение информации, поступившей от отраслевых (функциональных) органов администрации Ч</w:t>
      </w:r>
      <w:r w:rsidR="00855556">
        <w:rPr>
          <w:sz w:val="28"/>
          <w:szCs w:val="28"/>
        </w:rPr>
        <w:t>ГО</w:t>
      </w:r>
      <w:r>
        <w:rPr>
          <w:sz w:val="28"/>
          <w:szCs w:val="28"/>
        </w:rPr>
        <w:t>, о внутренних документах, которые могут повлечь нарушение антимонопольного законодательства, представление ее главе Ч</w:t>
      </w:r>
      <w:r w:rsidR="00855556">
        <w:rPr>
          <w:sz w:val="28"/>
          <w:szCs w:val="28"/>
        </w:rPr>
        <w:t>ГО</w:t>
      </w:r>
      <w:r>
        <w:rPr>
          <w:sz w:val="28"/>
          <w:szCs w:val="28"/>
        </w:rPr>
        <w:t xml:space="preserve">; </w:t>
      </w:r>
    </w:p>
    <w:p w:rsidR="009827AF" w:rsidRDefault="009827AF" w:rsidP="009827AF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организация взаимодействия с отраслевыми (функциональными) органами администрации Ч</w:t>
      </w:r>
      <w:r w:rsidR="00855556">
        <w:rPr>
          <w:sz w:val="28"/>
          <w:szCs w:val="28"/>
        </w:rPr>
        <w:t>ГО</w:t>
      </w:r>
      <w:r>
        <w:rPr>
          <w:sz w:val="28"/>
          <w:szCs w:val="28"/>
        </w:rPr>
        <w:t xml:space="preserve"> по вопросам, связанным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антимонопольным </w:t>
      </w:r>
      <w:proofErr w:type="spellStart"/>
      <w:r>
        <w:rPr>
          <w:sz w:val="28"/>
          <w:szCs w:val="28"/>
        </w:rPr>
        <w:t>комплаенсом</w:t>
      </w:r>
      <w:proofErr w:type="spellEnd"/>
      <w:r>
        <w:rPr>
          <w:sz w:val="28"/>
          <w:szCs w:val="28"/>
        </w:rPr>
        <w:t xml:space="preserve">. </w:t>
      </w:r>
    </w:p>
    <w:p w:rsidR="00390778" w:rsidRPr="00CD1A0D" w:rsidRDefault="00390778" w:rsidP="00390778">
      <w:pPr>
        <w:tabs>
          <w:tab w:val="left" w:pos="0"/>
        </w:tabs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ab/>
      </w:r>
      <w:r w:rsidRPr="00CD1A0D">
        <w:rPr>
          <w:color w:val="000000" w:themeColor="text1"/>
          <w:sz w:val="28"/>
          <w:lang w:val="ru-RU"/>
        </w:rPr>
        <w:t>б) подгот</w:t>
      </w:r>
      <w:r>
        <w:rPr>
          <w:color w:val="000000" w:themeColor="text1"/>
          <w:sz w:val="28"/>
          <w:lang w:val="ru-RU"/>
        </w:rPr>
        <w:t>овка и внесение на утверждение г</w:t>
      </w:r>
      <w:r w:rsidRPr="00CD1A0D">
        <w:rPr>
          <w:color w:val="000000" w:themeColor="text1"/>
          <w:sz w:val="28"/>
          <w:lang w:val="ru-RU"/>
        </w:rPr>
        <w:t>лаве Ч</w:t>
      </w:r>
      <w:r w:rsidR="00855556">
        <w:rPr>
          <w:color w:val="000000" w:themeColor="text1"/>
          <w:sz w:val="28"/>
          <w:lang w:val="ru-RU"/>
        </w:rPr>
        <w:t>ГО</w:t>
      </w:r>
      <w:r w:rsidRPr="00CD1A0D">
        <w:rPr>
          <w:color w:val="000000" w:themeColor="text1"/>
          <w:sz w:val="28"/>
          <w:lang w:val="ru-RU"/>
        </w:rPr>
        <w:t xml:space="preserve"> карты </w:t>
      </w:r>
      <w:proofErr w:type="spellStart"/>
      <w:r w:rsidRPr="00CD1A0D">
        <w:rPr>
          <w:color w:val="000000" w:themeColor="text1"/>
          <w:sz w:val="28"/>
          <w:lang w:val="ru-RU"/>
        </w:rPr>
        <w:t>комплаенс-рисков</w:t>
      </w:r>
      <w:proofErr w:type="spellEnd"/>
      <w:r w:rsidRPr="00CD1A0D">
        <w:rPr>
          <w:color w:val="000000" w:themeColor="text1"/>
          <w:sz w:val="28"/>
          <w:lang w:val="ru-RU"/>
        </w:rPr>
        <w:t>;</w:t>
      </w:r>
    </w:p>
    <w:p w:rsidR="00390778" w:rsidRPr="00CD1A0D" w:rsidRDefault="00390778" w:rsidP="00390778">
      <w:pPr>
        <w:tabs>
          <w:tab w:val="left" w:pos="0"/>
        </w:tabs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ab/>
      </w:r>
      <w:r w:rsidRPr="00CD1A0D">
        <w:rPr>
          <w:color w:val="000000" w:themeColor="text1"/>
          <w:sz w:val="28"/>
          <w:lang w:val="ru-RU"/>
        </w:rPr>
        <w:t>в) подгот</w:t>
      </w:r>
      <w:r>
        <w:rPr>
          <w:color w:val="000000" w:themeColor="text1"/>
          <w:sz w:val="28"/>
          <w:lang w:val="ru-RU"/>
        </w:rPr>
        <w:t>овка и внесение на утверждение г</w:t>
      </w:r>
      <w:r w:rsidRPr="00CD1A0D">
        <w:rPr>
          <w:color w:val="000000" w:themeColor="text1"/>
          <w:sz w:val="28"/>
          <w:lang w:val="ru-RU"/>
        </w:rPr>
        <w:t>лаве Ч</w:t>
      </w:r>
      <w:r w:rsidR="00855556">
        <w:rPr>
          <w:color w:val="000000" w:themeColor="text1"/>
          <w:sz w:val="28"/>
          <w:lang w:val="ru-RU"/>
        </w:rPr>
        <w:t>ГО</w:t>
      </w:r>
      <w:r w:rsidRPr="00CD1A0D">
        <w:rPr>
          <w:color w:val="000000" w:themeColor="text1"/>
          <w:sz w:val="28"/>
          <w:lang w:val="ru-RU"/>
        </w:rPr>
        <w:t xml:space="preserve"> плана мероприятий («дорожная карта») по снижению рисков нарушения антим</w:t>
      </w:r>
      <w:r>
        <w:rPr>
          <w:color w:val="000000" w:themeColor="text1"/>
          <w:sz w:val="28"/>
          <w:lang w:val="ru-RU"/>
        </w:rPr>
        <w:t>онопольного законодательства в а</w:t>
      </w:r>
      <w:r w:rsidRPr="00CD1A0D">
        <w:rPr>
          <w:color w:val="000000" w:themeColor="text1"/>
          <w:sz w:val="28"/>
          <w:lang w:val="ru-RU"/>
        </w:rPr>
        <w:t>дминистрации ЧГО (не реже одного раза в год);</w:t>
      </w:r>
    </w:p>
    <w:p w:rsidR="00390778" w:rsidRPr="00792608" w:rsidRDefault="00390778" w:rsidP="00390778">
      <w:pPr>
        <w:pStyle w:val="a3"/>
        <w:tabs>
          <w:tab w:val="left" w:pos="0"/>
        </w:tabs>
        <w:jc w:val="both"/>
        <w:rPr>
          <w:sz w:val="28"/>
          <w:szCs w:val="22"/>
          <w:lang w:val="ru-RU"/>
        </w:rPr>
      </w:pPr>
      <w:r w:rsidRPr="00792608">
        <w:rPr>
          <w:sz w:val="28"/>
          <w:szCs w:val="22"/>
          <w:lang w:val="ru-RU"/>
        </w:rPr>
        <w:tab/>
        <w:t xml:space="preserve">в) определение и внесение на утверждение главе Чебаркульского городского округа ключевых показателей эффективности функционирования антимонопольного </w:t>
      </w:r>
      <w:proofErr w:type="spellStart"/>
      <w:r w:rsidRPr="00792608">
        <w:rPr>
          <w:sz w:val="28"/>
          <w:szCs w:val="22"/>
          <w:lang w:val="ru-RU"/>
        </w:rPr>
        <w:t>комплаенса</w:t>
      </w:r>
      <w:proofErr w:type="spellEnd"/>
      <w:r w:rsidRPr="00792608">
        <w:rPr>
          <w:sz w:val="28"/>
          <w:szCs w:val="22"/>
          <w:lang w:val="ru-RU"/>
        </w:rPr>
        <w:t>;</w:t>
      </w:r>
    </w:p>
    <w:p w:rsidR="00390778" w:rsidRPr="00792608" w:rsidRDefault="00390778" w:rsidP="00390778">
      <w:pPr>
        <w:pStyle w:val="a3"/>
        <w:tabs>
          <w:tab w:val="left" w:pos="0"/>
        </w:tabs>
        <w:jc w:val="both"/>
        <w:rPr>
          <w:sz w:val="28"/>
          <w:szCs w:val="22"/>
          <w:lang w:val="ru-RU"/>
        </w:rPr>
      </w:pPr>
      <w:r w:rsidRPr="00792608">
        <w:rPr>
          <w:sz w:val="28"/>
          <w:szCs w:val="22"/>
          <w:lang w:val="ru-RU"/>
        </w:rPr>
        <w:tab/>
        <w:t xml:space="preserve">е) организация работы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792608">
        <w:rPr>
          <w:sz w:val="28"/>
          <w:szCs w:val="22"/>
          <w:lang w:val="ru-RU"/>
        </w:rPr>
        <w:t>комплаенса</w:t>
      </w:r>
      <w:proofErr w:type="spellEnd"/>
      <w:r w:rsidRPr="00792608">
        <w:rPr>
          <w:sz w:val="28"/>
          <w:szCs w:val="22"/>
          <w:lang w:val="ru-RU"/>
        </w:rPr>
        <w:t>;</w:t>
      </w:r>
    </w:p>
    <w:p w:rsidR="00390778" w:rsidRPr="00792608" w:rsidRDefault="00390778" w:rsidP="00390778">
      <w:pPr>
        <w:pStyle w:val="a3"/>
        <w:tabs>
          <w:tab w:val="left" w:pos="0"/>
        </w:tabs>
        <w:jc w:val="both"/>
        <w:rPr>
          <w:sz w:val="28"/>
          <w:szCs w:val="22"/>
          <w:lang w:val="ru-RU"/>
        </w:rPr>
      </w:pPr>
      <w:r w:rsidRPr="00792608">
        <w:rPr>
          <w:sz w:val="28"/>
          <w:szCs w:val="22"/>
          <w:lang w:val="ru-RU"/>
        </w:rPr>
        <w:tab/>
        <w:t xml:space="preserve">ж) подготовка доклада об </w:t>
      </w:r>
      <w:proofErr w:type="gramStart"/>
      <w:r w:rsidRPr="00792608">
        <w:rPr>
          <w:sz w:val="28"/>
          <w:szCs w:val="22"/>
          <w:lang w:val="ru-RU"/>
        </w:rPr>
        <w:t>антимонопольном</w:t>
      </w:r>
      <w:proofErr w:type="gramEnd"/>
      <w:r w:rsidRPr="00792608">
        <w:rPr>
          <w:sz w:val="28"/>
          <w:szCs w:val="22"/>
          <w:lang w:val="ru-RU"/>
        </w:rPr>
        <w:t xml:space="preserve"> </w:t>
      </w:r>
      <w:proofErr w:type="spellStart"/>
      <w:r w:rsidRPr="00792608">
        <w:rPr>
          <w:sz w:val="28"/>
          <w:szCs w:val="22"/>
          <w:lang w:val="ru-RU"/>
        </w:rPr>
        <w:t>комплаенсе</w:t>
      </w:r>
      <w:proofErr w:type="spellEnd"/>
      <w:r w:rsidRPr="00792608">
        <w:rPr>
          <w:sz w:val="28"/>
          <w:szCs w:val="22"/>
          <w:lang w:val="ru-RU"/>
        </w:rPr>
        <w:t xml:space="preserve"> и представление его главе Чебаркульского городского округа;</w:t>
      </w:r>
    </w:p>
    <w:p w:rsidR="00390778" w:rsidRPr="00792608" w:rsidRDefault="0024342E" w:rsidP="00390778">
      <w:pPr>
        <w:pStyle w:val="a3"/>
        <w:tabs>
          <w:tab w:val="left" w:pos="0"/>
        </w:tabs>
        <w:jc w:val="both"/>
        <w:rPr>
          <w:sz w:val="28"/>
          <w:szCs w:val="22"/>
          <w:lang w:val="ru-RU"/>
        </w:rPr>
      </w:pPr>
      <w:r w:rsidRPr="00792608">
        <w:rPr>
          <w:sz w:val="28"/>
          <w:lang w:val="ru-RU"/>
        </w:rPr>
        <w:tab/>
      </w:r>
      <w:proofErr w:type="spellStart"/>
      <w:r w:rsidRPr="00792608">
        <w:rPr>
          <w:sz w:val="28"/>
          <w:lang w:val="ru-RU"/>
        </w:rPr>
        <w:t>з</w:t>
      </w:r>
      <w:proofErr w:type="spellEnd"/>
      <w:r w:rsidRPr="00792608">
        <w:rPr>
          <w:sz w:val="28"/>
          <w:lang w:val="ru-RU"/>
        </w:rPr>
        <w:t xml:space="preserve">) консультирование служащих администрации ЧГО по вопросам, связанным с соблюдением антимонопольного законодательства и антимонопольным </w:t>
      </w:r>
      <w:proofErr w:type="spellStart"/>
      <w:r w:rsidRPr="00792608">
        <w:rPr>
          <w:sz w:val="28"/>
          <w:lang w:val="ru-RU"/>
        </w:rPr>
        <w:t>комплаенсом</w:t>
      </w:r>
      <w:proofErr w:type="spellEnd"/>
      <w:r w:rsidRPr="00792608">
        <w:rPr>
          <w:sz w:val="28"/>
          <w:lang w:val="ru-RU"/>
        </w:rPr>
        <w:t>;</w:t>
      </w:r>
    </w:p>
    <w:p w:rsidR="0024342E" w:rsidRDefault="001540BE" w:rsidP="002434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4342E">
        <w:rPr>
          <w:sz w:val="28"/>
          <w:szCs w:val="28"/>
        </w:rPr>
        <w:t>. К полномочиям отраслевых (функциональных) органов администрации Ч</w:t>
      </w:r>
      <w:r w:rsidR="00855556">
        <w:rPr>
          <w:sz w:val="28"/>
          <w:szCs w:val="28"/>
        </w:rPr>
        <w:t>ГО</w:t>
      </w:r>
      <w:r w:rsidR="0024342E">
        <w:rPr>
          <w:sz w:val="28"/>
          <w:szCs w:val="28"/>
        </w:rPr>
        <w:t xml:space="preserve"> относятся следующие функции: </w:t>
      </w:r>
    </w:p>
    <w:p w:rsidR="0024342E" w:rsidRDefault="0024342E" w:rsidP="002434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ознакомление сотрудников с Положением и консультирование муниципальных служащих по вопросам, связанным с соблюдением антимонопольного законодательства и антимонопольным </w:t>
      </w:r>
      <w:proofErr w:type="spellStart"/>
      <w:r>
        <w:rPr>
          <w:sz w:val="28"/>
          <w:szCs w:val="28"/>
        </w:rPr>
        <w:t>комплаенсом</w:t>
      </w:r>
      <w:proofErr w:type="spellEnd"/>
      <w:r>
        <w:rPr>
          <w:sz w:val="28"/>
          <w:szCs w:val="28"/>
        </w:rPr>
        <w:t xml:space="preserve">; </w:t>
      </w:r>
    </w:p>
    <w:p w:rsidR="0024342E" w:rsidRDefault="0024342E" w:rsidP="002434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взаимодействие с антимонопольным органом и организация содействия ему в части, касающейся вопросов, связанных с проводимыми проверками. </w:t>
      </w:r>
    </w:p>
    <w:p w:rsidR="00C16807" w:rsidRDefault="00C16807" w:rsidP="00C168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анализ нормативных правовых актов; </w:t>
      </w:r>
    </w:p>
    <w:p w:rsidR="00C16807" w:rsidRDefault="00C16807" w:rsidP="00C168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анализ проектов нормативных правовых актов; </w:t>
      </w:r>
    </w:p>
    <w:p w:rsidR="0024342E" w:rsidRDefault="00CC57A9" w:rsidP="0024342E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C16807">
        <w:rPr>
          <w:sz w:val="28"/>
          <w:szCs w:val="28"/>
        </w:rPr>
        <w:t>предоставление сведений о наличии нарушений антимонопольного законодательства;</w:t>
      </w:r>
    </w:p>
    <w:p w:rsidR="00216C94" w:rsidRPr="00CD1A0D" w:rsidRDefault="001540BE" w:rsidP="00216C94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  <w:t>2.5</w:t>
      </w:r>
      <w:r w:rsidR="00216C94" w:rsidRPr="00CD1A0D">
        <w:rPr>
          <w:color w:val="000000" w:themeColor="text1"/>
          <w:sz w:val="28"/>
          <w:szCs w:val="22"/>
          <w:lang w:val="ru-RU"/>
        </w:rPr>
        <w:t>.</w:t>
      </w:r>
      <w:r w:rsidR="00216C94">
        <w:rPr>
          <w:color w:val="000000" w:themeColor="text1"/>
          <w:sz w:val="28"/>
          <w:szCs w:val="22"/>
          <w:lang w:val="ru-RU"/>
        </w:rPr>
        <w:t xml:space="preserve"> К компетенции О</w:t>
      </w:r>
      <w:r w:rsidR="00216C94" w:rsidRPr="00CD1A0D">
        <w:rPr>
          <w:color w:val="000000" w:themeColor="text1"/>
          <w:sz w:val="28"/>
          <w:szCs w:val="22"/>
          <w:lang w:val="ru-RU"/>
        </w:rPr>
        <w:t>тдела муниципальной службы, кадровой рабо</w:t>
      </w:r>
      <w:r w:rsidR="00216C94">
        <w:rPr>
          <w:color w:val="000000" w:themeColor="text1"/>
          <w:sz w:val="28"/>
          <w:szCs w:val="22"/>
          <w:lang w:val="ru-RU"/>
        </w:rPr>
        <w:t>ты и противодействия коррупции а</w:t>
      </w:r>
      <w:r w:rsidR="00216C94" w:rsidRPr="00CD1A0D">
        <w:rPr>
          <w:color w:val="000000" w:themeColor="text1"/>
          <w:sz w:val="28"/>
          <w:szCs w:val="22"/>
          <w:lang w:val="ru-RU"/>
        </w:rPr>
        <w:t>дминистрации ЧГО относятся следующие функции:</w:t>
      </w:r>
    </w:p>
    <w:p w:rsidR="00216C94" w:rsidRPr="00CD1A0D" w:rsidRDefault="00216C94" w:rsidP="00216C94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  <w:t>а) ознакомление служащих а</w:t>
      </w:r>
      <w:r w:rsidRPr="00CD1A0D">
        <w:rPr>
          <w:color w:val="000000" w:themeColor="text1"/>
          <w:sz w:val="28"/>
          <w:szCs w:val="22"/>
          <w:lang w:val="ru-RU"/>
        </w:rPr>
        <w:t>дминистрации ЧГО с постановлением</w:t>
      </w:r>
    </w:p>
    <w:p w:rsidR="00216C94" w:rsidRPr="00CD1A0D" w:rsidRDefault="00216C94" w:rsidP="00216C94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>а</w:t>
      </w:r>
      <w:r w:rsidRPr="00CD1A0D">
        <w:rPr>
          <w:color w:val="000000" w:themeColor="text1"/>
          <w:sz w:val="28"/>
          <w:szCs w:val="22"/>
          <w:lang w:val="ru-RU"/>
        </w:rPr>
        <w:t xml:space="preserve">дминистрации ЧГО об </w:t>
      </w:r>
      <w:proofErr w:type="gramStart"/>
      <w:r w:rsidRPr="00CD1A0D">
        <w:rPr>
          <w:color w:val="000000" w:themeColor="text1"/>
          <w:sz w:val="28"/>
          <w:szCs w:val="22"/>
          <w:lang w:val="ru-RU"/>
        </w:rPr>
        <w:t>антимонопольном</w:t>
      </w:r>
      <w:proofErr w:type="gramEnd"/>
      <w:r w:rsidRPr="00CD1A0D">
        <w:rPr>
          <w:color w:val="000000" w:themeColor="text1"/>
          <w:sz w:val="28"/>
          <w:szCs w:val="22"/>
          <w:lang w:val="ru-RU"/>
        </w:rPr>
        <w:t xml:space="preserve"> </w:t>
      </w:r>
      <w:proofErr w:type="spellStart"/>
      <w:r w:rsidRPr="00CD1A0D">
        <w:rPr>
          <w:color w:val="000000" w:themeColor="text1"/>
          <w:sz w:val="28"/>
          <w:szCs w:val="22"/>
          <w:lang w:val="ru-RU"/>
        </w:rPr>
        <w:t>комлаенсе</w:t>
      </w:r>
      <w:proofErr w:type="spellEnd"/>
      <w:r w:rsidRPr="00CD1A0D">
        <w:rPr>
          <w:color w:val="000000" w:themeColor="text1"/>
          <w:sz w:val="28"/>
          <w:szCs w:val="22"/>
          <w:lang w:val="ru-RU"/>
        </w:rPr>
        <w:t>;</w:t>
      </w:r>
    </w:p>
    <w:p w:rsidR="00216C94" w:rsidRPr="00CD1A0D" w:rsidRDefault="00216C94" w:rsidP="00216C94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ab/>
        <w:t>б</w:t>
      </w:r>
      <w:r w:rsidRPr="00CD1A0D">
        <w:rPr>
          <w:color w:val="000000" w:themeColor="text1"/>
          <w:sz w:val="28"/>
          <w:szCs w:val="22"/>
          <w:lang w:val="ru-RU"/>
        </w:rPr>
        <w:t>) выявление конфликта интересов в деятельности служащих и структурных подразделений</w:t>
      </w:r>
      <w:r>
        <w:rPr>
          <w:color w:val="000000" w:themeColor="text1"/>
          <w:sz w:val="28"/>
          <w:szCs w:val="22"/>
          <w:lang w:val="ru-RU"/>
        </w:rPr>
        <w:t xml:space="preserve"> а</w:t>
      </w:r>
      <w:r w:rsidRPr="00CD1A0D">
        <w:rPr>
          <w:color w:val="000000" w:themeColor="text1"/>
          <w:sz w:val="28"/>
          <w:szCs w:val="22"/>
          <w:lang w:val="ru-RU"/>
        </w:rPr>
        <w:t>дминистрации, разработка предложений по их исключению;</w:t>
      </w:r>
    </w:p>
    <w:p w:rsidR="00216C94" w:rsidRDefault="001540BE" w:rsidP="00216C9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16C94">
        <w:rPr>
          <w:sz w:val="28"/>
          <w:szCs w:val="28"/>
        </w:rPr>
        <w:t xml:space="preserve">. Организация и обеспечение проведения проверок, связанных с функционированием антимонопольного </w:t>
      </w:r>
      <w:proofErr w:type="spellStart"/>
      <w:r w:rsidR="00216C94">
        <w:rPr>
          <w:sz w:val="28"/>
          <w:szCs w:val="28"/>
        </w:rPr>
        <w:t>комплаенса</w:t>
      </w:r>
      <w:proofErr w:type="spellEnd"/>
      <w:r w:rsidR="00216C94">
        <w:rPr>
          <w:sz w:val="28"/>
          <w:szCs w:val="28"/>
        </w:rPr>
        <w:t xml:space="preserve">, осуществляется в </w:t>
      </w:r>
      <w:r w:rsidR="00216C94">
        <w:rPr>
          <w:sz w:val="28"/>
          <w:szCs w:val="28"/>
        </w:rPr>
        <w:lastRenderedPageBreak/>
        <w:t xml:space="preserve">соответствии с законодательством Российской Федерации о муниципальной службе и о противодействии коррупции. </w:t>
      </w:r>
    </w:p>
    <w:p w:rsidR="00216C94" w:rsidRDefault="001540BE" w:rsidP="00216C9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16C94">
        <w:rPr>
          <w:sz w:val="28"/>
          <w:szCs w:val="28"/>
        </w:rPr>
        <w:t xml:space="preserve">. Функции </w:t>
      </w:r>
      <w:proofErr w:type="gramStart"/>
      <w:r w:rsidR="00216C94">
        <w:rPr>
          <w:sz w:val="28"/>
          <w:szCs w:val="28"/>
        </w:rPr>
        <w:t xml:space="preserve">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="00216C94">
        <w:rPr>
          <w:sz w:val="28"/>
          <w:szCs w:val="28"/>
        </w:rPr>
        <w:t>комплаенса</w:t>
      </w:r>
      <w:proofErr w:type="spellEnd"/>
      <w:r w:rsidR="00216C94">
        <w:rPr>
          <w:sz w:val="28"/>
          <w:szCs w:val="28"/>
        </w:rPr>
        <w:t xml:space="preserve"> возлагаются</w:t>
      </w:r>
      <w:proofErr w:type="gramEnd"/>
      <w:r w:rsidR="00216C94">
        <w:rPr>
          <w:sz w:val="28"/>
          <w:szCs w:val="28"/>
        </w:rPr>
        <w:t xml:space="preserve"> на Комиссию по организации системы антимонопольного </w:t>
      </w:r>
      <w:proofErr w:type="spellStart"/>
      <w:r w:rsidR="00216C94">
        <w:rPr>
          <w:sz w:val="28"/>
          <w:szCs w:val="28"/>
        </w:rPr>
        <w:t>комплаенса</w:t>
      </w:r>
      <w:proofErr w:type="spellEnd"/>
      <w:r w:rsidR="00216C94">
        <w:rPr>
          <w:sz w:val="28"/>
          <w:szCs w:val="28"/>
        </w:rPr>
        <w:t xml:space="preserve"> администрации Ч</w:t>
      </w:r>
      <w:r w:rsidR="00CA302B">
        <w:rPr>
          <w:sz w:val="28"/>
          <w:szCs w:val="28"/>
        </w:rPr>
        <w:t xml:space="preserve">ГО (приложение 2 к </w:t>
      </w:r>
      <w:proofErr w:type="spellStart"/>
      <w:r w:rsidR="00CA302B">
        <w:rPr>
          <w:sz w:val="28"/>
          <w:szCs w:val="28"/>
        </w:rPr>
        <w:t>постановллению</w:t>
      </w:r>
      <w:proofErr w:type="spellEnd"/>
      <w:r w:rsidR="00216C94">
        <w:rPr>
          <w:sz w:val="28"/>
          <w:szCs w:val="28"/>
        </w:rPr>
        <w:t>).</w:t>
      </w:r>
    </w:p>
    <w:p w:rsidR="00216C94" w:rsidRDefault="001540BE" w:rsidP="00216C9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16C94">
        <w:rPr>
          <w:sz w:val="28"/>
          <w:szCs w:val="28"/>
        </w:rPr>
        <w:t xml:space="preserve">. К функциям коллегиального органа относятся: </w:t>
      </w:r>
    </w:p>
    <w:p w:rsidR="00216C94" w:rsidRDefault="00216C94" w:rsidP="00216C9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рассмотрение и оценка мероприятий администрации Ч</w:t>
      </w:r>
      <w:r w:rsidR="00855556">
        <w:rPr>
          <w:sz w:val="28"/>
          <w:szCs w:val="28"/>
        </w:rPr>
        <w:t>ГО</w:t>
      </w:r>
      <w:r>
        <w:rPr>
          <w:sz w:val="28"/>
          <w:szCs w:val="28"/>
        </w:rPr>
        <w:t xml:space="preserve"> в части, касающейся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; </w:t>
      </w:r>
    </w:p>
    <w:p w:rsidR="00216C94" w:rsidRDefault="00216C94" w:rsidP="00216C9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рассмотрение и утверждение доклада об </w:t>
      </w:r>
      <w:proofErr w:type="gramStart"/>
      <w:r>
        <w:rPr>
          <w:sz w:val="28"/>
          <w:szCs w:val="28"/>
        </w:rPr>
        <w:t>антимонопольном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. </w:t>
      </w:r>
    </w:p>
    <w:p w:rsidR="00E471A1" w:rsidRDefault="00E471A1" w:rsidP="00216C94">
      <w:pPr>
        <w:pStyle w:val="Default"/>
        <w:ind w:firstLine="708"/>
        <w:jc w:val="both"/>
        <w:rPr>
          <w:sz w:val="28"/>
          <w:szCs w:val="28"/>
        </w:rPr>
      </w:pPr>
    </w:p>
    <w:p w:rsidR="00772E56" w:rsidRPr="001540BE" w:rsidRDefault="00B8068E" w:rsidP="00772E56">
      <w:pPr>
        <w:pStyle w:val="Default"/>
        <w:jc w:val="center"/>
        <w:rPr>
          <w:sz w:val="28"/>
          <w:szCs w:val="28"/>
        </w:rPr>
      </w:pPr>
      <w:r w:rsidRPr="001540BE">
        <w:rPr>
          <w:sz w:val="28"/>
          <w:szCs w:val="28"/>
          <w:lang w:val="en-US"/>
        </w:rPr>
        <w:t>III</w:t>
      </w:r>
      <w:r w:rsidR="00772E56" w:rsidRPr="001540BE">
        <w:rPr>
          <w:sz w:val="28"/>
          <w:szCs w:val="28"/>
        </w:rPr>
        <w:t>. Выявление и оценка рисков нарушения антимонопольного законодательства</w:t>
      </w:r>
    </w:p>
    <w:p w:rsidR="00772E56" w:rsidRDefault="00772E56" w:rsidP="00772E56">
      <w:pPr>
        <w:pStyle w:val="Default"/>
        <w:rPr>
          <w:sz w:val="28"/>
          <w:szCs w:val="28"/>
        </w:rPr>
      </w:pPr>
    </w:p>
    <w:p w:rsidR="00772E56" w:rsidRDefault="001540BE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72E56">
        <w:rPr>
          <w:sz w:val="28"/>
          <w:szCs w:val="28"/>
        </w:rPr>
        <w:t>. В целях выявления рисков нарушения антимонопольного законодательства отраслевыми (функциональными) органами администрации Ч</w:t>
      </w:r>
      <w:r w:rsidR="00B8068E">
        <w:rPr>
          <w:sz w:val="28"/>
          <w:szCs w:val="28"/>
        </w:rPr>
        <w:t>ГО</w:t>
      </w:r>
      <w:r w:rsidR="00772E56">
        <w:rPr>
          <w:sz w:val="28"/>
          <w:szCs w:val="28"/>
        </w:rPr>
        <w:t xml:space="preserve"> в части своей компетенции на регулярной основе проводятся следующие мероприятия и результаты их реализации для обобщения и контроля направляются уполномоченному органу: </w:t>
      </w:r>
    </w:p>
    <w:p w:rsidR="00772E56" w:rsidRDefault="00772E56" w:rsidP="00772E56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дел); </w:t>
      </w:r>
      <w:proofErr w:type="gramEnd"/>
    </w:p>
    <w:p w:rsidR="00772E56" w:rsidRDefault="00772E56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анализ нормативных правовых актов; </w:t>
      </w:r>
    </w:p>
    <w:p w:rsidR="00772E56" w:rsidRDefault="00772E56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анализ проектов нормативных правовых актов; </w:t>
      </w:r>
    </w:p>
    <w:p w:rsidR="00772E56" w:rsidRDefault="00772E56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мониторинг и анализ практики применения антимонопольного законодательства; </w:t>
      </w:r>
    </w:p>
    <w:p w:rsidR="00772E56" w:rsidRDefault="00772E56" w:rsidP="00772E56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 </w:t>
      </w:r>
    </w:p>
    <w:p w:rsidR="00772E56" w:rsidRDefault="001540BE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72E56">
        <w:rPr>
          <w:sz w:val="28"/>
          <w:szCs w:val="28"/>
        </w:rPr>
        <w:t xml:space="preserve">. </w:t>
      </w:r>
      <w:proofErr w:type="gramStart"/>
      <w:r w:rsidR="00772E56">
        <w:rPr>
          <w:sz w:val="28"/>
          <w:szCs w:val="28"/>
        </w:rPr>
        <w:t>При проведении (не реже 1 раза в год) отраслевыми (функциональными) органами администрации Ч</w:t>
      </w:r>
      <w:r w:rsidR="00855556">
        <w:rPr>
          <w:sz w:val="28"/>
          <w:szCs w:val="28"/>
        </w:rPr>
        <w:t>ГО</w:t>
      </w:r>
      <w:r w:rsidR="00772E56">
        <w:rPr>
          <w:sz w:val="28"/>
          <w:szCs w:val="28"/>
        </w:rPr>
        <w:t xml:space="preserve"> в части своей компетенции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мероприятия, а результаты их реализации для обобщения и контроля направляются уполномоченному органу: </w:t>
      </w:r>
      <w:proofErr w:type="gramEnd"/>
    </w:p>
    <w:p w:rsidR="00772E56" w:rsidRDefault="00772E56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осуществление сбора сведений о наличии нарушений антимонопольного законодательства; </w:t>
      </w:r>
    </w:p>
    <w:p w:rsidR="00772E56" w:rsidRDefault="00772E56" w:rsidP="00772E56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составление перечня нарушений антимонопольного законодательства, который содержит классифицированные по полномочиям в сферах деятельности сведения о выявленных за последние 3 года о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</w:t>
      </w:r>
      <w:r>
        <w:rPr>
          <w:sz w:val="28"/>
          <w:szCs w:val="28"/>
        </w:rPr>
        <w:lastRenderedPageBreak/>
        <w:t>нарушения антимонопольным органом), позицию антимонопольного органа, сведения о мерах по</w:t>
      </w:r>
      <w:proofErr w:type="gramEnd"/>
      <w:r>
        <w:rPr>
          <w:sz w:val="28"/>
          <w:szCs w:val="28"/>
        </w:rPr>
        <w:t xml:space="preserve"> устранению нарушения, а также о мерах, направленных на недопущение повторения нарушения. </w:t>
      </w:r>
    </w:p>
    <w:p w:rsidR="00772E56" w:rsidRDefault="00772E56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Проведение анализа нормативных правовых актов администрации Ч</w:t>
      </w:r>
      <w:r w:rsidR="00B8068E">
        <w:rPr>
          <w:sz w:val="28"/>
          <w:szCs w:val="28"/>
        </w:rPr>
        <w:t xml:space="preserve">ГО </w:t>
      </w:r>
      <w:r>
        <w:rPr>
          <w:sz w:val="28"/>
          <w:szCs w:val="28"/>
        </w:rPr>
        <w:t>осуществляется отраслевыми (функциональными) органами администрации Ч</w:t>
      </w:r>
      <w:r w:rsidR="00B8068E">
        <w:rPr>
          <w:sz w:val="28"/>
          <w:szCs w:val="28"/>
        </w:rPr>
        <w:t>ГО</w:t>
      </w:r>
      <w:r>
        <w:rPr>
          <w:sz w:val="28"/>
          <w:szCs w:val="28"/>
        </w:rPr>
        <w:t xml:space="preserve"> в части своей компетенции в соответствии с процедурой, установленной в администрации Ч</w:t>
      </w:r>
      <w:r w:rsidR="00EB4EEA">
        <w:rPr>
          <w:sz w:val="28"/>
          <w:szCs w:val="28"/>
        </w:rPr>
        <w:t>ГО</w:t>
      </w:r>
      <w:r>
        <w:rPr>
          <w:sz w:val="28"/>
          <w:szCs w:val="28"/>
        </w:rPr>
        <w:t xml:space="preserve">, включая: </w:t>
      </w:r>
    </w:p>
    <w:p w:rsidR="00772E56" w:rsidRDefault="00772E56" w:rsidP="00772E56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разработку и обеспечение размещения на официальном сайте Ч</w:t>
      </w:r>
      <w:r w:rsidR="00EB4EEA">
        <w:rPr>
          <w:sz w:val="28"/>
          <w:szCs w:val="28"/>
        </w:rPr>
        <w:t xml:space="preserve">ГО </w:t>
      </w:r>
      <w:r>
        <w:rPr>
          <w:sz w:val="28"/>
          <w:szCs w:val="28"/>
        </w:rPr>
        <w:t>исчерпывающего перечня нормативных правовых актов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772E56" w:rsidRDefault="00772E56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обеспечение размещения на официальном сайте </w:t>
      </w:r>
      <w:r w:rsidR="00EB4EEA">
        <w:rPr>
          <w:sz w:val="28"/>
          <w:szCs w:val="28"/>
        </w:rPr>
        <w:t>администрации ЧГО</w:t>
      </w:r>
      <w:r>
        <w:rPr>
          <w:sz w:val="28"/>
          <w:szCs w:val="28"/>
        </w:rPr>
        <w:t xml:space="preserve"> уведомления о начале сбора замечаний и предложений организаций и граждан по перечню актов; </w:t>
      </w:r>
    </w:p>
    <w:p w:rsidR="00772E56" w:rsidRDefault="00772E56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осуществление сбора и проведение анализа представленных замечаний и предложений организаций и граждан по перечню актов; </w:t>
      </w:r>
    </w:p>
    <w:p w:rsidR="00772E56" w:rsidRDefault="00EB4EEA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направление уполномоченному органу</w:t>
      </w:r>
      <w:r w:rsidR="00772E56">
        <w:rPr>
          <w:sz w:val="28"/>
          <w:szCs w:val="28"/>
        </w:rPr>
        <w:t xml:space="preserve"> пояснительной записки с обоснованием целесообразности (нецелесообразности) внесения изменений в нормативные правовые акты администрации Ч</w:t>
      </w:r>
      <w:r>
        <w:rPr>
          <w:sz w:val="28"/>
          <w:szCs w:val="28"/>
        </w:rPr>
        <w:t>ГО.</w:t>
      </w:r>
      <w:r w:rsidR="00772E56">
        <w:rPr>
          <w:sz w:val="28"/>
          <w:szCs w:val="28"/>
        </w:rPr>
        <w:t xml:space="preserve"> </w:t>
      </w:r>
    </w:p>
    <w:p w:rsidR="00772E56" w:rsidRDefault="001540BE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72E56">
        <w:rPr>
          <w:sz w:val="28"/>
          <w:szCs w:val="28"/>
        </w:rPr>
        <w:t>. Проведение анализа проектов нормативных правовых актов администрации Ч</w:t>
      </w:r>
      <w:r w:rsidR="00EB4EEA">
        <w:rPr>
          <w:sz w:val="28"/>
          <w:szCs w:val="28"/>
        </w:rPr>
        <w:t>ГО</w:t>
      </w:r>
      <w:r w:rsidR="00772E56">
        <w:rPr>
          <w:sz w:val="28"/>
          <w:szCs w:val="28"/>
        </w:rPr>
        <w:t xml:space="preserve"> осуществляется отраслевыми (функциональными) органами администрации Ч</w:t>
      </w:r>
      <w:r w:rsidR="00EB4EEA">
        <w:rPr>
          <w:sz w:val="28"/>
          <w:szCs w:val="28"/>
        </w:rPr>
        <w:t>ГО</w:t>
      </w:r>
      <w:r w:rsidR="005C7FDE">
        <w:rPr>
          <w:sz w:val="28"/>
          <w:szCs w:val="28"/>
        </w:rPr>
        <w:t xml:space="preserve">, </w:t>
      </w:r>
      <w:r w:rsidR="00772E56">
        <w:rPr>
          <w:sz w:val="28"/>
          <w:szCs w:val="28"/>
        </w:rPr>
        <w:t xml:space="preserve">включая: </w:t>
      </w:r>
    </w:p>
    <w:p w:rsidR="00772E56" w:rsidRDefault="00772E56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размещение на официальном сайте Ч</w:t>
      </w:r>
      <w:r w:rsidR="00855556">
        <w:rPr>
          <w:sz w:val="28"/>
          <w:szCs w:val="28"/>
        </w:rPr>
        <w:t>ГО</w:t>
      </w:r>
      <w:r>
        <w:rPr>
          <w:sz w:val="28"/>
          <w:szCs w:val="28"/>
        </w:rPr>
        <w:t xml:space="preserve"> в информационно-телекоммуникационной сети "Интернет" проекта нормативного правового акта с необходимым обоснованием реализации предлагаемых решений, в том числе их влияния на конкуренцию; </w:t>
      </w:r>
    </w:p>
    <w:p w:rsidR="00772E56" w:rsidRDefault="00772E56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осуществление сбора и проведение оценки поступивших от организаций и граждан замечаний и предложений по проекту нормативного правового акта. </w:t>
      </w:r>
    </w:p>
    <w:p w:rsidR="00772E56" w:rsidRDefault="00772E56" w:rsidP="00772E56">
      <w:pPr>
        <w:pStyle w:val="Default"/>
        <w:ind w:firstLine="708"/>
        <w:jc w:val="both"/>
        <w:rPr>
          <w:sz w:val="28"/>
          <w:szCs w:val="28"/>
        </w:rPr>
      </w:pPr>
    </w:p>
    <w:p w:rsidR="005C7FDE" w:rsidRPr="005C7FDE" w:rsidRDefault="005C7FDE" w:rsidP="005C7FDE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Карта </w:t>
      </w:r>
      <w:proofErr w:type="spellStart"/>
      <w:r>
        <w:rPr>
          <w:sz w:val="28"/>
          <w:szCs w:val="28"/>
        </w:rPr>
        <w:t>комплпен-рисков</w:t>
      </w:r>
      <w:proofErr w:type="spellEnd"/>
      <w:r>
        <w:rPr>
          <w:sz w:val="28"/>
          <w:szCs w:val="28"/>
        </w:rPr>
        <w:t xml:space="preserve"> администрации ЧГО</w:t>
      </w:r>
    </w:p>
    <w:p w:rsidR="005C7FDE" w:rsidRDefault="005C7FDE" w:rsidP="00772E56">
      <w:pPr>
        <w:pStyle w:val="Default"/>
        <w:ind w:firstLine="708"/>
        <w:jc w:val="both"/>
        <w:rPr>
          <w:sz w:val="28"/>
          <w:szCs w:val="28"/>
        </w:rPr>
      </w:pPr>
    </w:p>
    <w:p w:rsidR="00772E56" w:rsidRDefault="001540BE" w:rsidP="005C7F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72E56">
        <w:rPr>
          <w:sz w:val="28"/>
          <w:szCs w:val="28"/>
        </w:rPr>
        <w:t>. При выявлении рисков нарушения антимонопольного законодательства отраслевыми (функциональными) органами администрации Ч</w:t>
      </w:r>
      <w:r w:rsidR="00855556">
        <w:rPr>
          <w:sz w:val="28"/>
          <w:szCs w:val="28"/>
        </w:rPr>
        <w:t xml:space="preserve">ГО </w:t>
      </w:r>
      <w:r w:rsidR="00772E56">
        <w:rPr>
          <w:sz w:val="28"/>
          <w:szCs w:val="28"/>
        </w:rPr>
        <w:t>проводится оценка таких рисков</w:t>
      </w:r>
      <w:r w:rsidR="005C7FDE">
        <w:rPr>
          <w:sz w:val="28"/>
          <w:szCs w:val="28"/>
        </w:rPr>
        <w:t>.</w:t>
      </w:r>
    </w:p>
    <w:p w:rsidR="00772E56" w:rsidRDefault="001540BE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72E56">
        <w:rPr>
          <w:sz w:val="28"/>
          <w:szCs w:val="28"/>
        </w:rPr>
        <w:t>. На основе проведенной оценки рисков нарушения антимонопольного законодательства отраслевыми (функциональными) органами администрации Ч</w:t>
      </w:r>
      <w:r w:rsidR="00714B90">
        <w:rPr>
          <w:sz w:val="28"/>
          <w:szCs w:val="28"/>
        </w:rPr>
        <w:t>ГО</w:t>
      </w:r>
      <w:r w:rsidR="00772E56">
        <w:rPr>
          <w:sz w:val="28"/>
          <w:szCs w:val="28"/>
        </w:rPr>
        <w:t xml:space="preserve"> в части своей компетенции составляется описание рисков, в которое также </w:t>
      </w:r>
      <w:r w:rsidR="00772E56" w:rsidRPr="00CA302B">
        <w:rPr>
          <w:color w:val="000000" w:themeColor="text1"/>
          <w:sz w:val="28"/>
          <w:szCs w:val="28"/>
        </w:rPr>
        <w:t>включается оценка причин и описание условий возникновения рисков</w:t>
      </w:r>
      <w:r w:rsidR="00CA302B" w:rsidRPr="00CA302B">
        <w:rPr>
          <w:color w:val="000000" w:themeColor="text1"/>
          <w:sz w:val="28"/>
          <w:szCs w:val="28"/>
        </w:rPr>
        <w:t xml:space="preserve"> (приложение 1</w:t>
      </w:r>
      <w:r w:rsidR="00772E56" w:rsidRPr="00CA302B">
        <w:rPr>
          <w:color w:val="000000" w:themeColor="text1"/>
          <w:sz w:val="28"/>
          <w:szCs w:val="28"/>
        </w:rPr>
        <w:t xml:space="preserve"> к </w:t>
      </w:r>
      <w:r w:rsidR="00714B90" w:rsidRPr="00CA302B">
        <w:rPr>
          <w:color w:val="000000" w:themeColor="text1"/>
          <w:sz w:val="28"/>
          <w:szCs w:val="28"/>
        </w:rPr>
        <w:t xml:space="preserve">настоящему </w:t>
      </w:r>
      <w:r w:rsidR="00772E56" w:rsidRPr="00CA302B">
        <w:rPr>
          <w:color w:val="000000" w:themeColor="text1"/>
          <w:sz w:val="28"/>
          <w:szCs w:val="28"/>
        </w:rPr>
        <w:t>Положению</w:t>
      </w:r>
      <w:r w:rsidR="00CA302B" w:rsidRPr="00CA302B">
        <w:rPr>
          <w:color w:val="000000" w:themeColor="text1"/>
          <w:sz w:val="28"/>
          <w:szCs w:val="28"/>
        </w:rPr>
        <w:t>)</w:t>
      </w:r>
      <w:r w:rsidR="00772E56" w:rsidRPr="00CA302B">
        <w:rPr>
          <w:color w:val="000000" w:themeColor="text1"/>
          <w:sz w:val="28"/>
          <w:szCs w:val="28"/>
        </w:rPr>
        <w:t>.</w:t>
      </w:r>
      <w:r w:rsidR="00772E56">
        <w:rPr>
          <w:sz w:val="28"/>
          <w:szCs w:val="28"/>
        </w:rPr>
        <w:t xml:space="preserve"> </w:t>
      </w:r>
    </w:p>
    <w:p w:rsidR="00714B90" w:rsidRDefault="001540BE" w:rsidP="00714B9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14B90">
        <w:rPr>
          <w:sz w:val="28"/>
          <w:szCs w:val="28"/>
        </w:rPr>
        <w:t xml:space="preserve">. Выявленные </w:t>
      </w:r>
      <w:proofErr w:type="spellStart"/>
      <w:r w:rsidR="00714B90">
        <w:rPr>
          <w:sz w:val="28"/>
          <w:szCs w:val="28"/>
        </w:rPr>
        <w:t>комплаенс-риски</w:t>
      </w:r>
      <w:proofErr w:type="spellEnd"/>
      <w:r w:rsidR="00714B90">
        <w:rPr>
          <w:sz w:val="28"/>
          <w:szCs w:val="28"/>
        </w:rPr>
        <w:t xml:space="preserve"> нарушения антимонопольного законодательства отражаются в карте </w:t>
      </w:r>
      <w:proofErr w:type="spellStart"/>
      <w:r w:rsidR="00714B90">
        <w:rPr>
          <w:sz w:val="28"/>
          <w:szCs w:val="28"/>
        </w:rPr>
        <w:t>комплпенс-рисков</w:t>
      </w:r>
      <w:proofErr w:type="spellEnd"/>
      <w:r w:rsidR="00714B90">
        <w:rPr>
          <w:sz w:val="28"/>
          <w:szCs w:val="28"/>
        </w:rPr>
        <w:t xml:space="preserve"> администрации ЧГО</w:t>
      </w:r>
      <w:r w:rsidR="00714B90" w:rsidRPr="00714B90">
        <w:rPr>
          <w:sz w:val="28"/>
          <w:szCs w:val="28"/>
        </w:rPr>
        <w:t xml:space="preserve"> </w:t>
      </w:r>
      <w:r w:rsidR="00714B90">
        <w:rPr>
          <w:sz w:val="28"/>
          <w:szCs w:val="28"/>
        </w:rPr>
        <w:t xml:space="preserve">в порядке убывания уровня рисков. </w:t>
      </w:r>
    </w:p>
    <w:p w:rsidR="00772E56" w:rsidRDefault="001540BE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72E56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772E56">
        <w:rPr>
          <w:sz w:val="28"/>
          <w:szCs w:val="28"/>
        </w:rPr>
        <w:t xml:space="preserve"> Информация о выявлении и оценке рисков нарушения антимонопольного законодательства включается в доклад </w:t>
      </w:r>
      <w:proofErr w:type="gramStart"/>
      <w:r w:rsidR="00772E56">
        <w:rPr>
          <w:sz w:val="28"/>
          <w:szCs w:val="28"/>
        </w:rPr>
        <w:t>об</w:t>
      </w:r>
      <w:proofErr w:type="gramEnd"/>
      <w:r w:rsidR="00772E56">
        <w:rPr>
          <w:sz w:val="28"/>
          <w:szCs w:val="28"/>
        </w:rPr>
        <w:t xml:space="preserve"> антимонопольном </w:t>
      </w:r>
      <w:proofErr w:type="spellStart"/>
      <w:r w:rsidR="00772E56">
        <w:rPr>
          <w:sz w:val="28"/>
          <w:szCs w:val="28"/>
        </w:rPr>
        <w:t>комплаенсе</w:t>
      </w:r>
      <w:proofErr w:type="spellEnd"/>
      <w:r w:rsidR="00772E56">
        <w:rPr>
          <w:sz w:val="28"/>
          <w:szCs w:val="28"/>
        </w:rPr>
        <w:t xml:space="preserve">. </w:t>
      </w:r>
    </w:p>
    <w:p w:rsidR="00772E56" w:rsidRPr="00F45655" w:rsidRDefault="001540BE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772E56">
        <w:rPr>
          <w:sz w:val="28"/>
          <w:szCs w:val="28"/>
        </w:rPr>
        <w:t xml:space="preserve">. Карта рисков администрации утверждается </w:t>
      </w:r>
      <w:r w:rsidR="00714B90">
        <w:rPr>
          <w:sz w:val="28"/>
          <w:szCs w:val="28"/>
        </w:rPr>
        <w:t>главой ЧГО</w:t>
      </w:r>
      <w:r w:rsidR="00772E56">
        <w:rPr>
          <w:sz w:val="28"/>
          <w:szCs w:val="28"/>
        </w:rPr>
        <w:t xml:space="preserve"> и размещается на официальном сайте </w:t>
      </w:r>
      <w:r w:rsidR="00714B90">
        <w:rPr>
          <w:sz w:val="28"/>
          <w:szCs w:val="28"/>
        </w:rPr>
        <w:t xml:space="preserve">администрации </w:t>
      </w:r>
      <w:r w:rsidR="00772E56">
        <w:rPr>
          <w:sz w:val="28"/>
          <w:szCs w:val="28"/>
        </w:rPr>
        <w:t>Ч</w:t>
      </w:r>
      <w:r w:rsidR="00714B90">
        <w:rPr>
          <w:sz w:val="28"/>
          <w:szCs w:val="28"/>
        </w:rPr>
        <w:t>ГО</w:t>
      </w:r>
      <w:r w:rsidR="00772E56">
        <w:rPr>
          <w:sz w:val="28"/>
          <w:szCs w:val="28"/>
        </w:rPr>
        <w:t xml:space="preserve"> в информационно-телекоммуникационной сети "Интернет</w:t>
      </w:r>
      <w:r w:rsidR="00714B90">
        <w:rPr>
          <w:sz w:val="28"/>
          <w:szCs w:val="28"/>
        </w:rPr>
        <w:t>"</w:t>
      </w:r>
      <w:r w:rsidR="00714B90" w:rsidRPr="00714B90">
        <w:rPr>
          <w:sz w:val="28"/>
          <w:szCs w:val="28"/>
        </w:rPr>
        <w:t xml:space="preserve"> </w:t>
      </w:r>
      <w:r w:rsidR="00714B90" w:rsidRPr="00F45655">
        <w:rPr>
          <w:sz w:val="28"/>
          <w:szCs w:val="28"/>
        </w:rPr>
        <w:t xml:space="preserve">в </w:t>
      </w:r>
      <w:r w:rsidR="00714B90" w:rsidRPr="00F45655">
        <w:rPr>
          <w:bCs/>
          <w:sz w:val="28"/>
          <w:szCs w:val="28"/>
        </w:rPr>
        <w:t>срок не позднее 1 апреля отчетного года.</w:t>
      </w:r>
      <w:r w:rsidR="00772E56" w:rsidRPr="00F45655">
        <w:rPr>
          <w:bCs/>
          <w:sz w:val="28"/>
          <w:szCs w:val="28"/>
        </w:rPr>
        <w:t xml:space="preserve"> </w:t>
      </w:r>
    </w:p>
    <w:p w:rsidR="00772E56" w:rsidRPr="001540BE" w:rsidRDefault="00772E56" w:rsidP="00772E56">
      <w:pPr>
        <w:pStyle w:val="Default"/>
        <w:ind w:firstLine="708"/>
        <w:rPr>
          <w:sz w:val="28"/>
          <w:szCs w:val="28"/>
        </w:rPr>
      </w:pPr>
    </w:p>
    <w:p w:rsidR="00772E56" w:rsidRPr="001540BE" w:rsidRDefault="00714B90" w:rsidP="00772E56">
      <w:pPr>
        <w:pStyle w:val="Default"/>
        <w:ind w:firstLine="708"/>
        <w:jc w:val="center"/>
        <w:rPr>
          <w:sz w:val="28"/>
          <w:szCs w:val="28"/>
        </w:rPr>
      </w:pPr>
      <w:r w:rsidRPr="001540BE">
        <w:rPr>
          <w:sz w:val="28"/>
          <w:szCs w:val="28"/>
          <w:lang w:val="en-US"/>
        </w:rPr>
        <w:t>V</w:t>
      </w:r>
      <w:r w:rsidR="00772E56" w:rsidRPr="001540BE">
        <w:rPr>
          <w:sz w:val="28"/>
          <w:szCs w:val="28"/>
        </w:rPr>
        <w:t xml:space="preserve">. Мероприятия </w:t>
      </w:r>
      <w:r w:rsidRPr="001540BE">
        <w:rPr>
          <w:sz w:val="28"/>
          <w:szCs w:val="28"/>
        </w:rPr>
        <w:t xml:space="preserve">("дорожная карта") </w:t>
      </w:r>
      <w:r w:rsidR="00772E56" w:rsidRPr="001540BE">
        <w:rPr>
          <w:sz w:val="28"/>
          <w:szCs w:val="28"/>
        </w:rPr>
        <w:t>по снижению рисков нарушения антимонопольного законодательства</w:t>
      </w:r>
    </w:p>
    <w:p w:rsidR="00772E56" w:rsidRPr="00AF0E12" w:rsidRDefault="00772E56" w:rsidP="00772E56">
      <w:pPr>
        <w:pStyle w:val="Default"/>
        <w:ind w:firstLine="708"/>
        <w:jc w:val="center"/>
        <w:rPr>
          <w:b/>
          <w:sz w:val="28"/>
          <w:szCs w:val="28"/>
        </w:rPr>
      </w:pPr>
    </w:p>
    <w:p w:rsidR="00772E56" w:rsidRPr="005944B6" w:rsidRDefault="001540BE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E56">
        <w:rPr>
          <w:sz w:val="28"/>
          <w:szCs w:val="28"/>
        </w:rPr>
        <w:t>.1. В целях снижения рисков уполномоченным органом совместно с отраслевыми (функциональными) органами администрации Ч</w:t>
      </w:r>
      <w:r w:rsidR="00714B90">
        <w:rPr>
          <w:sz w:val="28"/>
          <w:szCs w:val="28"/>
        </w:rPr>
        <w:t>ГО</w:t>
      </w:r>
      <w:r w:rsidR="00772E56">
        <w:rPr>
          <w:sz w:val="28"/>
          <w:szCs w:val="28"/>
        </w:rPr>
        <w:t xml:space="preserve"> в части своей компетенции ежегодно разрабатывается план мероприятий по снижению </w:t>
      </w:r>
      <w:r w:rsidR="00772E56" w:rsidRPr="005944B6">
        <w:rPr>
          <w:sz w:val="28"/>
          <w:szCs w:val="28"/>
        </w:rPr>
        <w:t xml:space="preserve">рисков нарушения антимонопольного </w:t>
      </w:r>
      <w:r w:rsidR="00CA302B">
        <w:rPr>
          <w:sz w:val="28"/>
          <w:szCs w:val="28"/>
        </w:rPr>
        <w:t>законодательства (приложение</w:t>
      </w:r>
      <w:r w:rsidR="00714B90">
        <w:rPr>
          <w:sz w:val="28"/>
          <w:szCs w:val="28"/>
        </w:rPr>
        <w:t xml:space="preserve"> 1</w:t>
      </w:r>
      <w:r w:rsidR="00CA302B">
        <w:rPr>
          <w:sz w:val="28"/>
          <w:szCs w:val="28"/>
        </w:rPr>
        <w:t xml:space="preserve"> к настоящему положению</w:t>
      </w:r>
      <w:r w:rsidR="00772E56" w:rsidRPr="005944B6">
        <w:rPr>
          <w:sz w:val="28"/>
          <w:szCs w:val="28"/>
        </w:rPr>
        <w:t xml:space="preserve">). </w:t>
      </w:r>
    </w:p>
    <w:p w:rsidR="00772E56" w:rsidRPr="00192B86" w:rsidRDefault="001540BE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E56" w:rsidRPr="005944B6">
        <w:rPr>
          <w:sz w:val="28"/>
          <w:szCs w:val="28"/>
        </w:rPr>
        <w:t>.2.</w:t>
      </w:r>
      <w:r w:rsidR="00772E56">
        <w:rPr>
          <w:sz w:val="28"/>
          <w:szCs w:val="28"/>
        </w:rPr>
        <w:t xml:space="preserve"> План мероприятий </w:t>
      </w:r>
      <w:r w:rsidR="00772E56" w:rsidRPr="005944B6">
        <w:rPr>
          <w:sz w:val="28"/>
          <w:szCs w:val="28"/>
        </w:rPr>
        <w:t>по снижению нарушения антимонопольного законодательства</w:t>
      </w:r>
      <w:r w:rsidR="00772E56">
        <w:rPr>
          <w:sz w:val="28"/>
          <w:szCs w:val="28"/>
        </w:rPr>
        <w:t xml:space="preserve"> утверждается </w:t>
      </w:r>
      <w:r w:rsidR="00714B90">
        <w:rPr>
          <w:sz w:val="28"/>
          <w:szCs w:val="28"/>
        </w:rPr>
        <w:t>главой ЧГО</w:t>
      </w:r>
      <w:r w:rsidR="00772E56">
        <w:rPr>
          <w:sz w:val="28"/>
          <w:szCs w:val="28"/>
        </w:rPr>
        <w:t xml:space="preserve"> </w:t>
      </w:r>
      <w:r w:rsidR="00772E56" w:rsidRPr="00192B86">
        <w:rPr>
          <w:sz w:val="28"/>
          <w:szCs w:val="28"/>
        </w:rPr>
        <w:t>в срок не позднее 31 декабря года</w:t>
      </w:r>
      <w:r w:rsidR="00772E56" w:rsidRPr="005944B6">
        <w:rPr>
          <w:sz w:val="28"/>
          <w:szCs w:val="28"/>
        </w:rPr>
        <w:t>, предшествующего году, на который планируются</w:t>
      </w:r>
      <w:r w:rsidR="00772E56">
        <w:rPr>
          <w:sz w:val="28"/>
          <w:szCs w:val="28"/>
        </w:rPr>
        <w:t xml:space="preserve"> ме</w:t>
      </w:r>
      <w:r w:rsidR="00772E56" w:rsidRPr="00192B86">
        <w:rPr>
          <w:sz w:val="28"/>
          <w:szCs w:val="28"/>
        </w:rPr>
        <w:t xml:space="preserve">роприятия. Утверждение плана мероприятий по </w:t>
      </w:r>
      <w:r w:rsidR="00772E56" w:rsidRPr="005944B6">
        <w:rPr>
          <w:sz w:val="28"/>
          <w:szCs w:val="28"/>
        </w:rPr>
        <w:t>снижению нарушения антимонопольного законодательства</w:t>
      </w:r>
      <w:r w:rsidR="00772E56" w:rsidRPr="00192B86">
        <w:rPr>
          <w:sz w:val="28"/>
          <w:szCs w:val="28"/>
        </w:rPr>
        <w:t xml:space="preserve"> обеспечивает уполномоченный орган. </w:t>
      </w:r>
    </w:p>
    <w:p w:rsidR="00772E56" w:rsidRPr="00192B86" w:rsidRDefault="001540BE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E56" w:rsidRPr="00192B86">
        <w:rPr>
          <w:sz w:val="28"/>
          <w:szCs w:val="28"/>
        </w:rPr>
        <w:t xml:space="preserve">.3. Уполномоченный орган совместно с отраслевыми (функциональными) органами администрации </w:t>
      </w:r>
      <w:r w:rsidR="00772E56">
        <w:rPr>
          <w:sz w:val="28"/>
          <w:szCs w:val="28"/>
        </w:rPr>
        <w:t>Ч</w:t>
      </w:r>
      <w:r w:rsidR="00192B86">
        <w:rPr>
          <w:sz w:val="28"/>
          <w:szCs w:val="28"/>
        </w:rPr>
        <w:t>ГО</w:t>
      </w:r>
      <w:r w:rsidR="00772E56" w:rsidRPr="00192B86">
        <w:rPr>
          <w:sz w:val="28"/>
          <w:szCs w:val="28"/>
        </w:rPr>
        <w:t xml:space="preserve"> осуществляет мониторинг исполнения мероприятий по снижению рисков нарушения антимонопольного законодательства. </w:t>
      </w:r>
    </w:p>
    <w:p w:rsidR="00772E56" w:rsidRPr="00192B86" w:rsidRDefault="001540BE" w:rsidP="00772E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E56" w:rsidRPr="00192B86">
        <w:rPr>
          <w:sz w:val="28"/>
          <w:szCs w:val="28"/>
        </w:rPr>
        <w:t xml:space="preserve">.4. Информация об исполнении плана мероприятий по снижению </w:t>
      </w:r>
      <w:r w:rsidR="00772E56" w:rsidRPr="005944B6">
        <w:rPr>
          <w:sz w:val="28"/>
          <w:szCs w:val="28"/>
        </w:rPr>
        <w:t>нарушения антимонопольного законодательства</w:t>
      </w:r>
      <w:r w:rsidR="00772E56" w:rsidRPr="00192B86">
        <w:rPr>
          <w:sz w:val="28"/>
          <w:szCs w:val="28"/>
        </w:rPr>
        <w:t xml:space="preserve"> включается в доклад </w:t>
      </w:r>
      <w:proofErr w:type="gramStart"/>
      <w:r w:rsidR="00772E56" w:rsidRPr="00192B86">
        <w:rPr>
          <w:sz w:val="28"/>
          <w:szCs w:val="28"/>
        </w:rPr>
        <w:t>об</w:t>
      </w:r>
      <w:proofErr w:type="gramEnd"/>
      <w:r w:rsidR="00772E56" w:rsidRPr="00192B86">
        <w:rPr>
          <w:sz w:val="28"/>
          <w:szCs w:val="28"/>
        </w:rPr>
        <w:t xml:space="preserve"> антимонопольном </w:t>
      </w:r>
      <w:proofErr w:type="spellStart"/>
      <w:r w:rsidR="00772E56" w:rsidRPr="00192B86">
        <w:rPr>
          <w:sz w:val="28"/>
          <w:szCs w:val="28"/>
        </w:rPr>
        <w:t>комплаенсе</w:t>
      </w:r>
      <w:proofErr w:type="spellEnd"/>
      <w:r w:rsidR="00772E56" w:rsidRPr="00192B86">
        <w:rPr>
          <w:sz w:val="28"/>
          <w:szCs w:val="28"/>
        </w:rPr>
        <w:t xml:space="preserve">. </w:t>
      </w:r>
    </w:p>
    <w:p w:rsidR="00772E56" w:rsidRDefault="00772E56" w:rsidP="00772E56">
      <w:pPr>
        <w:pStyle w:val="Default"/>
        <w:rPr>
          <w:b/>
          <w:sz w:val="27"/>
          <w:szCs w:val="27"/>
        </w:rPr>
      </w:pPr>
    </w:p>
    <w:p w:rsidR="00375A5F" w:rsidRPr="00CA302B" w:rsidRDefault="001540BE" w:rsidP="00CA30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375A5F" w:rsidRPr="00CA302B">
        <w:rPr>
          <w:sz w:val="28"/>
          <w:szCs w:val="28"/>
        </w:rPr>
        <w:t xml:space="preserve">. Оценка эффективности функционирования в администрации антимонопольного </w:t>
      </w:r>
      <w:proofErr w:type="spellStart"/>
      <w:r w:rsidR="00375A5F" w:rsidRPr="00CA302B">
        <w:rPr>
          <w:sz w:val="28"/>
          <w:szCs w:val="28"/>
        </w:rPr>
        <w:t>комплаенса</w:t>
      </w:r>
      <w:proofErr w:type="spellEnd"/>
    </w:p>
    <w:p w:rsidR="00375A5F" w:rsidRPr="00CA302B" w:rsidRDefault="00375A5F" w:rsidP="00CA302B">
      <w:pPr>
        <w:pStyle w:val="Default"/>
        <w:ind w:firstLine="709"/>
        <w:jc w:val="both"/>
        <w:rPr>
          <w:sz w:val="28"/>
          <w:szCs w:val="28"/>
        </w:rPr>
      </w:pPr>
    </w:p>
    <w:p w:rsidR="00375A5F" w:rsidRPr="00CA302B" w:rsidRDefault="00375A5F" w:rsidP="00CA302B">
      <w:pPr>
        <w:pStyle w:val="Default"/>
        <w:ind w:firstLine="709"/>
        <w:jc w:val="both"/>
        <w:rPr>
          <w:sz w:val="28"/>
          <w:szCs w:val="28"/>
        </w:rPr>
      </w:pPr>
      <w:r w:rsidRPr="00CA302B">
        <w:rPr>
          <w:sz w:val="28"/>
          <w:szCs w:val="28"/>
        </w:rPr>
        <w:t xml:space="preserve">6.1. В целях оценки эффективности функционирования в администрации </w:t>
      </w:r>
      <w:r>
        <w:rPr>
          <w:sz w:val="28"/>
          <w:szCs w:val="28"/>
        </w:rPr>
        <w:t>Ч</w:t>
      </w:r>
      <w:r w:rsidR="00855556">
        <w:rPr>
          <w:sz w:val="28"/>
          <w:szCs w:val="28"/>
        </w:rPr>
        <w:t>ГО</w:t>
      </w:r>
      <w:r w:rsidRPr="00CA302B">
        <w:rPr>
          <w:sz w:val="28"/>
          <w:szCs w:val="28"/>
        </w:rPr>
        <w:t xml:space="preserve"> антимонопольного </w:t>
      </w:r>
      <w:proofErr w:type="spellStart"/>
      <w:r w:rsidRPr="00CA302B">
        <w:rPr>
          <w:sz w:val="28"/>
          <w:szCs w:val="28"/>
        </w:rPr>
        <w:t>комплаенса</w:t>
      </w:r>
      <w:proofErr w:type="spellEnd"/>
      <w:r w:rsidRPr="00CA302B">
        <w:rPr>
          <w:sz w:val="28"/>
          <w:szCs w:val="28"/>
        </w:rPr>
        <w:t xml:space="preserve"> устанавливаются в соответствии с Методикой, утвержденной федеральным антимонопольным законодательством, ключевые показатели эффективности функционирования антимонопольного </w:t>
      </w:r>
      <w:proofErr w:type="spellStart"/>
      <w:r w:rsidRPr="00CA302B">
        <w:rPr>
          <w:sz w:val="28"/>
          <w:szCs w:val="28"/>
        </w:rPr>
        <w:t>комплаенса</w:t>
      </w:r>
      <w:proofErr w:type="spellEnd"/>
      <w:r w:rsidRPr="00CA302B">
        <w:rPr>
          <w:sz w:val="28"/>
          <w:szCs w:val="28"/>
        </w:rPr>
        <w:t xml:space="preserve">. </w:t>
      </w:r>
    </w:p>
    <w:p w:rsidR="00375A5F" w:rsidRPr="00CA302B" w:rsidRDefault="00375A5F" w:rsidP="00CA302B">
      <w:pPr>
        <w:pStyle w:val="Default"/>
        <w:ind w:firstLine="709"/>
        <w:jc w:val="both"/>
        <w:rPr>
          <w:sz w:val="28"/>
          <w:szCs w:val="28"/>
        </w:rPr>
      </w:pPr>
      <w:r w:rsidRPr="00CA302B">
        <w:rPr>
          <w:sz w:val="28"/>
          <w:szCs w:val="28"/>
        </w:rPr>
        <w:t xml:space="preserve">6.2. Оценка достижения ключевых показателей эффективности антимонопольного </w:t>
      </w:r>
      <w:proofErr w:type="spellStart"/>
      <w:r w:rsidRPr="00CA302B">
        <w:rPr>
          <w:sz w:val="28"/>
          <w:szCs w:val="28"/>
        </w:rPr>
        <w:t>комплаенса</w:t>
      </w:r>
      <w:proofErr w:type="spellEnd"/>
      <w:r w:rsidRPr="00CA302B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Ч</w:t>
      </w:r>
      <w:r w:rsidR="00855556">
        <w:rPr>
          <w:sz w:val="28"/>
          <w:szCs w:val="28"/>
        </w:rPr>
        <w:t>ГО</w:t>
      </w:r>
      <w:r w:rsidRPr="00CA302B">
        <w:rPr>
          <w:sz w:val="28"/>
          <w:szCs w:val="28"/>
        </w:rPr>
        <w:t xml:space="preserve"> проводится не реже 1 раза в год. </w:t>
      </w:r>
    </w:p>
    <w:p w:rsidR="00375A5F" w:rsidRPr="00CA302B" w:rsidRDefault="001540BE" w:rsidP="00CA302B">
      <w:pPr>
        <w:pStyle w:val="Default"/>
        <w:ind w:firstLine="709"/>
        <w:jc w:val="both"/>
        <w:rPr>
          <w:sz w:val="28"/>
          <w:szCs w:val="28"/>
        </w:rPr>
      </w:pPr>
      <w:r w:rsidRPr="001540BE">
        <w:rPr>
          <w:sz w:val="28"/>
          <w:szCs w:val="28"/>
        </w:rPr>
        <w:t>6</w:t>
      </w:r>
      <w:r w:rsidR="00375A5F" w:rsidRPr="00CA302B">
        <w:rPr>
          <w:sz w:val="28"/>
          <w:szCs w:val="28"/>
        </w:rPr>
        <w:t xml:space="preserve">.3. Информация о достижении ключевых показателей эффективности функционирования антимонопольного </w:t>
      </w:r>
      <w:proofErr w:type="spellStart"/>
      <w:r w:rsidR="00375A5F" w:rsidRPr="00CA302B">
        <w:rPr>
          <w:sz w:val="28"/>
          <w:szCs w:val="28"/>
        </w:rPr>
        <w:t>комплаенса</w:t>
      </w:r>
      <w:proofErr w:type="spellEnd"/>
      <w:r w:rsidR="00375A5F" w:rsidRPr="00CA302B">
        <w:rPr>
          <w:sz w:val="28"/>
          <w:szCs w:val="28"/>
        </w:rPr>
        <w:t xml:space="preserve"> в администрации </w:t>
      </w:r>
      <w:r w:rsidR="00375A5F">
        <w:rPr>
          <w:sz w:val="28"/>
          <w:szCs w:val="28"/>
        </w:rPr>
        <w:t>Ч</w:t>
      </w:r>
      <w:r w:rsidR="00855556">
        <w:rPr>
          <w:sz w:val="28"/>
          <w:szCs w:val="28"/>
        </w:rPr>
        <w:t>ГО</w:t>
      </w:r>
      <w:r w:rsidR="00375A5F" w:rsidRPr="00CA302B">
        <w:rPr>
          <w:sz w:val="28"/>
          <w:szCs w:val="28"/>
        </w:rPr>
        <w:t xml:space="preserve"> включается в доклад </w:t>
      </w:r>
      <w:proofErr w:type="gramStart"/>
      <w:r w:rsidR="00375A5F" w:rsidRPr="00CA302B">
        <w:rPr>
          <w:sz w:val="28"/>
          <w:szCs w:val="28"/>
        </w:rPr>
        <w:t>об</w:t>
      </w:r>
      <w:proofErr w:type="gramEnd"/>
      <w:r w:rsidR="00375A5F" w:rsidRPr="00CA302B">
        <w:rPr>
          <w:sz w:val="28"/>
          <w:szCs w:val="28"/>
        </w:rPr>
        <w:t xml:space="preserve"> антимонопольном </w:t>
      </w:r>
      <w:proofErr w:type="spellStart"/>
      <w:r w:rsidR="00375A5F" w:rsidRPr="00CA302B">
        <w:rPr>
          <w:sz w:val="28"/>
          <w:szCs w:val="28"/>
        </w:rPr>
        <w:t>комплаенсе</w:t>
      </w:r>
      <w:proofErr w:type="spellEnd"/>
      <w:r w:rsidR="00375A5F" w:rsidRPr="00CA302B">
        <w:rPr>
          <w:sz w:val="28"/>
          <w:szCs w:val="28"/>
        </w:rPr>
        <w:t xml:space="preserve">. </w:t>
      </w:r>
    </w:p>
    <w:p w:rsidR="00375A5F" w:rsidRPr="00CA302B" w:rsidRDefault="00375A5F" w:rsidP="001540BE">
      <w:pPr>
        <w:pStyle w:val="Default"/>
        <w:ind w:firstLine="709"/>
        <w:jc w:val="center"/>
        <w:rPr>
          <w:sz w:val="28"/>
          <w:szCs w:val="28"/>
        </w:rPr>
      </w:pPr>
    </w:p>
    <w:p w:rsidR="00375A5F" w:rsidRPr="00CA302B" w:rsidRDefault="001540BE" w:rsidP="001540BE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375A5F" w:rsidRPr="00CA302B">
        <w:rPr>
          <w:sz w:val="28"/>
          <w:szCs w:val="28"/>
        </w:rPr>
        <w:t xml:space="preserve">. Доклад об антимонопольном </w:t>
      </w:r>
      <w:proofErr w:type="spellStart"/>
      <w:r w:rsidR="00375A5F" w:rsidRPr="00CA302B">
        <w:rPr>
          <w:sz w:val="28"/>
          <w:szCs w:val="28"/>
        </w:rPr>
        <w:t>комплаенсе</w:t>
      </w:r>
      <w:proofErr w:type="spellEnd"/>
    </w:p>
    <w:p w:rsidR="00375A5F" w:rsidRPr="00CA302B" w:rsidRDefault="00375A5F" w:rsidP="00CA302B">
      <w:pPr>
        <w:pStyle w:val="Default"/>
        <w:ind w:firstLine="709"/>
        <w:jc w:val="both"/>
        <w:rPr>
          <w:sz w:val="28"/>
          <w:szCs w:val="28"/>
        </w:rPr>
      </w:pPr>
    </w:p>
    <w:p w:rsidR="00375A5F" w:rsidRPr="00CA302B" w:rsidRDefault="00375A5F" w:rsidP="00CA302B">
      <w:pPr>
        <w:pStyle w:val="Default"/>
        <w:ind w:firstLine="709"/>
        <w:jc w:val="both"/>
        <w:rPr>
          <w:sz w:val="28"/>
          <w:szCs w:val="28"/>
        </w:rPr>
      </w:pPr>
      <w:r w:rsidRPr="00CA302B">
        <w:rPr>
          <w:sz w:val="28"/>
          <w:szCs w:val="28"/>
        </w:rPr>
        <w:t xml:space="preserve">7.1. Проект доклада об </w:t>
      </w:r>
      <w:proofErr w:type="gramStart"/>
      <w:r w:rsidRPr="00CA302B">
        <w:rPr>
          <w:sz w:val="28"/>
          <w:szCs w:val="28"/>
        </w:rPr>
        <w:t>антимонопольном</w:t>
      </w:r>
      <w:proofErr w:type="gramEnd"/>
      <w:r w:rsidRPr="00CA302B">
        <w:rPr>
          <w:sz w:val="28"/>
          <w:szCs w:val="28"/>
        </w:rPr>
        <w:t xml:space="preserve"> </w:t>
      </w:r>
      <w:proofErr w:type="spellStart"/>
      <w:r w:rsidRPr="00CA302B">
        <w:rPr>
          <w:sz w:val="28"/>
          <w:szCs w:val="28"/>
        </w:rPr>
        <w:t>компл</w:t>
      </w:r>
      <w:r w:rsidR="005B7C76">
        <w:rPr>
          <w:sz w:val="28"/>
          <w:szCs w:val="28"/>
        </w:rPr>
        <w:t>ансе</w:t>
      </w:r>
      <w:proofErr w:type="spellEnd"/>
      <w:r w:rsidR="005B7C76">
        <w:rPr>
          <w:sz w:val="28"/>
          <w:szCs w:val="28"/>
        </w:rPr>
        <w:t xml:space="preserve"> представляется на подпись г</w:t>
      </w:r>
      <w:r w:rsidRPr="00CA302B">
        <w:rPr>
          <w:sz w:val="28"/>
          <w:szCs w:val="28"/>
        </w:rPr>
        <w:t>лаве Ч</w:t>
      </w:r>
      <w:r w:rsidR="00855556" w:rsidRPr="00CA302B">
        <w:rPr>
          <w:sz w:val="28"/>
          <w:szCs w:val="28"/>
        </w:rPr>
        <w:t>ГО</w:t>
      </w:r>
      <w:r w:rsidRPr="00CA302B">
        <w:rPr>
          <w:sz w:val="28"/>
          <w:szCs w:val="28"/>
        </w:rPr>
        <w:t xml:space="preserve"> не позднее 1 марта года, следую</w:t>
      </w:r>
      <w:r w:rsidR="005B7C76">
        <w:rPr>
          <w:sz w:val="28"/>
          <w:szCs w:val="28"/>
        </w:rPr>
        <w:t>щего за отчетным.  Подписанный г</w:t>
      </w:r>
      <w:r w:rsidRPr="00CA302B">
        <w:rPr>
          <w:sz w:val="28"/>
          <w:szCs w:val="28"/>
        </w:rPr>
        <w:t>лавой Ч</w:t>
      </w:r>
      <w:r w:rsidR="00855556" w:rsidRPr="00CA302B">
        <w:rPr>
          <w:sz w:val="28"/>
          <w:szCs w:val="28"/>
        </w:rPr>
        <w:t>ГО</w:t>
      </w:r>
      <w:r w:rsidRPr="00CA302B">
        <w:rPr>
          <w:sz w:val="28"/>
          <w:szCs w:val="28"/>
        </w:rPr>
        <w:t xml:space="preserve"> проект доклада представляется Комиссии на утверждение в срок не позднее 1 апреля года, следующего </w:t>
      </w:r>
      <w:proofErr w:type="gramStart"/>
      <w:r w:rsidRPr="00CA302B">
        <w:rPr>
          <w:sz w:val="28"/>
          <w:szCs w:val="28"/>
        </w:rPr>
        <w:t>за</w:t>
      </w:r>
      <w:proofErr w:type="gramEnd"/>
      <w:r w:rsidRPr="00CA302B">
        <w:rPr>
          <w:sz w:val="28"/>
          <w:szCs w:val="28"/>
        </w:rPr>
        <w:t xml:space="preserve"> отчетным. </w:t>
      </w:r>
    </w:p>
    <w:p w:rsidR="00375A5F" w:rsidRPr="00CA302B" w:rsidRDefault="00375A5F" w:rsidP="00CA302B">
      <w:pPr>
        <w:pStyle w:val="Default"/>
        <w:ind w:firstLine="709"/>
        <w:jc w:val="both"/>
        <w:rPr>
          <w:sz w:val="28"/>
          <w:szCs w:val="28"/>
        </w:rPr>
      </w:pPr>
      <w:r w:rsidRPr="00CA302B">
        <w:rPr>
          <w:sz w:val="28"/>
          <w:szCs w:val="28"/>
        </w:rPr>
        <w:t xml:space="preserve">7.2. Доклад об </w:t>
      </w:r>
      <w:proofErr w:type="gramStart"/>
      <w:r w:rsidRPr="00CA302B">
        <w:rPr>
          <w:sz w:val="28"/>
          <w:szCs w:val="28"/>
        </w:rPr>
        <w:t>антимонопольном</w:t>
      </w:r>
      <w:proofErr w:type="gramEnd"/>
      <w:r w:rsidRPr="00CA302B">
        <w:rPr>
          <w:sz w:val="28"/>
          <w:szCs w:val="28"/>
        </w:rPr>
        <w:t xml:space="preserve"> </w:t>
      </w:r>
      <w:proofErr w:type="spellStart"/>
      <w:r w:rsidRPr="00CA302B">
        <w:rPr>
          <w:sz w:val="28"/>
          <w:szCs w:val="28"/>
        </w:rPr>
        <w:t>комплаенсе</w:t>
      </w:r>
      <w:proofErr w:type="spellEnd"/>
      <w:r w:rsidRPr="00CA302B">
        <w:rPr>
          <w:sz w:val="28"/>
          <w:szCs w:val="28"/>
        </w:rPr>
        <w:t xml:space="preserve"> содержит следующую информацию: </w:t>
      </w:r>
    </w:p>
    <w:p w:rsidR="00375A5F" w:rsidRPr="00CA302B" w:rsidRDefault="00375A5F" w:rsidP="00CA302B">
      <w:pPr>
        <w:pStyle w:val="Default"/>
        <w:ind w:firstLine="709"/>
        <w:jc w:val="both"/>
        <w:rPr>
          <w:sz w:val="28"/>
          <w:szCs w:val="28"/>
        </w:rPr>
      </w:pPr>
      <w:r w:rsidRPr="00CA302B">
        <w:rPr>
          <w:sz w:val="28"/>
          <w:szCs w:val="28"/>
        </w:rPr>
        <w:t xml:space="preserve">а) о результатах проведенной оценки рисков нарушения антимонопольного законодательства; </w:t>
      </w:r>
    </w:p>
    <w:p w:rsidR="00375A5F" w:rsidRPr="00CA302B" w:rsidRDefault="00375A5F" w:rsidP="00CA302B">
      <w:pPr>
        <w:pStyle w:val="Default"/>
        <w:ind w:firstLine="709"/>
        <w:jc w:val="both"/>
        <w:rPr>
          <w:sz w:val="28"/>
          <w:szCs w:val="28"/>
        </w:rPr>
      </w:pPr>
      <w:r w:rsidRPr="00CA302B">
        <w:rPr>
          <w:sz w:val="28"/>
          <w:szCs w:val="28"/>
        </w:rPr>
        <w:t xml:space="preserve">б) об исполнении мероприятий по снижению рисков нарушения антимонопольного законодательства; </w:t>
      </w:r>
    </w:p>
    <w:p w:rsidR="00375A5F" w:rsidRPr="00CA302B" w:rsidRDefault="00375A5F" w:rsidP="00CA302B">
      <w:pPr>
        <w:pStyle w:val="Default"/>
        <w:ind w:firstLine="709"/>
        <w:jc w:val="both"/>
        <w:rPr>
          <w:sz w:val="28"/>
          <w:szCs w:val="28"/>
        </w:rPr>
      </w:pPr>
      <w:r w:rsidRPr="00CA302B">
        <w:rPr>
          <w:sz w:val="28"/>
          <w:szCs w:val="28"/>
        </w:rPr>
        <w:t xml:space="preserve">в) о достижении ключевых показателей эффективности </w:t>
      </w:r>
      <w:proofErr w:type="gramStart"/>
      <w:r w:rsidRPr="00CA302B">
        <w:rPr>
          <w:sz w:val="28"/>
          <w:szCs w:val="28"/>
        </w:rPr>
        <w:t>антимонопольного</w:t>
      </w:r>
      <w:proofErr w:type="gramEnd"/>
      <w:r w:rsidRPr="00CA302B">
        <w:rPr>
          <w:sz w:val="28"/>
          <w:szCs w:val="28"/>
        </w:rPr>
        <w:t xml:space="preserve"> </w:t>
      </w:r>
      <w:proofErr w:type="spellStart"/>
      <w:r w:rsidRPr="00CA302B">
        <w:rPr>
          <w:sz w:val="28"/>
          <w:szCs w:val="28"/>
        </w:rPr>
        <w:t>комплаенса</w:t>
      </w:r>
      <w:proofErr w:type="spellEnd"/>
      <w:r w:rsidRPr="00CA302B">
        <w:rPr>
          <w:sz w:val="28"/>
          <w:szCs w:val="28"/>
        </w:rPr>
        <w:t xml:space="preserve">. </w:t>
      </w:r>
    </w:p>
    <w:p w:rsidR="00375A5F" w:rsidRPr="00CA302B" w:rsidRDefault="00375A5F" w:rsidP="00CA302B">
      <w:pPr>
        <w:pStyle w:val="Default"/>
        <w:ind w:firstLine="709"/>
        <w:jc w:val="both"/>
        <w:rPr>
          <w:sz w:val="28"/>
          <w:szCs w:val="28"/>
        </w:rPr>
      </w:pPr>
      <w:r w:rsidRPr="00CA302B">
        <w:rPr>
          <w:sz w:val="28"/>
          <w:szCs w:val="28"/>
        </w:rPr>
        <w:t xml:space="preserve">7.3. Доклад об </w:t>
      </w:r>
      <w:proofErr w:type="gramStart"/>
      <w:r w:rsidRPr="00CA302B">
        <w:rPr>
          <w:sz w:val="28"/>
          <w:szCs w:val="28"/>
        </w:rPr>
        <w:t>антимонопольном</w:t>
      </w:r>
      <w:proofErr w:type="gramEnd"/>
      <w:r w:rsidRPr="00CA302B">
        <w:rPr>
          <w:sz w:val="28"/>
          <w:szCs w:val="28"/>
        </w:rPr>
        <w:t xml:space="preserve"> </w:t>
      </w:r>
      <w:proofErr w:type="spellStart"/>
      <w:r w:rsidRPr="00CA302B">
        <w:rPr>
          <w:sz w:val="28"/>
          <w:szCs w:val="28"/>
        </w:rPr>
        <w:t>комплаенсе</w:t>
      </w:r>
      <w:proofErr w:type="spellEnd"/>
      <w:r w:rsidRPr="00CA302B">
        <w:rPr>
          <w:sz w:val="28"/>
          <w:szCs w:val="28"/>
        </w:rPr>
        <w:t xml:space="preserve"> рассматривается на заседаниях Комиссии, проводимых не реже 1 раза в год. </w:t>
      </w:r>
    </w:p>
    <w:p w:rsidR="00375A5F" w:rsidRPr="00CA302B" w:rsidRDefault="00375A5F" w:rsidP="00CA302B">
      <w:pPr>
        <w:pStyle w:val="Default"/>
        <w:ind w:firstLine="709"/>
        <w:jc w:val="both"/>
        <w:rPr>
          <w:sz w:val="28"/>
          <w:szCs w:val="28"/>
        </w:rPr>
      </w:pPr>
      <w:r w:rsidRPr="00CA302B">
        <w:rPr>
          <w:sz w:val="28"/>
          <w:szCs w:val="28"/>
        </w:rPr>
        <w:t xml:space="preserve">7.4. </w:t>
      </w:r>
      <w:proofErr w:type="gramStart"/>
      <w:r w:rsidRPr="00CA302B">
        <w:rPr>
          <w:sz w:val="28"/>
          <w:szCs w:val="28"/>
        </w:rPr>
        <w:t xml:space="preserve">Доклад об антимонопольном </w:t>
      </w:r>
      <w:proofErr w:type="spellStart"/>
      <w:r w:rsidRPr="00CA302B">
        <w:rPr>
          <w:sz w:val="28"/>
          <w:szCs w:val="28"/>
        </w:rPr>
        <w:t>комплаенсе</w:t>
      </w:r>
      <w:proofErr w:type="spellEnd"/>
      <w:r w:rsidRPr="00CA302B">
        <w:rPr>
          <w:sz w:val="28"/>
          <w:szCs w:val="28"/>
        </w:rPr>
        <w:t xml:space="preserve">, утвержденный Комиссией, размещается на официальном сайте </w:t>
      </w:r>
      <w:r>
        <w:rPr>
          <w:sz w:val="28"/>
          <w:szCs w:val="28"/>
        </w:rPr>
        <w:t>Ч</w:t>
      </w:r>
      <w:r w:rsidR="00855556">
        <w:rPr>
          <w:sz w:val="28"/>
          <w:szCs w:val="28"/>
        </w:rPr>
        <w:t>ГО</w:t>
      </w:r>
      <w:r>
        <w:rPr>
          <w:sz w:val="28"/>
          <w:szCs w:val="28"/>
        </w:rPr>
        <w:t xml:space="preserve"> в информационно-коммуникационной сети «Интернет» в течение месяца с момента утверждения.</w:t>
      </w:r>
      <w:proofErr w:type="gramEnd"/>
    </w:p>
    <w:p w:rsidR="00375A5F" w:rsidRDefault="00375A5F" w:rsidP="00772E56">
      <w:pPr>
        <w:pStyle w:val="Default"/>
        <w:rPr>
          <w:b/>
          <w:sz w:val="27"/>
          <w:szCs w:val="27"/>
        </w:rPr>
      </w:pPr>
    </w:p>
    <w:p w:rsidR="00192B86" w:rsidRPr="001540BE" w:rsidRDefault="00375A5F" w:rsidP="00CA302B">
      <w:pPr>
        <w:pStyle w:val="a5"/>
        <w:tabs>
          <w:tab w:val="left" w:pos="0"/>
        </w:tabs>
        <w:ind w:left="0" w:firstLine="0"/>
        <w:jc w:val="center"/>
        <w:rPr>
          <w:color w:val="000000" w:themeColor="text1"/>
          <w:sz w:val="28"/>
          <w:lang w:val="ru-RU"/>
        </w:rPr>
      </w:pPr>
      <w:r w:rsidRPr="001540BE">
        <w:rPr>
          <w:color w:val="000000" w:themeColor="text1"/>
          <w:sz w:val="28"/>
        </w:rPr>
        <w:t>VIII</w:t>
      </w:r>
      <w:r w:rsidRPr="001540BE">
        <w:rPr>
          <w:color w:val="000000" w:themeColor="text1"/>
          <w:sz w:val="28"/>
          <w:lang w:val="ru-RU"/>
        </w:rPr>
        <w:t xml:space="preserve">. Ознакомление муниципальных служащих администрации ЧГО с постановлением администрации ЧГО об антимонопольном </w:t>
      </w:r>
      <w:proofErr w:type="spellStart"/>
      <w:r w:rsidRPr="001540BE">
        <w:rPr>
          <w:color w:val="000000" w:themeColor="text1"/>
          <w:sz w:val="28"/>
          <w:lang w:val="ru-RU"/>
        </w:rPr>
        <w:t>комплаенсе</w:t>
      </w:r>
      <w:proofErr w:type="spellEnd"/>
    </w:p>
    <w:p w:rsidR="00CA302B" w:rsidRPr="004C0DD3" w:rsidRDefault="00CA302B" w:rsidP="00CA302B">
      <w:pPr>
        <w:pStyle w:val="a5"/>
        <w:tabs>
          <w:tab w:val="left" w:pos="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772E56" w:rsidRPr="00416A6E" w:rsidRDefault="001540BE" w:rsidP="001540BE">
      <w:pPr>
        <w:pStyle w:val="ConsPlusNormal"/>
        <w:widowControl w:val="0"/>
        <w:tabs>
          <w:tab w:val="left" w:pos="0"/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40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192B86">
        <w:rPr>
          <w:rFonts w:ascii="Times New Roman" w:hAnsi="Times New Roman" w:cs="Times New Roman"/>
          <w:sz w:val="28"/>
          <w:szCs w:val="28"/>
        </w:rPr>
        <w:t>А</w:t>
      </w:r>
      <w:r w:rsidR="00772E56" w:rsidRPr="00416A6E">
        <w:rPr>
          <w:rFonts w:ascii="Times New Roman" w:hAnsi="Times New Roman" w:cs="Times New Roman"/>
          <w:sz w:val="28"/>
          <w:szCs w:val="28"/>
        </w:rPr>
        <w:t xml:space="preserve">дминистрация организует систематическое обучение своих муниципальных служащих и работников требованиям антимонопольного законодательства и антимонопольного </w:t>
      </w:r>
      <w:proofErr w:type="spellStart"/>
      <w:r w:rsidR="00772E56" w:rsidRPr="00416A6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72E56" w:rsidRPr="00416A6E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772E56" w:rsidRPr="00416A6E" w:rsidRDefault="00772E56" w:rsidP="001540BE">
      <w:pPr>
        <w:pStyle w:val="ConsPlusNormal"/>
        <w:tabs>
          <w:tab w:val="left" w:pos="0"/>
          <w:tab w:val="left" w:pos="851"/>
          <w:tab w:val="left" w:pos="1276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416A6E">
        <w:rPr>
          <w:rFonts w:ascii="Times New Roman" w:hAnsi="Times New Roman" w:cs="Times New Roman"/>
          <w:sz w:val="28"/>
          <w:szCs w:val="28"/>
        </w:rPr>
        <w:t>- вводный (первичный) инструктаж;</w:t>
      </w:r>
    </w:p>
    <w:p w:rsidR="00772E56" w:rsidRPr="00416A6E" w:rsidRDefault="00772E56" w:rsidP="001540BE">
      <w:pPr>
        <w:pStyle w:val="ConsPlusNormal"/>
        <w:tabs>
          <w:tab w:val="left" w:pos="0"/>
          <w:tab w:val="left" w:pos="851"/>
          <w:tab w:val="left" w:pos="1276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416A6E">
        <w:rPr>
          <w:rFonts w:ascii="Times New Roman" w:hAnsi="Times New Roman" w:cs="Times New Roman"/>
          <w:sz w:val="28"/>
          <w:szCs w:val="28"/>
        </w:rPr>
        <w:t>- целевой (внеплановый) инструктаж;</w:t>
      </w:r>
    </w:p>
    <w:p w:rsidR="00772E56" w:rsidRPr="00416A6E" w:rsidRDefault="00772E56" w:rsidP="001540BE">
      <w:pPr>
        <w:pStyle w:val="ConsPlusNormal"/>
        <w:tabs>
          <w:tab w:val="left" w:pos="0"/>
          <w:tab w:val="left" w:pos="851"/>
          <w:tab w:val="left" w:pos="1276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416A6E">
        <w:rPr>
          <w:rFonts w:ascii="Times New Roman" w:hAnsi="Times New Roman" w:cs="Times New Roman"/>
          <w:sz w:val="28"/>
          <w:szCs w:val="28"/>
        </w:rPr>
        <w:t>- повышение квалификации;</w:t>
      </w:r>
    </w:p>
    <w:p w:rsidR="00772E56" w:rsidRPr="00416A6E" w:rsidRDefault="00772E56" w:rsidP="001540BE">
      <w:pPr>
        <w:pStyle w:val="ConsPlusNormal"/>
        <w:tabs>
          <w:tab w:val="left" w:pos="0"/>
          <w:tab w:val="left" w:pos="851"/>
          <w:tab w:val="left" w:pos="1276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416A6E">
        <w:rPr>
          <w:rFonts w:ascii="Times New Roman" w:hAnsi="Times New Roman" w:cs="Times New Roman"/>
          <w:sz w:val="28"/>
          <w:szCs w:val="28"/>
        </w:rPr>
        <w:t>- плановая аттестация.</w:t>
      </w:r>
    </w:p>
    <w:p w:rsidR="00772E56" w:rsidRPr="00416A6E" w:rsidRDefault="001540BE" w:rsidP="001540BE">
      <w:pPr>
        <w:pStyle w:val="ConsPlusNormal"/>
        <w:widowControl w:val="0"/>
        <w:tabs>
          <w:tab w:val="left" w:pos="0"/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8.2. </w:t>
      </w:r>
      <w:r w:rsidR="00772E56" w:rsidRPr="00416A6E">
        <w:rPr>
          <w:rFonts w:ascii="Times New Roman" w:hAnsi="Times New Roman" w:cs="Times New Roman"/>
          <w:sz w:val="28"/>
          <w:szCs w:val="28"/>
        </w:rPr>
        <w:t xml:space="preserve">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муниципальных служащих (работников) </w:t>
      </w:r>
      <w:r w:rsidR="00772E56">
        <w:rPr>
          <w:rFonts w:ascii="Times New Roman" w:hAnsi="Times New Roman" w:cs="Times New Roman"/>
          <w:sz w:val="28"/>
          <w:szCs w:val="28"/>
        </w:rPr>
        <w:t>А</w:t>
      </w:r>
      <w:r w:rsidR="00772E56" w:rsidRPr="00416A6E">
        <w:rPr>
          <w:rFonts w:ascii="Times New Roman" w:hAnsi="Times New Roman" w:cs="Times New Roman"/>
          <w:sz w:val="28"/>
          <w:szCs w:val="28"/>
        </w:rPr>
        <w:t>дминистрации на муниципальную службу (работу), в том числе при переводе служащего (работника) на другую должность, если она предполагает другие должностные обязанности.</w:t>
      </w:r>
    </w:p>
    <w:p w:rsidR="00772E56" w:rsidRPr="00416A6E" w:rsidRDefault="001540BE" w:rsidP="001540BE">
      <w:pPr>
        <w:pStyle w:val="ConsPlusNormal"/>
        <w:widowControl w:val="0"/>
        <w:tabs>
          <w:tab w:val="left" w:pos="0"/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8.3. </w:t>
      </w:r>
      <w:r w:rsidR="00772E56" w:rsidRPr="00416A6E">
        <w:rPr>
          <w:rFonts w:ascii="Times New Roman" w:hAnsi="Times New Roman" w:cs="Times New Roman"/>
          <w:sz w:val="28"/>
          <w:szCs w:val="28"/>
        </w:rPr>
        <w:t xml:space="preserve">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должностным лицом признаков нарушения (установления факта) антимонопольного законодательства в деятельности </w:t>
      </w:r>
      <w:r w:rsidR="00772E56">
        <w:rPr>
          <w:rFonts w:ascii="Times New Roman" w:hAnsi="Times New Roman" w:cs="Times New Roman"/>
          <w:sz w:val="28"/>
          <w:szCs w:val="28"/>
        </w:rPr>
        <w:t>А</w:t>
      </w:r>
      <w:r w:rsidR="00772E56" w:rsidRPr="00416A6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772E56" w:rsidRPr="00416A6E" w:rsidRDefault="001540BE" w:rsidP="001540BE">
      <w:pPr>
        <w:pStyle w:val="ConsPlusNormal"/>
        <w:widowControl w:val="0"/>
        <w:tabs>
          <w:tab w:val="left" w:pos="0"/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8.4. </w:t>
      </w:r>
      <w:r w:rsidR="00772E56" w:rsidRPr="00416A6E">
        <w:rPr>
          <w:rFonts w:ascii="Times New Roman" w:hAnsi="Times New Roman" w:cs="Times New Roman"/>
          <w:sz w:val="28"/>
          <w:szCs w:val="28"/>
        </w:rPr>
        <w:t xml:space="preserve">Организация повышения квалификации муниципальных служащих (работников) в части изучения требований антимонопольного законодательства осуществляется в соответствии с законодательством. </w:t>
      </w:r>
    </w:p>
    <w:p w:rsidR="00772E56" w:rsidRPr="00416A6E" w:rsidRDefault="001540BE" w:rsidP="001540BE">
      <w:pPr>
        <w:pStyle w:val="ConsPlusNormal"/>
        <w:widowControl w:val="0"/>
        <w:tabs>
          <w:tab w:val="left" w:pos="0"/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8.5.</w:t>
      </w:r>
      <w:r w:rsidR="00772E56" w:rsidRPr="00416A6E">
        <w:rPr>
          <w:rFonts w:ascii="Times New Roman" w:hAnsi="Times New Roman" w:cs="Times New Roman"/>
          <w:sz w:val="28"/>
          <w:szCs w:val="28"/>
        </w:rPr>
        <w:t xml:space="preserve"> Организация проведения аттестации муниципальных служащих (работников), в том числе по вопросам антимонопольного </w:t>
      </w:r>
      <w:proofErr w:type="spellStart"/>
      <w:r w:rsidR="00772E56" w:rsidRPr="00416A6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72E56" w:rsidRPr="00416A6E">
        <w:rPr>
          <w:rFonts w:ascii="Times New Roman" w:hAnsi="Times New Roman" w:cs="Times New Roman"/>
          <w:sz w:val="28"/>
          <w:szCs w:val="28"/>
        </w:rPr>
        <w:t xml:space="preserve">, </w:t>
      </w:r>
      <w:r w:rsidR="00772E56" w:rsidRPr="00416A6E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законодательством.</w:t>
      </w:r>
    </w:p>
    <w:p w:rsidR="00772E56" w:rsidRPr="00416A6E" w:rsidRDefault="001540BE" w:rsidP="001540BE">
      <w:pPr>
        <w:pStyle w:val="ConsPlusNormal"/>
        <w:widowControl w:val="0"/>
        <w:tabs>
          <w:tab w:val="left" w:pos="0"/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8.6. </w:t>
      </w:r>
      <w:r w:rsidR="00772E56" w:rsidRPr="00416A6E">
        <w:rPr>
          <w:rFonts w:ascii="Times New Roman" w:hAnsi="Times New Roman" w:cs="Times New Roman"/>
          <w:sz w:val="28"/>
          <w:szCs w:val="28"/>
        </w:rPr>
        <w:t xml:space="preserve">Информация о проведении ознакомления муниципальных служащих (работников) с </w:t>
      </w:r>
      <w:proofErr w:type="gramStart"/>
      <w:r w:rsidR="00772E56" w:rsidRPr="00416A6E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="00772E56" w:rsidRPr="0041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E56" w:rsidRPr="00416A6E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="00772E56" w:rsidRPr="00416A6E">
        <w:rPr>
          <w:rFonts w:ascii="Times New Roman" w:hAnsi="Times New Roman" w:cs="Times New Roman"/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="00772E56" w:rsidRPr="00416A6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772E56" w:rsidRPr="00416A6E">
        <w:rPr>
          <w:rFonts w:ascii="Times New Roman" w:hAnsi="Times New Roman" w:cs="Times New Roman"/>
          <w:sz w:val="28"/>
          <w:szCs w:val="28"/>
        </w:rPr>
        <w:t>.</w:t>
      </w:r>
    </w:p>
    <w:p w:rsidR="00772E56" w:rsidRPr="00416A6E" w:rsidRDefault="00772E56" w:rsidP="00772E56">
      <w:pPr>
        <w:pStyle w:val="Default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DD6614" w:rsidRPr="001540BE" w:rsidRDefault="00DD6614" w:rsidP="00DD6614">
      <w:pPr>
        <w:pStyle w:val="a5"/>
        <w:tabs>
          <w:tab w:val="left" w:pos="0"/>
        </w:tabs>
        <w:ind w:left="0" w:firstLine="0"/>
        <w:jc w:val="center"/>
        <w:rPr>
          <w:color w:val="000000" w:themeColor="text1"/>
          <w:sz w:val="28"/>
          <w:lang w:val="ru-RU"/>
        </w:rPr>
      </w:pPr>
      <w:r w:rsidRPr="001540BE">
        <w:rPr>
          <w:color w:val="000000" w:themeColor="text1"/>
          <w:sz w:val="28"/>
        </w:rPr>
        <w:t>IX</w:t>
      </w:r>
      <w:r w:rsidRPr="001540BE">
        <w:rPr>
          <w:color w:val="000000" w:themeColor="text1"/>
          <w:sz w:val="28"/>
          <w:lang w:val="ru-RU"/>
        </w:rPr>
        <w:t>. Ответственность</w:t>
      </w:r>
    </w:p>
    <w:p w:rsidR="00DD6614" w:rsidRPr="00CD1A0D" w:rsidRDefault="00DD6614" w:rsidP="00DD6614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Pr="00CD1A0D" w:rsidRDefault="00DD6614" w:rsidP="00DD6614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  <w:r w:rsidRPr="00CD1A0D">
        <w:rPr>
          <w:color w:val="000000" w:themeColor="text1"/>
          <w:sz w:val="28"/>
          <w:lang w:val="ru-RU"/>
        </w:rPr>
        <w:tab/>
      </w:r>
      <w:r>
        <w:rPr>
          <w:color w:val="000000" w:themeColor="text1"/>
          <w:sz w:val="28"/>
          <w:lang w:val="ru-RU"/>
        </w:rPr>
        <w:t>Муниципальные служащие а</w:t>
      </w:r>
      <w:r w:rsidRPr="00CD1A0D">
        <w:rPr>
          <w:color w:val="000000" w:themeColor="text1"/>
          <w:sz w:val="28"/>
          <w:lang w:val="ru-RU"/>
        </w:rPr>
        <w:t xml:space="preserve">дминистрации ЧГО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 w:rsidRPr="00CD1A0D">
        <w:rPr>
          <w:color w:val="000000" w:themeColor="text1"/>
          <w:sz w:val="28"/>
          <w:lang w:val="ru-RU"/>
        </w:rPr>
        <w:t>комплаенса</w:t>
      </w:r>
      <w:proofErr w:type="spellEnd"/>
      <w:r w:rsidRPr="00CD1A0D">
        <w:rPr>
          <w:color w:val="000000" w:themeColor="text1"/>
          <w:sz w:val="28"/>
          <w:lang w:val="ru-RU"/>
        </w:rPr>
        <w:t>.</w:t>
      </w:r>
    </w:p>
    <w:p w:rsidR="00DD6614" w:rsidRPr="00CD1A0D" w:rsidRDefault="00DD6614" w:rsidP="00DD6614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Pr="00CD1A0D" w:rsidRDefault="00DD6614" w:rsidP="00DD6614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EA6C49" w:rsidRPr="00CD1A0D" w:rsidRDefault="00EA6C49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EA6C49" w:rsidRPr="00CD1A0D" w:rsidRDefault="00EA6C49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EA6C49" w:rsidRPr="00CD1A0D" w:rsidRDefault="00EA6C49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EA6C49" w:rsidRPr="00CD1A0D" w:rsidRDefault="00EA6C49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EA6C49" w:rsidRPr="00CD1A0D" w:rsidRDefault="00EA6C49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EA6C49" w:rsidRDefault="00EA6C49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Default="00DD6614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Default="00DD6614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Default="00DD6614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Default="00DD6614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Default="00DD6614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Default="00DD6614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Default="00DD6614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Default="00DD6614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Default="00DD6614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Default="00DD6614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Default="00DD6614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Default="00DD6614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Default="00DD6614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Default="00DD6614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Default="00DD6614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DD6614" w:rsidRPr="00CD1A0D" w:rsidRDefault="00DD6614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EA6C49" w:rsidRPr="00CD1A0D" w:rsidRDefault="00EA6C49" w:rsidP="00CD1A0D">
      <w:pPr>
        <w:pStyle w:val="a5"/>
        <w:tabs>
          <w:tab w:val="left" w:pos="0"/>
        </w:tabs>
        <w:ind w:left="0" w:firstLine="0"/>
        <w:rPr>
          <w:color w:val="000000" w:themeColor="text1"/>
          <w:sz w:val="28"/>
          <w:lang w:val="ru-RU"/>
        </w:rPr>
      </w:pPr>
    </w:p>
    <w:p w:rsidR="003A3CA7" w:rsidRDefault="003A3CA7" w:rsidP="00C17E0F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szCs w:val="24"/>
          <w:lang w:val="ru-RU"/>
        </w:rPr>
      </w:pPr>
    </w:p>
    <w:p w:rsidR="003A3CA7" w:rsidRDefault="003A3CA7" w:rsidP="00C17E0F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szCs w:val="24"/>
          <w:lang w:val="ru-RU"/>
        </w:rPr>
      </w:pPr>
    </w:p>
    <w:p w:rsidR="003A3CA7" w:rsidRDefault="003A3CA7" w:rsidP="00C17E0F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szCs w:val="24"/>
          <w:lang w:val="ru-RU"/>
        </w:rPr>
      </w:pPr>
    </w:p>
    <w:p w:rsidR="003A3CA7" w:rsidRDefault="003A3CA7" w:rsidP="00C17E0F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szCs w:val="24"/>
          <w:lang w:val="ru-RU"/>
        </w:rPr>
      </w:pPr>
    </w:p>
    <w:p w:rsidR="00702ACD" w:rsidRPr="00CF7178" w:rsidRDefault="00702ACD" w:rsidP="00702ACD">
      <w:pPr>
        <w:pStyle w:val="a3"/>
        <w:jc w:val="both"/>
        <w:rPr>
          <w:color w:val="000000" w:themeColor="text1"/>
          <w:lang w:val="ru-RU"/>
        </w:rPr>
      </w:pPr>
    </w:p>
    <w:p w:rsidR="00B2007A" w:rsidRDefault="00B2007A" w:rsidP="00702ACD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szCs w:val="24"/>
          <w:lang w:val="ru-RU"/>
        </w:rPr>
      </w:pPr>
    </w:p>
    <w:p w:rsidR="00B2007A" w:rsidRDefault="00B2007A" w:rsidP="00702ACD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szCs w:val="24"/>
          <w:lang w:val="ru-RU"/>
        </w:rPr>
      </w:pPr>
    </w:p>
    <w:p w:rsidR="00B2007A" w:rsidRDefault="00B2007A" w:rsidP="00702ACD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szCs w:val="24"/>
          <w:lang w:val="ru-RU"/>
        </w:rPr>
      </w:pPr>
    </w:p>
    <w:p w:rsidR="00B2007A" w:rsidRDefault="00B2007A" w:rsidP="00702ACD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szCs w:val="24"/>
          <w:lang w:val="ru-RU"/>
        </w:rPr>
      </w:pPr>
    </w:p>
    <w:p w:rsidR="00702ACD" w:rsidRPr="00C17E0F" w:rsidRDefault="00702ACD" w:rsidP="00702ACD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lastRenderedPageBreak/>
        <w:t xml:space="preserve">Приложение </w:t>
      </w:r>
      <w:r w:rsidRPr="00C17E0F">
        <w:rPr>
          <w:color w:val="000000" w:themeColor="text1"/>
          <w:sz w:val="24"/>
          <w:szCs w:val="24"/>
          <w:lang w:val="ru-RU"/>
        </w:rPr>
        <w:t>1</w:t>
      </w:r>
    </w:p>
    <w:p w:rsidR="00702ACD" w:rsidRPr="00C17E0F" w:rsidRDefault="00702ACD" w:rsidP="00702ACD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szCs w:val="24"/>
          <w:lang w:val="ru-RU"/>
        </w:rPr>
      </w:pPr>
      <w:r w:rsidRPr="00C17E0F">
        <w:rPr>
          <w:color w:val="000000" w:themeColor="text1"/>
          <w:sz w:val="24"/>
          <w:szCs w:val="24"/>
          <w:lang w:val="ru-RU"/>
        </w:rPr>
        <w:t>к Положению об организации системы</w:t>
      </w:r>
    </w:p>
    <w:p w:rsidR="00702ACD" w:rsidRPr="00C17E0F" w:rsidRDefault="00702ACD" w:rsidP="00702ACD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szCs w:val="24"/>
          <w:lang w:val="ru-RU"/>
        </w:rPr>
      </w:pPr>
      <w:r w:rsidRPr="00C17E0F">
        <w:rPr>
          <w:color w:val="000000" w:themeColor="text1"/>
          <w:sz w:val="24"/>
          <w:szCs w:val="24"/>
          <w:lang w:val="ru-RU"/>
        </w:rPr>
        <w:t xml:space="preserve"> внутреннего обеспечения соответствия </w:t>
      </w:r>
    </w:p>
    <w:p w:rsidR="00702ACD" w:rsidRPr="00C17E0F" w:rsidRDefault="00702ACD" w:rsidP="00702ACD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szCs w:val="24"/>
          <w:lang w:val="ru-RU"/>
        </w:rPr>
      </w:pPr>
      <w:r w:rsidRPr="00C17E0F">
        <w:rPr>
          <w:color w:val="000000" w:themeColor="text1"/>
          <w:sz w:val="24"/>
          <w:szCs w:val="24"/>
          <w:lang w:val="ru-RU"/>
        </w:rPr>
        <w:t xml:space="preserve">требованиям </w:t>
      </w:r>
      <w:proofErr w:type="gramStart"/>
      <w:r w:rsidRPr="00C17E0F">
        <w:rPr>
          <w:color w:val="000000" w:themeColor="text1"/>
          <w:sz w:val="24"/>
          <w:szCs w:val="24"/>
          <w:lang w:val="ru-RU"/>
        </w:rPr>
        <w:t>антимонопольного</w:t>
      </w:r>
      <w:proofErr w:type="gramEnd"/>
    </w:p>
    <w:p w:rsidR="00702ACD" w:rsidRPr="00C17E0F" w:rsidRDefault="00702ACD" w:rsidP="00702ACD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законодательства в а</w:t>
      </w:r>
      <w:r w:rsidRPr="00C17E0F">
        <w:rPr>
          <w:color w:val="000000" w:themeColor="text1"/>
          <w:sz w:val="24"/>
          <w:szCs w:val="24"/>
          <w:lang w:val="ru-RU"/>
        </w:rPr>
        <w:t>дминистрации</w:t>
      </w:r>
    </w:p>
    <w:p w:rsidR="00702ACD" w:rsidRPr="00C17E0F" w:rsidRDefault="00702ACD" w:rsidP="00702ACD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szCs w:val="24"/>
          <w:lang w:val="ru-RU"/>
        </w:rPr>
      </w:pPr>
      <w:r w:rsidRPr="00C17E0F">
        <w:rPr>
          <w:color w:val="000000" w:themeColor="text1"/>
          <w:sz w:val="24"/>
          <w:szCs w:val="24"/>
          <w:lang w:val="ru-RU"/>
        </w:rPr>
        <w:t xml:space="preserve">Чебаркульского городского округа </w:t>
      </w:r>
    </w:p>
    <w:p w:rsidR="00702ACD" w:rsidRDefault="00702ACD" w:rsidP="00702ACD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szCs w:val="24"/>
          <w:lang w:val="ru-RU"/>
        </w:rPr>
      </w:pPr>
      <w:r w:rsidRPr="00C17E0F">
        <w:rPr>
          <w:color w:val="000000" w:themeColor="text1"/>
          <w:sz w:val="24"/>
          <w:szCs w:val="24"/>
          <w:lang w:val="ru-RU"/>
        </w:rPr>
        <w:t xml:space="preserve">(антимонопольный </w:t>
      </w:r>
      <w:proofErr w:type="spellStart"/>
      <w:r w:rsidRPr="00C17E0F">
        <w:rPr>
          <w:color w:val="000000" w:themeColor="text1"/>
          <w:sz w:val="24"/>
          <w:szCs w:val="24"/>
          <w:lang w:val="ru-RU"/>
        </w:rPr>
        <w:t>комплаенс</w:t>
      </w:r>
      <w:proofErr w:type="spellEnd"/>
      <w:r w:rsidRPr="00C17E0F">
        <w:rPr>
          <w:color w:val="000000" w:themeColor="text1"/>
          <w:sz w:val="24"/>
          <w:szCs w:val="24"/>
          <w:lang w:val="ru-RU"/>
        </w:rPr>
        <w:t>)</w:t>
      </w:r>
    </w:p>
    <w:p w:rsidR="00702ACD" w:rsidRPr="00C17E0F" w:rsidRDefault="00702ACD" w:rsidP="00702ACD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szCs w:val="24"/>
          <w:lang w:val="ru-RU"/>
        </w:rPr>
      </w:pPr>
    </w:p>
    <w:p w:rsidR="00C17E0F" w:rsidRPr="00C17E0F" w:rsidRDefault="00C17E0F" w:rsidP="00C17E0F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szCs w:val="24"/>
          <w:lang w:val="ru-RU"/>
        </w:rPr>
      </w:pPr>
    </w:p>
    <w:p w:rsidR="00EA6C49" w:rsidRPr="00C17E0F" w:rsidRDefault="00EA6C49" w:rsidP="00C17E0F">
      <w:pPr>
        <w:pStyle w:val="a5"/>
        <w:tabs>
          <w:tab w:val="left" w:pos="0"/>
        </w:tabs>
        <w:ind w:left="0" w:firstLine="0"/>
        <w:jc w:val="center"/>
        <w:rPr>
          <w:color w:val="000000" w:themeColor="text1"/>
          <w:sz w:val="24"/>
          <w:lang w:val="ru-RU"/>
        </w:rPr>
      </w:pPr>
      <w:r w:rsidRPr="00C17E0F">
        <w:rPr>
          <w:color w:val="000000" w:themeColor="text1"/>
          <w:sz w:val="24"/>
          <w:lang w:val="ru-RU"/>
        </w:rPr>
        <w:t>Перечень нарушений</w:t>
      </w:r>
    </w:p>
    <w:p w:rsidR="00EA6C49" w:rsidRPr="00C17E0F" w:rsidRDefault="00C17E0F" w:rsidP="00C17E0F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>Таблица</w:t>
      </w:r>
      <w:r w:rsidR="00EA6C49" w:rsidRPr="00C17E0F">
        <w:rPr>
          <w:color w:val="000000" w:themeColor="text1"/>
          <w:sz w:val="24"/>
          <w:lang w:val="ru-RU"/>
        </w:rPr>
        <w:t xml:space="preserve"> 1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1418"/>
        <w:gridCol w:w="1417"/>
        <w:gridCol w:w="7"/>
        <w:gridCol w:w="2290"/>
        <w:gridCol w:w="1944"/>
        <w:gridCol w:w="1348"/>
        <w:gridCol w:w="1215"/>
      </w:tblGrid>
      <w:tr w:rsidR="00EA6C49" w:rsidRPr="004F56BA" w:rsidTr="001540BE">
        <w:trPr>
          <w:trHeight w:val="1341"/>
        </w:trPr>
        <w:tc>
          <w:tcPr>
            <w:tcW w:w="1418" w:type="dxa"/>
          </w:tcPr>
          <w:p w:rsidR="00EA6C49" w:rsidRPr="00C17E0F" w:rsidRDefault="00EA6C49" w:rsidP="00C17E0F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Нарушенная норма</w:t>
            </w:r>
          </w:p>
        </w:tc>
        <w:tc>
          <w:tcPr>
            <w:tcW w:w="1424" w:type="dxa"/>
            <w:gridSpan w:val="2"/>
          </w:tcPr>
          <w:p w:rsidR="00EA6C49" w:rsidRPr="00C17E0F" w:rsidRDefault="00EA6C49" w:rsidP="00C17E0F">
            <w:pPr>
              <w:pStyle w:val="a5"/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Суть нарушения и результат рассмотрения</w:t>
            </w:r>
          </w:p>
        </w:tc>
        <w:tc>
          <w:tcPr>
            <w:tcW w:w="2290" w:type="dxa"/>
          </w:tcPr>
          <w:p w:rsidR="00EA6C49" w:rsidRPr="00C17E0F" w:rsidRDefault="00EA6C49" w:rsidP="00C17E0F">
            <w:pPr>
              <w:pStyle w:val="a5"/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Последствия нарушения и результат рассмотрения</w:t>
            </w:r>
          </w:p>
        </w:tc>
        <w:tc>
          <w:tcPr>
            <w:tcW w:w="1944" w:type="dxa"/>
          </w:tcPr>
          <w:p w:rsidR="00EA6C49" w:rsidRPr="00C17E0F" w:rsidRDefault="00EA6C49" w:rsidP="00C17E0F">
            <w:pPr>
              <w:pStyle w:val="a5"/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Позиция антимонопольного органа</w:t>
            </w:r>
          </w:p>
        </w:tc>
        <w:tc>
          <w:tcPr>
            <w:tcW w:w="1348" w:type="dxa"/>
          </w:tcPr>
          <w:p w:rsidR="00EA6C49" w:rsidRPr="00C17E0F" w:rsidRDefault="00EA6C49" w:rsidP="00C17E0F">
            <w:pPr>
              <w:pStyle w:val="a5"/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Сведения о мерах по устранению</w:t>
            </w:r>
          </w:p>
        </w:tc>
        <w:tc>
          <w:tcPr>
            <w:tcW w:w="1215" w:type="dxa"/>
          </w:tcPr>
          <w:p w:rsidR="00EA6C49" w:rsidRPr="00C17E0F" w:rsidRDefault="00EA6C49" w:rsidP="00C17E0F">
            <w:pPr>
              <w:pStyle w:val="a5"/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Сведения о мерах по недопущению повтора</w:t>
            </w:r>
          </w:p>
        </w:tc>
      </w:tr>
      <w:tr w:rsidR="00EA6C49" w:rsidRPr="004F56BA" w:rsidTr="001540BE">
        <w:trPr>
          <w:trHeight w:val="296"/>
        </w:trPr>
        <w:tc>
          <w:tcPr>
            <w:tcW w:w="1418" w:type="dxa"/>
          </w:tcPr>
          <w:p w:rsidR="00EA6C49" w:rsidRPr="00C17E0F" w:rsidRDefault="00EA6C49" w:rsidP="00C17E0F">
            <w:pPr>
              <w:pStyle w:val="a5"/>
              <w:tabs>
                <w:tab w:val="left" w:pos="0"/>
              </w:tabs>
              <w:ind w:left="0" w:firstLine="0"/>
              <w:jc w:val="right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A6C49" w:rsidRPr="00C17E0F" w:rsidRDefault="00EA6C49" w:rsidP="00C17E0F">
            <w:pPr>
              <w:pStyle w:val="a5"/>
              <w:tabs>
                <w:tab w:val="left" w:pos="0"/>
              </w:tabs>
              <w:ind w:left="0" w:firstLine="0"/>
              <w:jc w:val="right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297" w:type="dxa"/>
            <w:gridSpan w:val="2"/>
          </w:tcPr>
          <w:p w:rsidR="00EA6C49" w:rsidRPr="00C17E0F" w:rsidRDefault="00EA6C49" w:rsidP="00C17E0F">
            <w:pPr>
              <w:pStyle w:val="a5"/>
              <w:tabs>
                <w:tab w:val="left" w:pos="0"/>
              </w:tabs>
              <w:ind w:left="0" w:firstLine="0"/>
              <w:jc w:val="right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944" w:type="dxa"/>
          </w:tcPr>
          <w:p w:rsidR="00EA6C49" w:rsidRPr="00C17E0F" w:rsidRDefault="00EA6C49" w:rsidP="00C17E0F">
            <w:pPr>
              <w:pStyle w:val="a5"/>
              <w:tabs>
                <w:tab w:val="left" w:pos="0"/>
              </w:tabs>
              <w:ind w:left="0" w:firstLine="0"/>
              <w:jc w:val="right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348" w:type="dxa"/>
          </w:tcPr>
          <w:p w:rsidR="00EA6C49" w:rsidRPr="00C17E0F" w:rsidRDefault="00EA6C49" w:rsidP="00C17E0F">
            <w:pPr>
              <w:pStyle w:val="a5"/>
              <w:tabs>
                <w:tab w:val="left" w:pos="0"/>
              </w:tabs>
              <w:ind w:left="0" w:firstLine="0"/>
              <w:jc w:val="right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215" w:type="dxa"/>
          </w:tcPr>
          <w:p w:rsidR="00EA6C49" w:rsidRPr="00C17E0F" w:rsidRDefault="00EA6C49" w:rsidP="00C17E0F">
            <w:pPr>
              <w:pStyle w:val="a5"/>
              <w:tabs>
                <w:tab w:val="left" w:pos="0"/>
              </w:tabs>
              <w:ind w:left="0" w:firstLine="0"/>
              <w:jc w:val="right"/>
              <w:rPr>
                <w:color w:val="000000" w:themeColor="text1"/>
                <w:sz w:val="24"/>
                <w:lang w:val="ru-RU"/>
              </w:rPr>
            </w:pPr>
          </w:p>
        </w:tc>
      </w:tr>
    </w:tbl>
    <w:p w:rsidR="00C17E0F" w:rsidRDefault="00C17E0F" w:rsidP="00C17E0F">
      <w:pPr>
        <w:pStyle w:val="a5"/>
        <w:tabs>
          <w:tab w:val="left" w:pos="0"/>
        </w:tabs>
        <w:ind w:left="0" w:firstLine="0"/>
        <w:jc w:val="center"/>
        <w:rPr>
          <w:color w:val="000000" w:themeColor="text1"/>
          <w:sz w:val="24"/>
          <w:lang w:val="ru-RU"/>
        </w:rPr>
      </w:pPr>
    </w:p>
    <w:p w:rsidR="00EA6C49" w:rsidRPr="00C17E0F" w:rsidRDefault="00EA6C49" w:rsidP="00C17E0F">
      <w:pPr>
        <w:pStyle w:val="a5"/>
        <w:tabs>
          <w:tab w:val="left" w:pos="0"/>
        </w:tabs>
        <w:ind w:left="0" w:firstLine="0"/>
        <w:jc w:val="center"/>
        <w:rPr>
          <w:color w:val="000000" w:themeColor="text1"/>
          <w:sz w:val="24"/>
          <w:lang w:val="ru-RU"/>
        </w:rPr>
      </w:pPr>
      <w:r w:rsidRPr="00C17E0F">
        <w:rPr>
          <w:color w:val="000000" w:themeColor="text1"/>
          <w:sz w:val="24"/>
          <w:lang w:val="ru-RU"/>
        </w:rPr>
        <w:t xml:space="preserve">Карта </w:t>
      </w:r>
      <w:proofErr w:type="spellStart"/>
      <w:r w:rsidRPr="00C17E0F">
        <w:rPr>
          <w:color w:val="000000" w:themeColor="text1"/>
          <w:sz w:val="24"/>
          <w:lang w:val="ru-RU"/>
        </w:rPr>
        <w:t>комплаенс-рисков</w:t>
      </w:r>
      <w:proofErr w:type="spellEnd"/>
    </w:p>
    <w:p w:rsidR="00DA1132" w:rsidRPr="00C17E0F" w:rsidRDefault="00C17E0F" w:rsidP="00C17E0F">
      <w:pPr>
        <w:pStyle w:val="a5"/>
        <w:tabs>
          <w:tab w:val="left" w:pos="0"/>
        </w:tabs>
        <w:ind w:left="0" w:firstLine="0"/>
        <w:jc w:val="right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>Таблица</w:t>
      </w:r>
      <w:r w:rsidR="00EA6C49" w:rsidRPr="00C17E0F">
        <w:rPr>
          <w:color w:val="000000" w:themeColor="text1"/>
          <w:sz w:val="24"/>
          <w:lang w:val="ru-RU"/>
        </w:rPr>
        <w:t xml:space="preserve"> 2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999"/>
        <w:gridCol w:w="1237"/>
        <w:gridCol w:w="1626"/>
        <w:gridCol w:w="1626"/>
        <w:gridCol w:w="1504"/>
        <w:gridCol w:w="1386"/>
        <w:gridCol w:w="1261"/>
      </w:tblGrid>
      <w:tr w:rsidR="00B4396A" w:rsidRPr="00C17E0F" w:rsidTr="001540BE">
        <w:trPr>
          <w:trHeight w:val="660"/>
        </w:trPr>
        <w:tc>
          <w:tcPr>
            <w:tcW w:w="999" w:type="dxa"/>
          </w:tcPr>
          <w:p w:rsidR="00EA6C49" w:rsidRPr="00C17E0F" w:rsidRDefault="00EA6C49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Уровень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риска</w:t>
            </w:r>
            <w:proofErr w:type="spellEnd"/>
          </w:p>
        </w:tc>
        <w:tc>
          <w:tcPr>
            <w:tcW w:w="1237" w:type="dxa"/>
          </w:tcPr>
          <w:p w:rsidR="00EA6C49" w:rsidRPr="00C17E0F" w:rsidRDefault="00D853C1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Вид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риска</w:t>
            </w:r>
            <w:proofErr w:type="spellEnd"/>
            <w:r w:rsidRPr="00C17E0F">
              <w:rPr>
                <w:sz w:val="24"/>
              </w:rPr>
              <w:t xml:space="preserve"> (</w:t>
            </w:r>
            <w:proofErr w:type="spellStart"/>
            <w:r w:rsidRPr="00C17E0F">
              <w:rPr>
                <w:sz w:val="24"/>
              </w:rPr>
              <w:t>описание</w:t>
            </w:r>
            <w:proofErr w:type="spellEnd"/>
            <w:r w:rsidRPr="00C17E0F">
              <w:rPr>
                <w:sz w:val="24"/>
              </w:rPr>
              <w:t>)</w:t>
            </w:r>
          </w:p>
        </w:tc>
        <w:tc>
          <w:tcPr>
            <w:tcW w:w="1626" w:type="dxa"/>
          </w:tcPr>
          <w:p w:rsidR="00EA6C49" w:rsidRPr="00C17E0F" w:rsidRDefault="00D853C1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Причины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возникновения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рисков</w:t>
            </w:r>
            <w:proofErr w:type="spellEnd"/>
            <w:r w:rsidRPr="00C17E0F">
              <w:rPr>
                <w:sz w:val="24"/>
              </w:rPr>
              <w:t xml:space="preserve"> (</w:t>
            </w:r>
            <w:proofErr w:type="spellStart"/>
            <w:r w:rsidRPr="00C17E0F">
              <w:rPr>
                <w:sz w:val="24"/>
              </w:rPr>
              <w:t>описание</w:t>
            </w:r>
            <w:proofErr w:type="spellEnd"/>
            <w:r w:rsidRPr="00C17E0F">
              <w:rPr>
                <w:sz w:val="24"/>
              </w:rPr>
              <w:t>)</w:t>
            </w:r>
          </w:p>
        </w:tc>
        <w:tc>
          <w:tcPr>
            <w:tcW w:w="1626" w:type="dxa"/>
          </w:tcPr>
          <w:p w:rsidR="00EA6C49" w:rsidRPr="00C17E0F" w:rsidRDefault="00D853C1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Условия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возникновения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рисков</w:t>
            </w:r>
            <w:proofErr w:type="spellEnd"/>
            <w:r w:rsidRPr="00C17E0F">
              <w:rPr>
                <w:sz w:val="24"/>
              </w:rPr>
              <w:t xml:space="preserve"> (</w:t>
            </w:r>
            <w:proofErr w:type="spellStart"/>
            <w:r w:rsidRPr="00C17E0F">
              <w:rPr>
                <w:sz w:val="24"/>
              </w:rPr>
              <w:t>описание</w:t>
            </w:r>
            <w:proofErr w:type="spellEnd"/>
            <w:r w:rsidRPr="00C17E0F">
              <w:rPr>
                <w:sz w:val="24"/>
              </w:rPr>
              <w:t>)</w:t>
            </w:r>
          </w:p>
        </w:tc>
        <w:tc>
          <w:tcPr>
            <w:tcW w:w="1504" w:type="dxa"/>
          </w:tcPr>
          <w:p w:rsidR="00EA6C49" w:rsidRPr="00052FD5" w:rsidRDefault="00D853C1" w:rsidP="00C17E0F">
            <w:pPr>
              <w:rPr>
                <w:sz w:val="24"/>
                <w:lang w:val="ru-RU"/>
              </w:rPr>
            </w:pPr>
            <w:r w:rsidRPr="00052FD5">
              <w:rPr>
                <w:sz w:val="24"/>
                <w:lang w:val="ru-RU"/>
              </w:rPr>
              <w:t>Общие меры по минимизации и устранению рисков</w:t>
            </w:r>
          </w:p>
        </w:tc>
        <w:tc>
          <w:tcPr>
            <w:tcW w:w="1386" w:type="dxa"/>
          </w:tcPr>
          <w:p w:rsidR="00EA6C49" w:rsidRPr="00C17E0F" w:rsidRDefault="00D853C1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Наличие</w:t>
            </w:r>
            <w:proofErr w:type="spellEnd"/>
            <w:r w:rsidRPr="00C17E0F">
              <w:rPr>
                <w:sz w:val="24"/>
              </w:rPr>
              <w:t xml:space="preserve"> (</w:t>
            </w:r>
            <w:proofErr w:type="spellStart"/>
            <w:r w:rsidRPr="00C17E0F">
              <w:rPr>
                <w:sz w:val="24"/>
              </w:rPr>
              <w:t>отсутствие</w:t>
            </w:r>
            <w:proofErr w:type="spellEnd"/>
            <w:r w:rsidRPr="00C17E0F">
              <w:rPr>
                <w:sz w:val="24"/>
              </w:rPr>
              <w:t xml:space="preserve">) </w:t>
            </w:r>
            <w:proofErr w:type="spellStart"/>
            <w:r w:rsidRPr="00C17E0F">
              <w:rPr>
                <w:sz w:val="24"/>
              </w:rPr>
              <w:t>остаточных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рисков</w:t>
            </w:r>
            <w:proofErr w:type="spellEnd"/>
          </w:p>
        </w:tc>
        <w:tc>
          <w:tcPr>
            <w:tcW w:w="1261" w:type="dxa"/>
          </w:tcPr>
          <w:p w:rsidR="00EA6C49" w:rsidRPr="00C17E0F" w:rsidRDefault="00D853C1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Вероятность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повторного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возникновения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рисков</w:t>
            </w:r>
            <w:proofErr w:type="spellEnd"/>
          </w:p>
        </w:tc>
      </w:tr>
      <w:tr w:rsidR="00B4396A" w:rsidRPr="00C17E0F" w:rsidTr="001540BE">
        <w:trPr>
          <w:trHeight w:val="337"/>
        </w:trPr>
        <w:tc>
          <w:tcPr>
            <w:tcW w:w="999" w:type="dxa"/>
          </w:tcPr>
          <w:p w:rsidR="00EA6C49" w:rsidRPr="00C17E0F" w:rsidRDefault="00EA6C49" w:rsidP="00C17E0F">
            <w:pPr>
              <w:rPr>
                <w:sz w:val="24"/>
              </w:rPr>
            </w:pPr>
          </w:p>
        </w:tc>
        <w:tc>
          <w:tcPr>
            <w:tcW w:w="1237" w:type="dxa"/>
          </w:tcPr>
          <w:p w:rsidR="00EA6C49" w:rsidRPr="00C17E0F" w:rsidRDefault="00EA6C49" w:rsidP="00C17E0F">
            <w:pPr>
              <w:rPr>
                <w:sz w:val="24"/>
              </w:rPr>
            </w:pPr>
          </w:p>
        </w:tc>
        <w:tc>
          <w:tcPr>
            <w:tcW w:w="1626" w:type="dxa"/>
          </w:tcPr>
          <w:p w:rsidR="00EA6C49" w:rsidRPr="00C17E0F" w:rsidRDefault="00EA6C49" w:rsidP="00C17E0F">
            <w:pPr>
              <w:rPr>
                <w:sz w:val="24"/>
              </w:rPr>
            </w:pPr>
          </w:p>
        </w:tc>
        <w:tc>
          <w:tcPr>
            <w:tcW w:w="1626" w:type="dxa"/>
          </w:tcPr>
          <w:p w:rsidR="00EA6C49" w:rsidRPr="00C17E0F" w:rsidRDefault="00EA6C49" w:rsidP="00C17E0F">
            <w:pPr>
              <w:rPr>
                <w:sz w:val="24"/>
              </w:rPr>
            </w:pPr>
          </w:p>
        </w:tc>
        <w:tc>
          <w:tcPr>
            <w:tcW w:w="1504" w:type="dxa"/>
          </w:tcPr>
          <w:p w:rsidR="00EA6C49" w:rsidRPr="00C17E0F" w:rsidRDefault="00EA6C49" w:rsidP="00C17E0F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EA6C49" w:rsidRPr="00C17E0F" w:rsidRDefault="00EA6C49" w:rsidP="00C17E0F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EA6C49" w:rsidRPr="00C17E0F" w:rsidRDefault="00EA6C49" w:rsidP="00C17E0F">
            <w:pPr>
              <w:rPr>
                <w:sz w:val="24"/>
              </w:rPr>
            </w:pPr>
          </w:p>
        </w:tc>
      </w:tr>
    </w:tbl>
    <w:p w:rsidR="00C17E0F" w:rsidRDefault="00C17E0F" w:rsidP="00C17E0F">
      <w:pPr>
        <w:jc w:val="center"/>
        <w:rPr>
          <w:sz w:val="24"/>
          <w:lang w:val="ru-RU"/>
        </w:rPr>
      </w:pPr>
    </w:p>
    <w:p w:rsidR="00397078" w:rsidRDefault="00D853C1" w:rsidP="00C17E0F">
      <w:pPr>
        <w:jc w:val="center"/>
        <w:rPr>
          <w:sz w:val="24"/>
          <w:lang w:val="ru-RU"/>
        </w:rPr>
      </w:pPr>
      <w:r w:rsidRPr="00C17E0F">
        <w:rPr>
          <w:sz w:val="24"/>
          <w:lang w:val="ru-RU"/>
        </w:rPr>
        <w:t>Уровни рисков нарушения анти</w:t>
      </w:r>
      <w:r w:rsidR="00B17492" w:rsidRPr="00C17E0F">
        <w:rPr>
          <w:sz w:val="24"/>
          <w:lang w:val="ru-RU"/>
        </w:rPr>
        <w:t>м</w:t>
      </w:r>
      <w:r w:rsidRPr="00C17E0F">
        <w:rPr>
          <w:sz w:val="24"/>
          <w:lang w:val="ru-RU"/>
        </w:rPr>
        <w:t>онопольного законодательства</w:t>
      </w:r>
    </w:p>
    <w:p w:rsidR="00C17E0F" w:rsidRPr="00C17E0F" w:rsidRDefault="00C17E0F" w:rsidP="00C17E0F">
      <w:pPr>
        <w:jc w:val="center"/>
        <w:rPr>
          <w:sz w:val="24"/>
          <w:lang w:val="ru-RU"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012"/>
        <w:gridCol w:w="6627"/>
      </w:tblGrid>
      <w:tr w:rsidR="00D853C1" w:rsidRPr="00C17E0F" w:rsidTr="001540BE">
        <w:tc>
          <w:tcPr>
            <w:tcW w:w="3012" w:type="dxa"/>
            <w:hideMark/>
          </w:tcPr>
          <w:p w:rsidR="00D853C1" w:rsidRPr="00C17E0F" w:rsidRDefault="00D853C1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Уровень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риска</w:t>
            </w:r>
            <w:proofErr w:type="spellEnd"/>
          </w:p>
        </w:tc>
        <w:tc>
          <w:tcPr>
            <w:tcW w:w="6627" w:type="dxa"/>
            <w:hideMark/>
          </w:tcPr>
          <w:p w:rsidR="00D853C1" w:rsidRPr="00C17E0F" w:rsidRDefault="00D853C1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Описание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риска</w:t>
            </w:r>
            <w:proofErr w:type="spellEnd"/>
          </w:p>
        </w:tc>
      </w:tr>
      <w:tr w:rsidR="00D853C1" w:rsidRPr="004F56BA" w:rsidTr="001540BE">
        <w:tc>
          <w:tcPr>
            <w:tcW w:w="3012" w:type="dxa"/>
            <w:hideMark/>
          </w:tcPr>
          <w:p w:rsidR="00D853C1" w:rsidRPr="00C17E0F" w:rsidRDefault="00D853C1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Низкий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уровень</w:t>
            </w:r>
            <w:proofErr w:type="spellEnd"/>
          </w:p>
        </w:tc>
        <w:tc>
          <w:tcPr>
            <w:tcW w:w="6627" w:type="dxa"/>
            <w:hideMark/>
          </w:tcPr>
          <w:p w:rsidR="00D853C1" w:rsidRPr="00C17E0F" w:rsidRDefault="00D853C1" w:rsidP="00C17E0F">
            <w:pPr>
              <w:rPr>
                <w:sz w:val="24"/>
                <w:lang w:val="ru-RU"/>
              </w:rPr>
            </w:pPr>
            <w:r w:rsidRPr="00C17E0F">
              <w:rPr>
                <w:sz w:val="24"/>
                <w:lang w:val="ru-RU"/>
              </w:rPr>
              <w:t>Отрицательное влияние на отношение институтов гражданского общества к деятельности</w:t>
            </w:r>
            <w:r w:rsidR="00C17E0F" w:rsidRPr="00C17E0F">
              <w:rPr>
                <w:sz w:val="24"/>
                <w:lang w:val="ru-RU"/>
              </w:rPr>
              <w:t xml:space="preserve"> </w:t>
            </w:r>
            <w:r w:rsidR="00C17E0F">
              <w:rPr>
                <w:sz w:val="24"/>
                <w:lang w:val="ru-RU"/>
              </w:rPr>
              <w:t>а</w:t>
            </w:r>
            <w:r w:rsidRPr="00C17E0F">
              <w:rPr>
                <w:sz w:val="24"/>
                <w:lang w:val="ru-RU"/>
              </w:rPr>
              <w:t>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853C1" w:rsidRPr="00C17E0F" w:rsidTr="001540BE">
        <w:tc>
          <w:tcPr>
            <w:tcW w:w="3012" w:type="dxa"/>
            <w:hideMark/>
          </w:tcPr>
          <w:p w:rsidR="00D853C1" w:rsidRPr="00C17E0F" w:rsidRDefault="00D853C1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Незначительный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уровень</w:t>
            </w:r>
            <w:proofErr w:type="spellEnd"/>
          </w:p>
        </w:tc>
        <w:tc>
          <w:tcPr>
            <w:tcW w:w="6627" w:type="dxa"/>
            <w:hideMark/>
          </w:tcPr>
          <w:p w:rsidR="00D853C1" w:rsidRPr="008207AB" w:rsidRDefault="00C17E0F" w:rsidP="00C17E0F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Вероятность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а</w:t>
            </w:r>
            <w:proofErr w:type="spellStart"/>
            <w:r w:rsidR="00D853C1" w:rsidRPr="00C17E0F">
              <w:rPr>
                <w:sz w:val="24"/>
              </w:rPr>
              <w:t>дминистрации</w:t>
            </w:r>
            <w:proofErr w:type="spellEnd"/>
            <w:r w:rsidR="00D853C1" w:rsidRPr="00C17E0F">
              <w:rPr>
                <w:sz w:val="24"/>
              </w:rPr>
              <w:t xml:space="preserve"> </w:t>
            </w:r>
            <w:proofErr w:type="spellStart"/>
            <w:r w:rsidR="00D853C1" w:rsidRPr="00C17E0F">
              <w:rPr>
                <w:sz w:val="24"/>
              </w:rPr>
              <w:t>предупреждения</w:t>
            </w:r>
            <w:proofErr w:type="spellEnd"/>
          </w:p>
        </w:tc>
      </w:tr>
      <w:tr w:rsidR="00D853C1" w:rsidRPr="004F56BA" w:rsidTr="001540BE">
        <w:tc>
          <w:tcPr>
            <w:tcW w:w="3012" w:type="dxa"/>
            <w:hideMark/>
          </w:tcPr>
          <w:p w:rsidR="00D853C1" w:rsidRPr="00C17E0F" w:rsidRDefault="00D853C1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Существенный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уровень</w:t>
            </w:r>
            <w:proofErr w:type="spellEnd"/>
          </w:p>
        </w:tc>
        <w:tc>
          <w:tcPr>
            <w:tcW w:w="6627" w:type="dxa"/>
            <w:hideMark/>
          </w:tcPr>
          <w:p w:rsidR="00D853C1" w:rsidRPr="00C17E0F" w:rsidRDefault="00C17E0F" w:rsidP="00C17E0F">
            <w:pPr>
              <w:rPr>
                <w:sz w:val="24"/>
                <w:lang w:val="ru-RU"/>
              </w:rPr>
            </w:pPr>
            <w:r w:rsidRPr="00C17E0F">
              <w:rPr>
                <w:sz w:val="24"/>
                <w:lang w:val="ru-RU"/>
              </w:rPr>
              <w:t xml:space="preserve">Вероятность выдачи </w:t>
            </w:r>
            <w:r>
              <w:rPr>
                <w:sz w:val="24"/>
                <w:lang w:val="ru-RU"/>
              </w:rPr>
              <w:t>а</w:t>
            </w:r>
            <w:r w:rsidR="00D853C1" w:rsidRPr="00C17E0F">
              <w:rPr>
                <w:sz w:val="24"/>
                <w:lang w:val="ru-RU"/>
              </w:rPr>
              <w:t>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D853C1" w:rsidRPr="004F56BA" w:rsidTr="001540BE">
        <w:tc>
          <w:tcPr>
            <w:tcW w:w="3012" w:type="dxa"/>
            <w:hideMark/>
          </w:tcPr>
          <w:p w:rsidR="00D853C1" w:rsidRPr="00C17E0F" w:rsidRDefault="00D853C1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Высокий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уровень</w:t>
            </w:r>
            <w:proofErr w:type="spellEnd"/>
          </w:p>
        </w:tc>
        <w:tc>
          <w:tcPr>
            <w:tcW w:w="6627" w:type="dxa"/>
            <w:hideMark/>
          </w:tcPr>
          <w:p w:rsidR="00D853C1" w:rsidRPr="00C17E0F" w:rsidRDefault="00C17E0F" w:rsidP="00C17E0F">
            <w:pPr>
              <w:rPr>
                <w:sz w:val="24"/>
                <w:lang w:val="ru-RU"/>
              </w:rPr>
            </w:pPr>
            <w:r w:rsidRPr="00C17E0F">
              <w:rPr>
                <w:sz w:val="24"/>
                <w:lang w:val="ru-RU"/>
              </w:rPr>
              <w:t xml:space="preserve">Вероятность выдачи </w:t>
            </w:r>
            <w:r>
              <w:rPr>
                <w:sz w:val="24"/>
                <w:lang w:val="ru-RU"/>
              </w:rPr>
              <w:t>а</w:t>
            </w:r>
            <w:r w:rsidR="00D853C1" w:rsidRPr="00C17E0F">
              <w:rPr>
                <w:sz w:val="24"/>
                <w:lang w:val="ru-RU"/>
              </w:rPr>
              <w:t>дминистрации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C17E0F" w:rsidRDefault="00C17E0F" w:rsidP="00C17E0F">
      <w:pPr>
        <w:jc w:val="center"/>
        <w:rPr>
          <w:sz w:val="24"/>
          <w:lang w:val="ru-RU"/>
        </w:rPr>
      </w:pPr>
    </w:p>
    <w:p w:rsidR="00C17E0F" w:rsidRDefault="00C17E0F" w:rsidP="00C17E0F">
      <w:pPr>
        <w:jc w:val="center"/>
        <w:rPr>
          <w:sz w:val="24"/>
          <w:lang w:val="ru-RU"/>
        </w:rPr>
      </w:pPr>
    </w:p>
    <w:p w:rsidR="00D853C1" w:rsidRDefault="00D853C1" w:rsidP="00C17E0F">
      <w:pPr>
        <w:jc w:val="center"/>
        <w:rPr>
          <w:sz w:val="24"/>
          <w:lang w:val="ru-RU"/>
        </w:rPr>
      </w:pPr>
      <w:r w:rsidRPr="00C17E0F">
        <w:rPr>
          <w:sz w:val="24"/>
          <w:lang w:val="ru-RU"/>
        </w:rPr>
        <w:t xml:space="preserve">План мероприятий «Дорожная карта» по снижению </w:t>
      </w:r>
      <w:proofErr w:type="spellStart"/>
      <w:r w:rsidRPr="00C17E0F">
        <w:rPr>
          <w:sz w:val="24"/>
          <w:lang w:val="ru-RU"/>
        </w:rPr>
        <w:t>комплаенс-рисков</w:t>
      </w:r>
      <w:proofErr w:type="spellEnd"/>
    </w:p>
    <w:p w:rsidR="001540BE" w:rsidRDefault="001540BE" w:rsidP="00C17E0F">
      <w:pPr>
        <w:jc w:val="center"/>
        <w:rPr>
          <w:sz w:val="24"/>
          <w:lang w:val="ru-RU"/>
        </w:rPr>
      </w:pPr>
    </w:p>
    <w:p w:rsidR="001540BE" w:rsidRPr="00C17E0F" w:rsidRDefault="001540BE" w:rsidP="00C17E0F">
      <w:pPr>
        <w:jc w:val="center"/>
        <w:rPr>
          <w:sz w:val="24"/>
          <w:lang w:val="ru-RU"/>
        </w:rPr>
      </w:pPr>
    </w:p>
    <w:p w:rsidR="000F4FAE" w:rsidRDefault="00C17E0F" w:rsidP="00C17E0F">
      <w:pPr>
        <w:jc w:val="right"/>
        <w:rPr>
          <w:sz w:val="24"/>
          <w:lang w:val="ru-RU"/>
        </w:rPr>
      </w:pPr>
      <w:proofErr w:type="spellStart"/>
      <w:r>
        <w:rPr>
          <w:sz w:val="24"/>
        </w:rPr>
        <w:lastRenderedPageBreak/>
        <w:t>Таблица</w:t>
      </w:r>
      <w:proofErr w:type="spellEnd"/>
      <w:r>
        <w:rPr>
          <w:sz w:val="24"/>
          <w:lang w:val="ru-RU"/>
        </w:rPr>
        <w:t xml:space="preserve"> </w:t>
      </w:r>
      <w:r w:rsidR="000F4FAE" w:rsidRPr="00C17E0F">
        <w:rPr>
          <w:sz w:val="24"/>
        </w:rPr>
        <w:t>3</w:t>
      </w:r>
    </w:p>
    <w:p w:rsidR="001540BE" w:rsidRPr="001540BE" w:rsidRDefault="001540BE" w:rsidP="00C17E0F">
      <w:pPr>
        <w:jc w:val="right"/>
        <w:rPr>
          <w:sz w:val="24"/>
          <w:lang w:val="ru-RU"/>
        </w:rPr>
      </w:pPr>
    </w:p>
    <w:tbl>
      <w:tblPr>
        <w:tblStyle w:val="a6"/>
        <w:tblW w:w="9707" w:type="dxa"/>
        <w:jc w:val="center"/>
        <w:tblInd w:w="-1034" w:type="dxa"/>
        <w:tblLayout w:type="fixed"/>
        <w:tblLook w:val="04A0"/>
      </w:tblPr>
      <w:tblGrid>
        <w:gridCol w:w="1134"/>
        <w:gridCol w:w="1418"/>
        <w:gridCol w:w="1417"/>
        <w:gridCol w:w="1134"/>
        <w:gridCol w:w="1276"/>
        <w:gridCol w:w="1276"/>
        <w:gridCol w:w="992"/>
        <w:gridCol w:w="1060"/>
      </w:tblGrid>
      <w:tr w:rsidR="00CF7178" w:rsidRPr="00C17E0F" w:rsidTr="001540BE">
        <w:trPr>
          <w:trHeight w:val="2256"/>
          <w:jc w:val="center"/>
        </w:trPr>
        <w:tc>
          <w:tcPr>
            <w:tcW w:w="1134" w:type="dxa"/>
          </w:tcPr>
          <w:p w:rsidR="000F4FAE" w:rsidRPr="00C17E0F" w:rsidRDefault="000F4FAE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Комплаенс-риск</w:t>
            </w:r>
            <w:proofErr w:type="spellEnd"/>
          </w:p>
        </w:tc>
        <w:tc>
          <w:tcPr>
            <w:tcW w:w="1418" w:type="dxa"/>
          </w:tcPr>
          <w:p w:rsidR="000F4FAE" w:rsidRPr="00052FD5" w:rsidRDefault="000F4FAE" w:rsidP="00C17E0F">
            <w:pPr>
              <w:rPr>
                <w:sz w:val="24"/>
                <w:lang w:val="ru-RU"/>
              </w:rPr>
            </w:pPr>
            <w:r w:rsidRPr="00052FD5">
              <w:rPr>
                <w:sz w:val="24"/>
                <w:lang w:val="ru-RU"/>
              </w:rPr>
              <w:t>Мероприятия по минимизации и устранению рисков (согласно карте риска)</w:t>
            </w:r>
          </w:p>
        </w:tc>
        <w:tc>
          <w:tcPr>
            <w:tcW w:w="1417" w:type="dxa"/>
          </w:tcPr>
          <w:p w:rsidR="000F4FAE" w:rsidRPr="00052FD5" w:rsidRDefault="000F4FAE" w:rsidP="00C17E0F">
            <w:pPr>
              <w:rPr>
                <w:sz w:val="24"/>
                <w:lang w:val="ru-RU"/>
              </w:rPr>
            </w:pPr>
            <w:r w:rsidRPr="00052FD5">
              <w:rPr>
                <w:sz w:val="24"/>
                <w:lang w:val="ru-RU"/>
              </w:rPr>
              <w:t>Описание конкретных действий направленных на исполнение мероприятий</w:t>
            </w:r>
          </w:p>
        </w:tc>
        <w:tc>
          <w:tcPr>
            <w:tcW w:w="1134" w:type="dxa"/>
          </w:tcPr>
          <w:p w:rsidR="000F4FAE" w:rsidRPr="00C17E0F" w:rsidRDefault="000F4FAE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Необходимые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ресурсы</w:t>
            </w:r>
            <w:proofErr w:type="spellEnd"/>
          </w:p>
        </w:tc>
        <w:tc>
          <w:tcPr>
            <w:tcW w:w="1276" w:type="dxa"/>
          </w:tcPr>
          <w:p w:rsidR="000F4FAE" w:rsidRPr="00C17E0F" w:rsidRDefault="000F4FAE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Ответственное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дицо</w:t>
            </w:r>
            <w:proofErr w:type="spellEnd"/>
            <w:r w:rsidRPr="00C17E0F">
              <w:rPr>
                <w:sz w:val="24"/>
              </w:rPr>
              <w:t xml:space="preserve"> (</w:t>
            </w:r>
            <w:proofErr w:type="spellStart"/>
            <w:r w:rsidRPr="00C17E0F">
              <w:rPr>
                <w:sz w:val="24"/>
              </w:rPr>
              <w:t>структрное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подразделение</w:t>
            </w:r>
            <w:proofErr w:type="spellEnd"/>
            <w:r w:rsidRPr="00C17E0F">
              <w:rPr>
                <w:sz w:val="24"/>
              </w:rPr>
              <w:t>)</w:t>
            </w:r>
          </w:p>
        </w:tc>
        <w:tc>
          <w:tcPr>
            <w:tcW w:w="1276" w:type="dxa"/>
          </w:tcPr>
          <w:p w:rsidR="000F4FAE" w:rsidRPr="00C17E0F" w:rsidRDefault="000F4FAE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Срок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исполнения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992" w:type="dxa"/>
          </w:tcPr>
          <w:p w:rsidR="000F4FAE" w:rsidRPr="00C17E0F" w:rsidRDefault="000F4FAE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Планируемый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1060" w:type="dxa"/>
          </w:tcPr>
          <w:p w:rsidR="000F4FAE" w:rsidRPr="00C17E0F" w:rsidRDefault="000F4FAE" w:rsidP="00C17E0F">
            <w:pPr>
              <w:rPr>
                <w:sz w:val="24"/>
              </w:rPr>
            </w:pPr>
            <w:proofErr w:type="spellStart"/>
            <w:r w:rsidRPr="00C17E0F">
              <w:rPr>
                <w:sz w:val="24"/>
              </w:rPr>
              <w:t>Критерии</w:t>
            </w:r>
            <w:proofErr w:type="spellEnd"/>
            <w:r w:rsidRPr="00C17E0F">
              <w:rPr>
                <w:sz w:val="24"/>
              </w:rPr>
              <w:t xml:space="preserve"> </w:t>
            </w:r>
            <w:proofErr w:type="spellStart"/>
            <w:r w:rsidRPr="00C17E0F">
              <w:rPr>
                <w:sz w:val="24"/>
              </w:rPr>
              <w:t>эффективности</w:t>
            </w:r>
            <w:proofErr w:type="spellEnd"/>
          </w:p>
        </w:tc>
      </w:tr>
      <w:tr w:rsidR="00CF7178" w:rsidRPr="00C17E0F" w:rsidTr="001540BE">
        <w:trPr>
          <w:trHeight w:val="276"/>
          <w:jc w:val="center"/>
        </w:trPr>
        <w:tc>
          <w:tcPr>
            <w:tcW w:w="1134" w:type="dxa"/>
          </w:tcPr>
          <w:p w:rsidR="000F4FAE" w:rsidRPr="00C17E0F" w:rsidRDefault="000F4FAE" w:rsidP="00C17E0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F4FAE" w:rsidRPr="00C17E0F" w:rsidRDefault="000F4FAE" w:rsidP="00C17E0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F4FAE" w:rsidRPr="00C17E0F" w:rsidRDefault="000F4FAE" w:rsidP="00C17E0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F4FAE" w:rsidRPr="00C17E0F" w:rsidRDefault="000F4FAE" w:rsidP="00C17E0F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F4FAE" w:rsidRPr="00C17E0F" w:rsidRDefault="000F4FAE" w:rsidP="00C17E0F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F4FAE" w:rsidRPr="00C17E0F" w:rsidRDefault="000F4FAE" w:rsidP="00C17E0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4FAE" w:rsidRPr="00C17E0F" w:rsidRDefault="000F4FAE" w:rsidP="00C17E0F">
            <w:pPr>
              <w:rPr>
                <w:sz w:val="24"/>
              </w:rPr>
            </w:pPr>
          </w:p>
        </w:tc>
        <w:tc>
          <w:tcPr>
            <w:tcW w:w="1060" w:type="dxa"/>
          </w:tcPr>
          <w:p w:rsidR="000F4FAE" w:rsidRPr="00C17E0F" w:rsidRDefault="000F4FAE" w:rsidP="00C17E0F">
            <w:pPr>
              <w:rPr>
                <w:sz w:val="24"/>
              </w:rPr>
            </w:pPr>
          </w:p>
        </w:tc>
      </w:tr>
    </w:tbl>
    <w:p w:rsidR="003F6C0F" w:rsidRPr="00C17E0F" w:rsidRDefault="003F6C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3F6C0F" w:rsidRDefault="003F6C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702ACD" w:rsidRDefault="00702ACD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A302B" w:rsidRDefault="00CA302B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CA302B" w:rsidRDefault="00CA302B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702ACD" w:rsidRPr="00C17E0F" w:rsidRDefault="00702ACD" w:rsidP="00702ACD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lastRenderedPageBreak/>
        <w:t xml:space="preserve">Приложение </w:t>
      </w:r>
      <w:r w:rsidRPr="00C17E0F">
        <w:rPr>
          <w:color w:val="000000" w:themeColor="text1"/>
          <w:sz w:val="24"/>
          <w:szCs w:val="24"/>
          <w:lang w:val="ru-RU"/>
        </w:rPr>
        <w:t xml:space="preserve">2 </w:t>
      </w:r>
    </w:p>
    <w:p w:rsidR="00702ACD" w:rsidRPr="00C17E0F" w:rsidRDefault="00702ACD" w:rsidP="00702ACD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  <w:r w:rsidRPr="00C17E0F">
        <w:rPr>
          <w:color w:val="000000" w:themeColor="text1"/>
          <w:sz w:val="24"/>
          <w:szCs w:val="24"/>
          <w:lang w:val="ru-RU"/>
        </w:rPr>
        <w:t>к Положению об организации системы</w:t>
      </w:r>
    </w:p>
    <w:p w:rsidR="00702ACD" w:rsidRPr="00C17E0F" w:rsidRDefault="00702ACD" w:rsidP="00702ACD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  <w:r w:rsidRPr="00C17E0F">
        <w:rPr>
          <w:color w:val="000000" w:themeColor="text1"/>
          <w:sz w:val="24"/>
          <w:szCs w:val="24"/>
          <w:lang w:val="ru-RU"/>
        </w:rPr>
        <w:t>внутреннего обеспечения соответствия</w:t>
      </w:r>
    </w:p>
    <w:p w:rsidR="00702ACD" w:rsidRPr="00C17E0F" w:rsidRDefault="00702ACD" w:rsidP="00702ACD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  <w:r w:rsidRPr="00C17E0F">
        <w:rPr>
          <w:color w:val="000000" w:themeColor="text1"/>
          <w:sz w:val="24"/>
          <w:szCs w:val="24"/>
          <w:lang w:val="ru-RU"/>
        </w:rPr>
        <w:t xml:space="preserve">требованиям </w:t>
      </w:r>
      <w:proofErr w:type="gramStart"/>
      <w:r w:rsidRPr="00C17E0F">
        <w:rPr>
          <w:color w:val="000000" w:themeColor="text1"/>
          <w:sz w:val="24"/>
          <w:szCs w:val="24"/>
          <w:lang w:val="ru-RU"/>
        </w:rPr>
        <w:t>антимонопольного</w:t>
      </w:r>
      <w:proofErr w:type="gramEnd"/>
    </w:p>
    <w:p w:rsidR="00702ACD" w:rsidRPr="00C17E0F" w:rsidRDefault="00702ACD" w:rsidP="00702ACD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законодательства в а</w:t>
      </w:r>
      <w:r w:rsidRPr="00C17E0F">
        <w:rPr>
          <w:color w:val="000000" w:themeColor="text1"/>
          <w:sz w:val="24"/>
          <w:szCs w:val="24"/>
          <w:lang w:val="ru-RU"/>
        </w:rPr>
        <w:t xml:space="preserve">дминистрации </w:t>
      </w:r>
    </w:p>
    <w:p w:rsidR="00702ACD" w:rsidRPr="00C17E0F" w:rsidRDefault="00702ACD" w:rsidP="00702ACD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  <w:r w:rsidRPr="00C17E0F">
        <w:rPr>
          <w:color w:val="000000" w:themeColor="text1"/>
          <w:sz w:val="24"/>
          <w:szCs w:val="24"/>
          <w:lang w:val="ru-RU"/>
        </w:rPr>
        <w:t>Чебаркульского городского округа</w:t>
      </w:r>
    </w:p>
    <w:p w:rsidR="00702ACD" w:rsidRPr="00C17E0F" w:rsidRDefault="00702ACD" w:rsidP="00702ACD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  <w:r w:rsidRPr="00C17E0F">
        <w:rPr>
          <w:color w:val="000000" w:themeColor="text1"/>
          <w:sz w:val="24"/>
          <w:szCs w:val="24"/>
          <w:lang w:val="ru-RU"/>
        </w:rPr>
        <w:t>(антимонопольный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17E0F">
        <w:rPr>
          <w:color w:val="000000" w:themeColor="text1"/>
          <w:sz w:val="24"/>
          <w:szCs w:val="24"/>
          <w:lang w:val="ru-RU"/>
        </w:rPr>
        <w:t>комплаенс</w:t>
      </w:r>
      <w:proofErr w:type="spellEnd"/>
      <w:r w:rsidRPr="00C17E0F">
        <w:rPr>
          <w:color w:val="000000" w:themeColor="text1"/>
          <w:sz w:val="24"/>
          <w:szCs w:val="24"/>
          <w:lang w:val="ru-RU"/>
        </w:rPr>
        <w:t>)</w:t>
      </w:r>
    </w:p>
    <w:p w:rsidR="00C17E0F" w:rsidRDefault="00C17E0F" w:rsidP="00C17E0F">
      <w:pPr>
        <w:tabs>
          <w:tab w:val="left" w:pos="0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0F4FAE" w:rsidRDefault="000F4FAE" w:rsidP="00C17E0F">
      <w:pPr>
        <w:tabs>
          <w:tab w:val="left" w:pos="0"/>
        </w:tabs>
        <w:jc w:val="center"/>
        <w:rPr>
          <w:color w:val="000000" w:themeColor="text1"/>
          <w:sz w:val="24"/>
          <w:szCs w:val="24"/>
          <w:lang w:val="ru-RU"/>
        </w:rPr>
      </w:pPr>
      <w:r w:rsidRPr="00C17E0F">
        <w:rPr>
          <w:color w:val="000000" w:themeColor="text1"/>
          <w:sz w:val="24"/>
          <w:szCs w:val="24"/>
          <w:lang w:val="ru-RU"/>
        </w:rPr>
        <w:t xml:space="preserve">Уведомление о проведении публичных </w:t>
      </w:r>
      <w:r w:rsidR="006769AE" w:rsidRPr="00C17E0F">
        <w:rPr>
          <w:color w:val="000000" w:themeColor="text1"/>
          <w:sz w:val="24"/>
          <w:szCs w:val="24"/>
          <w:lang w:val="ru-RU"/>
        </w:rPr>
        <w:t>консультаций в</w:t>
      </w:r>
      <w:r w:rsidRPr="00C17E0F">
        <w:rPr>
          <w:color w:val="000000" w:themeColor="text1"/>
          <w:sz w:val="24"/>
          <w:szCs w:val="24"/>
          <w:lang w:val="ru-RU"/>
        </w:rPr>
        <w:t xml:space="preserve"> рамках анализа нормативных правовых актов на соответствие их антимонопольному законодательству</w:t>
      </w:r>
    </w:p>
    <w:p w:rsidR="00C17E0F" w:rsidRPr="00C17E0F" w:rsidRDefault="00C17E0F" w:rsidP="00C17E0F">
      <w:pPr>
        <w:tabs>
          <w:tab w:val="left" w:pos="0"/>
        </w:tabs>
        <w:jc w:val="center"/>
        <w:rPr>
          <w:color w:val="000000" w:themeColor="text1"/>
          <w:sz w:val="24"/>
          <w:szCs w:val="24"/>
          <w:lang w:val="ru-RU"/>
        </w:rPr>
      </w:pPr>
    </w:p>
    <w:tbl>
      <w:tblPr>
        <w:tblStyle w:val="a6"/>
        <w:tblW w:w="9639" w:type="dxa"/>
        <w:tblInd w:w="108" w:type="dxa"/>
        <w:tblLook w:val="04A0"/>
      </w:tblPr>
      <w:tblGrid>
        <w:gridCol w:w="9639"/>
      </w:tblGrid>
      <w:tr w:rsidR="000F4FAE" w:rsidRPr="004F56BA" w:rsidTr="001540BE">
        <w:tc>
          <w:tcPr>
            <w:tcW w:w="9639" w:type="dxa"/>
          </w:tcPr>
          <w:p w:rsidR="000F4FAE" w:rsidRPr="00C17E0F" w:rsidRDefault="00CF7178" w:rsidP="00C17E0F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Настоящим а</w:t>
            </w:r>
            <w:r w:rsidR="00402B4D" w:rsidRPr="00C17E0F">
              <w:rPr>
                <w:color w:val="000000" w:themeColor="text1"/>
                <w:sz w:val="24"/>
                <w:lang w:val="ru-RU"/>
              </w:rPr>
              <w:t>дминистрация Чебаркульского городского округа уведомляет о проведении публичных ко</w:t>
            </w:r>
            <w:r w:rsidR="008207AB">
              <w:rPr>
                <w:color w:val="000000" w:themeColor="text1"/>
                <w:sz w:val="24"/>
                <w:lang w:val="ru-RU"/>
              </w:rPr>
              <w:t>нсультаций (наименование нормати</w:t>
            </w:r>
            <w:r w:rsidR="00402B4D" w:rsidRPr="00C17E0F">
              <w:rPr>
                <w:color w:val="000000" w:themeColor="text1"/>
                <w:sz w:val="24"/>
                <w:lang w:val="ru-RU"/>
              </w:rPr>
              <w:t>вных правовых актов).</w:t>
            </w:r>
          </w:p>
        </w:tc>
      </w:tr>
      <w:tr w:rsidR="000F4FAE" w:rsidRPr="004F56BA" w:rsidTr="001540BE">
        <w:tc>
          <w:tcPr>
            <w:tcW w:w="9639" w:type="dxa"/>
          </w:tcPr>
          <w:p w:rsidR="00402B4D" w:rsidRPr="00C17E0F" w:rsidRDefault="00402B4D" w:rsidP="00C17E0F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      </w:r>
          </w:p>
          <w:p w:rsidR="00402B4D" w:rsidRPr="00C17E0F" w:rsidRDefault="00402B4D" w:rsidP="00C17E0F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Предложения и замечания принимаются по адресу:</w:t>
            </w:r>
            <w:r w:rsidR="008207AB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C17E0F">
              <w:rPr>
                <w:color w:val="000000" w:themeColor="text1"/>
                <w:sz w:val="24"/>
                <w:lang w:val="ru-RU"/>
              </w:rPr>
              <w:t>_______________________, а также по адресу электронной почты:_________________________________</w:t>
            </w:r>
          </w:p>
          <w:p w:rsidR="00402B4D" w:rsidRPr="00C17E0F" w:rsidRDefault="00402B4D" w:rsidP="00C17E0F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 xml:space="preserve">Сроки приема предложений и  замечаний: </w:t>
            </w:r>
            <w:proofErr w:type="gramStart"/>
            <w:r w:rsidRPr="00C17E0F">
              <w:rPr>
                <w:color w:val="000000" w:themeColor="text1"/>
                <w:sz w:val="24"/>
                <w:lang w:val="ru-RU"/>
              </w:rPr>
              <w:t>с</w:t>
            </w:r>
            <w:proofErr w:type="gramEnd"/>
            <w:r w:rsidRPr="00C17E0F">
              <w:rPr>
                <w:color w:val="000000" w:themeColor="text1"/>
                <w:sz w:val="24"/>
                <w:lang w:val="ru-RU"/>
              </w:rPr>
              <w:t xml:space="preserve"> _____________ </w:t>
            </w:r>
            <w:r w:rsidRPr="00C17E0F">
              <w:rPr>
                <w:color w:val="000000" w:themeColor="text1"/>
                <w:sz w:val="24"/>
                <w:lang w:val="ru-RU"/>
              </w:rPr>
              <w:tab/>
              <w:t>по</w:t>
            </w:r>
            <w:r w:rsidRPr="00C17E0F">
              <w:rPr>
                <w:color w:val="000000" w:themeColor="text1"/>
                <w:sz w:val="24"/>
                <w:lang w:val="ru-RU"/>
              </w:rPr>
              <w:tab/>
              <w:t xml:space="preserve"> ____________</w:t>
            </w:r>
          </w:p>
          <w:p w:rsidR="00402B4D" w:rsidRPr="00C17E0F" w:rsidRDefault="00402B4D" w:rsidP="00C17E0F">
            <w:pPr>
              <w:tabs>
                <w:tab w:val="left" w:pos="1229"/>
                <w:tab w:val="left" w:pos="2869"/>
                <w:tab w:val="left" w:pos="6034"/>
                <w:tab w:val="left" w:pos="7256"/>
                <w:tab w:val="left" w:pos="7578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 xml:space="preserve">Место размещения уведомления и реестра нормативных правовых актов в информационно­ телекоммуникационной сети «Интернет» </w:t>
            </w:r>
            <w:r w:rsidRPr="00C17E0F">
              <w:rPr>
                <w:color w:val="000000" w:themeColor="text1"/>
                <w:sz w:val="24"/>
              </w:rPr>
              <w:t>h</w:t>
            </w:r>
            <w:proofErr w:type="spellStart"/>
            <w:r w:rsidRPr="00C17E0F">
              <w:rPr>
                <w:color w:val="000000" w:themeColor="text1"/>
                <w:sz w:val="24"/>
                <w:lang w:val="ru-RU"/>
              </w:rPr>
              <w:t>ttp</w:t>
            </w:r>
            <w:proofErr w:type="spellEnd"/>
            <w:r w:rsidRPr="00C17E0F">
              <w:rPr>
                <w:color w:val="000000" w:themeColor="text1"/>
                <w:sz w:val="24"/>
                <w:lang w:val="ru-RU"/>
              </w:rPr>
              <w:t>://___________</w:t>
            </w:r>
          </w:p>
          <w:p w:rsidR="00402B4D" w:rsidRPr="00C17E0F" w:rsidRDefault="00402B4D" w:rsidP="00C17E0F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Все поступившие предложения и замечания будут рассмотрены до</w:t>
            </w:r>
            <w:r w:rsidR="008207AB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C17E0F">
              <w:rPr>
                <w:color w:val="000000" w:themeColor="text1"/>
                <w:sz w:val="24"/>
                <w:lang w:val="ru-RU"/>
              </w:rPr>
              <w:t>_____________</w:t>
            </w:r>
            <w:r w:rsidR="008207AB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C17E0F">
              <w:rPr>
                <w:color w:val="000000" w:themeColor="text1"/>
                <w:sz w:val="24"/>
                <w:lang w:val="ru-RU"/>
              </w:rPr>
              <w:t>года.</w:t>
            </w:r>
          </w:p>
          <w:p w:rsidR="00402B4D" w:rsidRPr="00C17E0F" w:rsidRDefault="00402B4D" w:rsidP="00C17E0F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К уведомлению прилагаются:</w:t>
            </w:r>
          </w:p>
          <w:p w:rsidR="00402B4D" w:rsidRPr="00C17E0F" w:rsidRDefault="00402B4D" w:rsidP="00C17E0F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 xml:space="preserve">1. Анкета для участников публичных консультаций. </w:t>
            </w:r>
          </w:p>
          <w:p w:rsidR="00402B4D" w:rsidRPr="00C17E0F" w:rsidRDefault="00402B4D" w:rsidP="00C17E0F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2. (наименование проекта нормативного правового акта).</w:t>
            </w:r>
          </w:p>
          <w:p w:rsidR="00402B4D" w:rsidRPr="00C17E0F" w:rsidRDefault="00402B4D" w:rsidP="00C17E0F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Контактные лица: (ФИО), (Должность), (контакты)</w:t>
            </w:r>
          </w:p>
          <w:p w:rsidR="000F4FAE" w:rsidRPr="00C17E0F" w:rsidRDefault="00402B4D" w:rsidP="00C17E0F">
            <w:pPr>
              <w:pStyle w:val="a5"/>
              <w:tabs>
                <w:tab w:val="left" w:pos="0"/>
              </w:tabs>
              <w:ind w:left="0" w:firstLine="0"/>
              <w:jc w:val="left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С 08-00 час до 17-00 час понедельник-пятница</w:t>
            </w:r>
          </w:p>
        </w:tc>
      </w:tr>
    </w:tbl>
    <w:p w:rsidR="00C17E0F" w:rsidRDefault="00C17E0F" w:rsidP="00C17E0F">
      <w:pPr>
        <w:tabs>
          <w:tab w:val="left" w:pos="0"/>
        </w:tabs>
        <w:jc w:val="center"/>
        <w:rPr>
          <w:color w:val="000000" w:themeColor="text1"/>
          <w:sz w:val="24"/>
          <w:szCs w:val="24"/>
          <w:lang w:val="ru-RU"/>
        </w:rPr>
      </w:pPr>
    </w:p>
    <w:p w:rsidR="000F4FAE" w:rsidRDefault="00BF2C26" w:rsidP="00C17E0F">
      <w:pPr>
        <w:tabs>
          <w:tab w:val="left" w:pos="0"/>
        </w:tabs>
        <w:jc w:val="center"/>
        <w:rPr>
          <w:color w:val="000000" w:themeColor="text1"/>
          <w:sz w:val="24"/>
          <w:szCs w:val="24"/>
          <w:lang w:val="ru-RU"/>
        </w:rPr>
      </w:pPr>
      <w:r w:rsidRPr="00C17E0F">
        <w:rPr>
          <w:color w:val="000000" w:themeColor="text1"/>
          <w:sz w:val="24"/>
          <w:szCs w:val="24"/>
          <w:lang w:val="ru-RU"/>
        </w:rPr>
        <w:t>Уведомление 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C17E0F" w:rsidRPr="00C17E0F" w:rsidRDefault="00C17E0F" w:rsidP="00C17E0F">
      <w:pPr>
        <w:tabs>
          <w:tab w:val="left" w:pos="0"/>
        </w:tabs>
        <w:jc w:val="center"/>
        <w:rPr>
          <w:color w:val="000000" w:themeColor="text1"/>
          <w:sz w:val="24"/>
          <w:szCs w:val="24"/>
          <w:lang w:val="ru-RU"/>
        </w:rPr>
      </w:pPr>
    </w:p>
    <w:tbl>
      <w:tblPr>
        <w:tblStyle w:val="a6"/>
        <w:tblW w:w="9639" w:type="dxa"/>
        <w:tblInd w:w="108" w:type="dxa"/>
        <w:tblLook w:val="04A0"/>
      </w:tblPr>
      <w:tblGrid>
        <w:gridCol w:w="9639"/>
      </w:tblGrid>
      <w:tr w:rsidR="00BF2C26" w:rsidRPr="004F56BA" w:rsidTr="001540BE">
        <w:tc>
          <w:tcPr>
            <w:tcW w:w="9639" w:type="dxa"/>
          </w:tcPr>
          <w:p w:rsidR="00BF2C26" w:rsidRPr="00C17E0F" w:rsidRDefault="00CF7178" w:rsidP="00C17E0F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Настоящим а</w:t>
            </w:r>
            <w:r w:rsidR="00BF2C26" w:rsidRPr="00C17E0F">
              <w:rPr>
                <w:color w:val="000000" w:themeColor="text1"/>
                <w:sz w:val="24"/>
                <w:lang w:val="ru-RU"/>
              </w:rPr>
              <w:t>дминистрация Чебаркульского</w:t>
            </w:r>
            <w:r w:rsidR="00A92E3B">
              <w:rPr>
                <w:color w:val="000000" w:themeColor="text1"/>
                <w:sz w:val="24"/>
                <w:lang w:val="ru-RU"/>
              </w:rPr>
              <w:t xml:space="preserve"> городского округа уведомляет </w:t>
            </w:r>
            <w:r w:rsidR="00BF2C26" w:rsidRPr="00C17E0F">
              <w:rPr>
                <w:color w:val="000000" w:themeColor="text1"/>
                <w:sz w:val="24"/>
                <w:lang w:val="ru-RU"/>
              </w:rPr>
              <w:t>о проведении публичных консультаций (наименование проекта нормативных правовых актов)</w:t>
            </w:r>
          </w:p>
        </w:tc>
      </w:tr>
      <w:tr w:rsidR="00BF2C26" w:rsidRPr="004F56BA" w:rsidTr="001540BE">
        <w:tc>
          <w:tcPr>
            <w:tcW w:w="9639" w:type="dxa"/>
          </w:tcPr>
          <w:p w:rsidR="00BF2C26" w:rsidRPr="00C17E0F" w:rsidRDefault="00BF2C26" w:rsidP="00C17E0F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В рамках публичных консультаций все заинтересованные лица могут направить свои предложения и замечания по данному нормативному правовому акту.</w:t>
            </w:r>
          </w:p>
          <w:p w:rsidR="00BF2C26" w:rsidRPr="00C17E0F" w:rsidRDefault="00BF2C26" w:rsidP="00C17E0F">
            <w:pPr>
              <w:tabs>
                <w:tab w:val="left" w:pos="1229"/>
                <w:tab w:val="left" w:pos="1959"/>
                <w:tab w:val="left" w:pos="2869"/>
                <w:tab w:val="left" w:pos="2927"/>
                <w:tab w:val="left" w:pos="4318"/>
                <w:tab w:val="left" w:pos="5639"/>
                <w:tab w:val="left" w:pos="6034"/>
                <w:tab w:val="left" w:pos="7271"/>
                <w:tab w:val="left" w:pos="7578"/>
                <w:tab w:val="left" w:pos="7760"/>
                <w:tab w:val="left" w:pos="8043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Предложения и замечания принимаются по адресу: ___________________</w:t>
            </w:r>
            <w:r w:rsidR="00AC1E6E" w:rsidRPr="00C17E0F">
              <w:rPr>
                <w:color w:val="000000" w:themeColor="text1"/>
                <w:sz w:val="24"/>
                <w:lang w:val="ru-RU"/>
              </w:rPr>
              <w:t>______</w:t>
            </w:r>
            <w:r w:rsidRPr="00C17E0F">
              <w:rPr>
                <w:color w:val="000000" w:themeColor="text1"/>
                <w:sz w:val="24"/>
                <w:lang w:val="ru-RU"/>
              </w:rPr>
              <w:t>, а также по адресу электронной почты: _______________________</w:t>
            </w:r>
            <w:r w:rsidR="00AC1E6E" w:rsidRPr="00C17E0F">
              <w:rPr>
                <w:color w:val="000000" w:themeColor="text1"/>
                <w:sz w:val="24"/>
                <w:lang w:val="ru-RU"/>
              </w:rPr>
              <w:t>________</w:t>
            </w:r>
          </w:p>
          <w:p w:rsidR="00BF2C26" w:rsidRPr="00C17E0F" w:rsidRDefault="00BF2C26" w:rsidP="00C17E0F">
            <w:pPr>
              <w:tabs>
                <w:tab w:val="left" w:pos="1229"/>
                <w:tab w:val="left" w:pos="2869"/>
                <w:tab w:val="left" w:pos="4331"/>
                <w:tab w:val="left" w:pos="5030"/>
                <w:tab w:val="left" w:pos="5286"/>
                <w:tab w:val="left" w:pos="5985"/>
                <w:tab w:val="left" w:pos="6034"/>
                <w:tab w:val="left" w:pos="6953"/>
                <w:tab w:val="left" w:pos="7271"/>
                <w:tab w:val="left" w:pos="7578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Сроки приема предложений и замечаний</w:t>
            </w:r>
            <w:proofErr w:type="gramStart"/>
            <w:r w:rsidRPr="00C17E0F">
              <w:rPr>
                <w:color w:val="000000" w:themeColor="text1"/>
                <w:sz w:val="24"/>
                <w:lang w:val="ru-RU"/>
              </w:rPr>
              <w:t xml:space="preserve"> :</w:t>
            </w:r>
            <w:proofErr w:type="gramEnd"/>
            <w:r w:rsidRPr="00C17E0F">
              <w:rPr>
                <w:color w:val="000000" w:themeColor="text1"/>
                <w:sz w:val="24"/>
                <w:lang w:val="ru-RU"/>
              </w:rPr>
              <w:t xml:space="preserve"> с</w:t>
            </w:r>
            <w:r w:rsidR="00AC1E6E" w:rsidRPr="00C17E0F">
              <w:rPr>
                <w:color w:val="000000" w:themeColor="text1"/>
                <w:sz w:val="24"/>
                <w:lang w:val="ru-RU"/>
              </w:rPr>
              <w:t xml:space="preserve"> ___________ по _________</w:t>
            </w:r>
            <w:r w:rsidRPr="00C17E0F">
              <w:rPr>
                <w:color w:val="000000" w:themeColor="text1"/>
                <w:sz w:val="24"/>
                <w:lang w:val="ru-RU"/>
              </w:rPr>
              <w:t>____</w:t>
            </w:r>
            <w:r w:rsidR="00AC1E6E" w:rsidRPr="00C17E0F">
              <w:rPr>
                <w:color w:val="000000" w:themeColor="text1"/>
                <w:sz w:val="24"/>
                <w:lang w:val="ru-RU"/>
              </w:rPr>
              <w:t>.</w:t>
            </w:r>
          </w:p>
          <w:p w:rsidR="00AC1E6E" w:rsidRPr="00C17E0F" w:rsidRDefault="00AC1E6E" w:rsidP="00C17E0F">
            <w:pPr>
              <w:tabs>
                <w:tab w:val="left" w:pos="901"/>
                <w:tab w:val="left" w:pos="1229"/>
                <w:tab w:val="left" w:pos="2218"/>
                <w:tab w:val="left" w:pos="2869"/>
                <w:tab w:val="left" w:pos="3622"/>
                <w:tab w:val="left" w:pos="3954"/>
                <w:tab w:val="left" w:pos="4853"/>
                <w:tab w:val="left" w:pos="6034"/>
                <w:tab w:val="left" w:pos="6286"/>
                <w:tab w:val="left" w:pos="7271"/>
                <w:tab w:val="left" w:pos="7378"/>
                <w:tab w:val="left" w:pos="7578"/>
                <w:tab w:val="left" w:pos="8103"/>
                <w:tab w:val="left" w:pos="8425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 xml:space="preserve">Место размещения уведомления и </w:t>
            </w:r>
            <w:r w:rsidR="00BF2C26" w:rsidRPr="00C17E0F">
              <w:rPr>
                <w:color w:val="000000" w:themeColor="text1"/>
                <w:sz w:val="24"/>
                <w:lang w:val="ru-RU"/>
              </w:rPr>
              <w:t>реестра</w:t>
            </w:r>
            <w:r w:rsidRPr="00C17E0F">
              <w:rPr>
                <w:color w:val="000000" w:themeColor="text1"/>
                <w:sz w:val="24"/>
                <w:lang w:val="ru-RU"/>
              </w:rPr>
              <w:t xml:space="preserve"> нормативных правовых актов в информаци</w:t>
            </w:r>
            <w:r w:rsidR="00BF2C26" w:rsidRPr="00C17E0F">
              <w:rPr>
                <w:color w:val="000000" w:themeColor="text1"/>
                <w:sz w:val="24"/>
                <w:lang w:val="ru-RU"/>
              </w:rPr>
              <w:t>онн</w:t>
            </w:r>
            <w:proofErr w:type="gramStart"/>
            <w:r w:rsidR="00BF2C26" w:rsidRPr="00C17E0F">
              <w:rPr>
                <w:color w:val="000000" w:themeColor="text1"/>
                <w:sz w:val="24"/>
                <w:lang w:val="ru-RU"/>
              </w:rPr>
              <w:t>о-</w:t>
            </w:r>
            <w:proofErr w:type="gramEnd"/>
            <w:r w:rsidR="00BF2C26" w:rsidRPr="00C17E0F">
              <w:rPr>
                <w:color w:val="000000" w:themeColor="text1"/>
                <w:sz w:val="24"/>
                <w:lang w:val="ru-RU"/>
              </w:rPr>
              <w:t xml:space="preserve"> телеком</w:t>
            </w:r>
            <w:r w:rsidRPr="00C17E0F">
              <w:rPr>
                <w:color w:val="000000" w:themeColor="text1"/>
                <w:sz w:val="24"/>
                <w:lang w:val="ru-RU"/>
              </w:rPr>
              <w:t>муникационной сети «Интернет» h</w:t>
            </w:r>
            <w:r w:rsidR="00BF2C26" w:rsidRPr="00C17E0F">
              <w:rPr>
                <w:color w:val="000000" w:themeColor="text1"/>
                <w:sz w:val="24"/>
                <w:lang w:val="ru-RU"/>
              </w:rPr>
              <w:t>ttp://</w:t>
            </w:r>
            <w:r w:rsidRPr="00C17E0F">
              <w:rPr>
                <w:color w:val="000000" w:themeColor="text1"/>
                <w:sz w:val="24"/>
                <w:lang w:val="ru-RU"/>
              </w:rPr>
              <w:t xml:space="preserve"> _____________________________</w:t>
            </w:r>
          </w:p>
          <w:p w:rsidR="00AC1E6E" w:rsidRPr="00C17E0F" w:rsidRDefault="00AC1E6E" w:rsidP="00C17E0F">
            <w:pPr>
              <w:tabs>
                <w:tab w:val="left" w:pos="901"/>
                <w:tab w:val="left" w:pos="1229"/>
                <w:tab w:val="left" w:pos="2218"/>
                <w:tab w:val="left" w:pos="2869"/>
                <w:tab w:val="left" w:pos="3622"/>
                <w:tab w:val="left" w:pos="3954"/>
                <w:tab w:val="left" w:pos="4853"/>
                <w:tab w:val="left" w:pos="6034"/>
                <w:tab w:val="left" w:pos="6286"/>
                <w:tab w:val="left" w:pos="7271"/>
                <w:tab w:val="left" w:pos="7378"/>
                <w:tab w:val="left" w:pos="7578"/>
                <w:tab w:val="left" w:pos="8103"/>
                <w:tab w:val="left" w:pos="8425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Все поступившие предложения и замечания будут рассмотр</w:t>
            </w:r>
            <w:r w:rsidR="00BF2C26" w:rsidRPr="00C17E0F">
              <w:rPr>
                <w:color w:val="000000" w:themeColor="text1"/>
                <w:sz w:val="24"/>
                <w:lang w:val="ru-RU"/>
              </w:rPr>
              <w:t>ены</w:t>
            </w:r>
            <w:r w:rsidRPr="00C17E0F">
              <w:rPr>
                <w:color w:val="000000" w:themeColor="text1"/>
                <w:sz w:val="24"/>
                <w:lang w:val="ru-RU"/>
              </w:rPr>
              <w:t xml:space="preserve"> до__________ года.</w:t>
            </w:r>
          </w:p>
          <w:p w:rsidR="00AC1E6E" w:rsidRPr="00C17E0F" w:rsidRDefault="00AC1E6E" w:rsidP="00C17E0F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 xml:space="preserve">1. Анкета для участников публичных консультаций. </w:t>
            </w:r>
          </w:p>
          <w:p w:rsidR="00AC1E6E" w:rsidRPr="00C17E0F" w:rsidRDefault="00AC1E6E" w:rsidP="00C17E0F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2. (наименование проекта нормативного правового акта).</w:t>
            </w:r>
          </w:p>
          <w:p w:rsidR="00AC1E6E" w:rsidRPr="00C17E0F" w:rsidRDefault="00AC1E6E" w:rsidP="00C17E0F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Контактные лица: (ФИО), (Должность), (контакты)</w:t>
            </w:r>
          </w:p>
          <w:p w:rsidR="00BF2C26" w:rsidRPr="00C17E0F" w:rsidRDefault="00AC1E6E" w:rsidP="00C17E0F">
            <w:pPr>
              <w:tabs>
                <w:tab w:val="left" w:pos="901"/>
                <w:tab w:val="left" w:pos="1229"/>
                <w:tab w:val="left" w:pos="2218"/>
                <w:tab w:val="left" w:pos="2869"/>
                <w:tab w:val="left" w:pos="3622"/>
                <w:tab w:val="left" w:pos="3954"/>
                <w:tab w:val="left" w:pos="4853"/>
                <w:tab w:val="left" w:pos="6034"/>
                <w:tab w:val="left" w:pos="6286"/>
                <w:tab w:val="left" w:pos="7271"/>
                <w:tab w:val="left" w:pos="7378"/>
                <w:tab w:val="left" w:pos="7578"/>
                <w:tab w:val="left" w:pos="8103"/>
                <w:tab w:val="left" w:pos="8425"/>
              </w:tabs>
              <w:ind w:hanging="3"/>
              <w:jc w:val="both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С 08-00 час до 17-00 час понедельник-пятница</w:t>
            </w:r>
          </w:p>
        </w:tc>
      </w:tr>
    </w:tbl>
    <w:p w:rsidR="00C17E0F" w:rsidRDefault="00C17E0F" w:rsidP="00C17E0F">
      <w:pPr>
        <w:tabs>
          <w:tab w:val="left" w:pos="0"/>
        </w:tabs>
        <w:jc w:val="center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center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center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center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center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center"/>
        <w:rPr>
          <w:color w:val="000000" w:themeColor="text1"/>
          <w:sz w:val="24"/>
          <w:szCs w:val="24"/>
          <w:lang w:val="ru-RU"/>
        </w:rPr>
      </w:pPr>
    </w:p>
    <w:p w:rsidR="00C17E0F" w:rsidRDefault="00C17E0F" w:rsidP="00C17E0F">
      <w:pPr>
        <w:tabs>
          <w:tab w:val="left" w:pos="0"/>
        </w:tabs>
        <w:jc w:val="center"/>
        <w:rPr>
          <w:color w:val="000000" w:themeColor="text1"/>
          <w:sz w:val="24"/>
          <w:szCs w:val="24"/>
          <w:lang w:val="ru-RU"/>
        </w:rPr>
      </w:pPr>
    </w:p>
    <w:p w:rsidR="00BF2C26" w:rsidRDefault="00AC1E6E" w:rsidP="00C17E0F">
      <w:pPr>
        <w:tabs>
          <w:tab w:val="left" w:pos="0"/>
        </w:tabs>
        <w:jc w:val="center"/>
        <w:rPr>
          <w:color w:val="000000" w:themeColor="text1"/>
          <w:sz w:val="24"/>
          <w:szCs w:val="24"/>
          <w:lang w:val="ru-RU"/>
        </w:rPr>
      </w:pPr>
      <w:r w:rsidRPr="00C17E0F">
        <w:rPr>
          <w:color w:val="000000" w:themeColor="text1"/>
          <w:sz w:val="24"/>
          <w:szCs w:val="24"/>
          <w:lang w:val="ru-RU"/>
        </w:rPr>
        <w:lastRenderedPageBreak/>
        <w:t>Анкета для участников публичных консультаций</w:t>
      </w:r>
    </w:p>
    <w:p w:rsidR="00C17E0F" w:rsidRPr="00C17E0F" w:rsidRDefault="00C17E0F" w:rsidP="00C17E0F">
      <w:pPr>
        <w:tabs>
          <w:tab w:val="left" w:pos="0"/>
        </w:tabs>
        <w:jc w:val="center"/>
        <w:rPr>
          <w:color w:val="000000" w:themeColor="text1"/>
          <w:sz w:val="24"/>
          <w:szCs w:val="24"/>
          <w:lang w:val="ru-RU"/>
        </w:rPr>
      </w:pPr>
    </w:p>
    <w:tbl>
      <w:tblPr>
        <w:tblStyle w:val="a6"/>
        <w:tblW w:w="9639" w:type="dxa"/>
        <w:tblInd w:w="108" w:type="dxa"/>
        <w:tblLook w:val="04A0"/>
      </w:tblPr>
      <w:tblGrid>
        <w:gridCol w:w="4677"/>
        <w:gridCol w:w="4962"/>
      </w:tblGrid>
      <w:tr w:rsidR="00AC1E6E" w:rsidRPr="00C17E0F" w:rsidTr="001540BE">
        <w:tc>
          <w:tcPr>
            <w:tcW w:w="9639" w:type="dxa"/>
            <w:gridSpan w:val="2"/>
          </w:tcPr>
          <w:p w:rsidR="00AC1E6E" w:rsidRPr="00C17E0F" w:rsidRDefault="00AC1E6E" w:rsidP="00C17E0F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По возможности укажите:</w:t>
            </w:r>
          </w:p>
        </w:tc>
      </w:tr>
      <w:tr w:rsidR="00AC1E6E" w:rsidRPr="00C17E0F" w:rsidTr="001540BE">
        <w:tc>
          <w:tcPr>
            <w:tcW w:w="4677" w:type="dxa"/>
          </w:tcPr>
          <w:p w:rsidR="00AC1E6E" w:rsidRPr="00C17E0F" w:rsidRDefault="00AC1E6E" w:rsidP="00C17E0F">
            <w:pPr>
              <w:tabs>
                <w:tab w:val="left" w:pos="0"/>
              </w:tabs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Наименование организации:</w:t>
            </w:r>
          </w:p>
        </w:tc>
        <w:tc>
          <w:tcPr>
            <w:tcW w:w="4962" w:type="dxa"/>
          </w:tcPr>
          <w:p w:rsidR="00AC1E6E" w:rsidRPr="00C17E0F" w:rsidRDefault="00AC1E6E" w:rsidP="00C17E0F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</w:tr>
      <w:tr w:rsidR="00AC1E6E" w:rsidRPr="00C17E0F" w:rsidTr="001540BE">
        <w:tc>
          <w:tcPr>
            <w:tcW w:w="4677" w:type="dxa"/>
          </w:tcPr>
          <w:p w:rsidR="00AC1E6E" w:rsidRPr="00C17E0F" w:rsidRDefault="00AC1E6E" w:rsidP="00C17E0F">
            <w:pPr>
              <w:tabs>
                <w:tab w:val="left" w:pos="0"/>
              </w:tabs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Сферу деятельности организации:</w:t>
            </w:r>
          </w:p>
        </w:tc>
        <w:tc>
          <w:tcPr>
            <w:tcW w:w="4962" w:type="dxa"/>
          </w:tcPr>
          <w:p w:rsidR="00AC1E6E" w:rsidRPr="00C17E0F" w:rsidRDefault="00AC1E6E" w:rsidP="00C17E0F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</w:tr>
      <w:tr w:rsidR="00AC1E6E" w:rsidRPr="004F56BA" w:rsidTr="001540BE">
        <w:tc>
          <w:tcPr>
            <w:tcW w:w="4677" w:type="dxa"/>
          </w:tcPr>
          <w:p w:rsidR="00AC1E6E" w:rsidRPr="00C17E0F" w:rsidRDefault="00AC1E6E" w:rsidP="00C17E0F">
            <w:pPr>
              <w:tabs>
                <w:tab w:val="left" w:pos="0"/>
              </w:tabs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Ф.И.О. контактного лица:</w:t>
            </w:r>
          </w:p>
        </w:tc>
        <w:tc>
          <w:tcPr>
            <w:tcW w:w="4962" w:type="dxa"/>
          </w:tcPr>
          <w:p w:rsidR="00AC1E6E" w:rsidRPr="00C17E0F" w:rsidRDefault="00AC1E6E" w:rsidP="00C17E0F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</w:tr>
      <w:tr w:rsidR="00AC1E6E" w:rsidRPr="00C17E0F" w:rsidTr="001540BE">
        <w:tc>
          <w:tcPr>
            <w:tcW w:w="4677" w:type="dxa"/>
          </w:tcPr>
          <w:p w:rsidR="00AC1E6E" w:rsidRPr="00C17E0F" w:rsidRDefault="00AC1E6E" w:rsidP="00C17E0F">
            <w:pPr>
              <w:tabs>
                <w:tab w:val="left" w:pos="0"/>
              </w:tabs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Номер телефона:</w:t>
            </w:r>
          </w:p>
        </w:tc>
        <w:tc>
          <w:tcPr>
            <w:tcW w:w="4962" w:type="dxa"/>
          </w:tcPr>
          <w:p w:rsidR="00AC1E6E" w:rsidRPr="00C17E0F" w:rsidRDefault="00AC1E6E" w:rsidP="00C17E0F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</w:tr>
      <w:tr w:rsidR="00AC1E6E" w:rsidRPr="00C17E0F" w:rsidTr="001540BE">
        <w:tc>
          <w:tcPr>
            <w:tcW w:w="4677" w:type="dxa"/>
          </w:tcPr>
          <w:p w:rsidR="00AC1E6E" w:rsidRPr="00C17E0F" w:rsidRDefault="00AC1E6E" w:rsidP="00C17E0F">
            <w:pPr>
              <w:tabs>
                <w:tab w:val="left" w:pos="0"/>
              </w:tabs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Адрес электронной почты:</w:t>
            </w:r>
          </w:p>
        </w:tc>
        <w:tc>
          <w:tcPr>
            <w:tcW w:w="4962" w:type="dxa"/>
          </w:tcPr>
          <w:p w:rsidR="00AC1E6E" w:rsidRPr="00C17E0F" w:rsidRDefault="00AC1E6E" w:rsidP="00C17E0F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</w:tr>
    </w:tbl>
    <w:p w:rsidR="006D327E" w:rsidRDefault="006D327E" w:rsidP="00C17E0F">
      <w:pPr>
        <w:tabs>
          <w:tab w:val="left" w:pos="0"/>
        </w:tabs>
        <w:jc w:val="center"/>
        <w:rPr>
          <w:color w:val="000000" w:themeColor="text1"/>
          <w:sz w:val="24"/>
          <w:szCs w:val="24"/>
          <w:lang w:val="ru-RU"/>
        </w:rPr>
      </w:pPr>
    </w:p>
    <w:p w:rsidR="00BF2C26" w:rsidRDefault="00AC1E6E" w:rsidP="00C17E0F">
      <w:pPr>
        <w:tabs>
          <w:tab w:val="left" w:pos="0"/>
        </w:tabs>
        <w:jc w:val="center"/>
        <w:rPr>
          <w:color w:val="000000" w:themeColor="text1"/>
          <w:sz w:val="24"/>
          <w:szCs w:val="24"/>
          <w:lang w:val="ru-RU"/>
        </w:rPr>
      </w:pPr>
      <w:r w:rsidRPr="00C17E0F">
        <w:rPr>
          <w:color w:val="000000" w:themeColor="text1"/>
          <w:sz w:val="24"/>
          <w:szCs w:val="24"/>
          <w:lang w:val="ru-RU"/>
        </w:rPr>
        <w:t xml:space="preserve">Общие сведения о нормативном правовом акте </w:t>
      </w:r>
    </w:p>
    <w:p w:rsidR="006D327E" w:rsidRPr="00C17E0F" w:rsidRDefault="006D327E" w:rsidP="00C17E0F">
      <w:pPr>
        <w:tabs>
          <w:tab w:val="left" w:pos="0"/>
        </w:tabs>
        <w:jc w:val="center"/>
        <w:rPr>
          <w:color w:val="000000" w:themeColor="text1"/>
          <w:sz w:val="24"/>
          <w:szCs w:val="24"/>
          <w:lang w:val="ru-RU"/>
        </w:rPr>
      </w:pPr>
    </w:p>
    <w:tbl>
      <w:tblPr>
        <w:tblStyle w:val="a6"/>
        <w:tblW w:w="9639" w:type="dxa"/>
        <w:tblInd w:w="108" w:type="dxa"/>
        <w:tblLook w:val="04A0"/>
      </w:tblPr>
      <w:tblGrid>
        <w:gridCol w:w="4677"/>
        <w:gridCol w:w="4962"/>
      </w:tblGrid>
      <w:tr w:rsidR="00AC1E6E" w:rsidRPr="00C17E0F" w:rsidTr="001540BE">
        <w:tc>
          <w:tcPr>
            <w:tcW w:w="4677" w:type="dxa"/>
          </w:tcPr>
          <w:p w:rsidR="00AC1E6E" w:rsidRPr="00C17E0F" w:rsidRDefault="00AC1E6E" w:rsidP="00C17E0F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Сфера государственного регулирования:</w:t>
            </w:r>
          </w:p>
        </w:tc>
        <w:tc>
          <w:tcPr>
            <w:tcW w:w="4962" w:type="dxa"/>
          </w:tcPr>
          <w:p w:rsidR="00AC1E6E" w:rsidRPr="00C17E0F" w:rsidRDefault="00AC1E6E" w:rsidP="00C17E0F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</w:tr>
      <w:tr w:rsidR="00AC1E6E" w:rsidRPr="00C17E0F" w:rsidTr="001540BE">
        <w:tc>
          <w:tcPr>
            <w:tcW w:w="4677" w:type="dxa"/>
          </w:tcPr>
          <w:p w:rsidR="00AC1E6E" w:rsidRPr="00C17E0F" w:rsidRDefault="00AC1E6E" w:rsidP="00C17E0F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Вид и наименование:</w:t>
            </w:r>
          </w:p>
        </w:tc>
        <w:tc>
          <w:tcPr>
            <w:tcW w:w="4962" w:type="dxa"/>
          </w:tcPr>
          <w:p w:rsidR="00AC1E6E" w:rsidRPr="00C17E0F" w:rsidRDefault="00AC1E6E" w:rsidP="00C17E0F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</w:tr>
      <w:tr w:rsidR="00B17492" w:rsidRPr="004F56BA" w:rsidTr="001540BE">
        <w:tc>
          <w:tcPr>
            <w:tcW w:w="9639" w:type="dxa"/>
            <w:gridSpan w:val="2"/>
          </w:tcPr>
          <w:p w:rsidR="00B17492" w:rsidRPr="00C17E0F" w:rsidRDefault="00B17492" w:rsidP="00C17E0F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B17492" w:rsidRPr="004F56BA" w:rsidTr="001540BE">
        <w:tc>
          <w:tcPr>
            <w:tcW w:w="9639" w:type="dxa"/>
            <w:gridSpan w:val="2"/>
          </w:tcPr>
          <w:p w:rsidR="00B17492" w:rsidRPr="00C17E0F" w:rsidRDefault="00B17492" w:rsidP="00C17E0F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</w:tr>
      <w:tr w:rsidR="00B17492" w:rsidRPr="004F56BA" w:rsidTr="001540BE">
        <w:tc>
          <w:tcPr>
            <w:tcW w:w="9639" w:type="dxa"/>
            <w:gridSpan w:val="2"/>
          </w:tcPr>
          <w:p w:rsidR="00B17492" w:rsidRPr="00C17E0F" w:rsidRDefault="00B17492" w:rsidP="00C17E0F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lang w:val="ru-RU"/>
              </w:rPr>
            </w:pPr>
            <w:r w:rsidRPr="00C17E0F">
              <w:rPr>
                <w:color w:val="000000" w:themeColor="text1"/>
                <w:sz w:val="24"/>
                <w:lang w:val="ru-RU"/>
              </w:rPr>
              <w:t>Предложения и замечания по (проекту) нормативного правового акта</w:t>
            </w:r>
          </w:p>
        </w:tc>
      </w:tr>
      <w:tr w:rsidR="00B17492" w:rsidRPr="004F56BA" w:rsidTr="001540BE">
        <w:tc>
          <w:tcPr>
            <w:tcW w:w="9639" w:type="dxa"/>
            <w:gridSpan w:val="2"/>
          </w:tcPr>
          <w:p w:rsidR="00B17492" w:rsidRPr="00C17E0F" w:rsidRDefault="00B17492" w:rsidP="00C17E0F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</w:tr>
    </w:tbl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17E0F" w:rsidRDefault="00C17E0F" w:rsidP="00C17E0F">
      <w:pPr>
        <w:jc w:val="right"/>
        <w:rPr>
          <w:color w:val="000000" w:themeColor="text1"/>
          <w:sz w:val="24"/>
          <w:lang w:val="ru-RU"/>
        </w:rPr>
      </w:pPr>
    </w:p>
    <w:p w:rsidR="00CA302B" w:rsidRDefault="00CA302B" w:rsidP="00702ACD">
      <w:pPr>
        <w:tabs>
          <w:tab w:val="left" w:pos="9611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0273B2" w:rsidRDefault="000273B2" w:rsidP="00702ACD">
      <w:pPr>
        <w:tabs>
          <w:tab w:val="left" w:pos="9611"/>
        </w:tabs>
        <w:jc w:val="right"/>
        <w:rPr>
          <w:color w:val="000000" w:themeColor="text1"/>
          <w:sz w:val="24"/>
          <w:szCs w:val="24"/>
          <w:lang w:val="ru-RU"/>
        </w:rPr>
      </w:pPr>
    </w:p>
    <w:p w:rsidR="000B6283" w:rsidRDefault="000B6283">
      <w:pPr>
        <w:widowControl/>
        <w:autoSpaceDE/>
        <w:autoSpaceDN/>
        <w:jc w:val="both"/>
        <w:rPr>
          <w:color w:val="000000" w:themeColor="text1"/>
          <w:sz w:val="28"/>
          <w:lang w:val="ru-RU"/>
        </w:rPr>
      </w:pPr>
    </w:p>
    <w:sectPr w:rsidR="000B6283" w:rsidSect="000273B2">
      <w:headerReference w:type="default" r:id="rId8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F2" w:rsidRDefault="00C56AF2" w:rsidP="00B4396A">
      <w:r>
        <w:separator/>
      </w:r>
    </w:p>
  </w:endnote>
  <w:endnote w:type="continuationSeparator" w:id="0">
    <w:p w:rsidR="00C56AF2" w:rsidRDefault="00C56AF2" w:rsidP="00B4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F2" w:rsidRDefault="00C56AF2" w:rsidP="00B4396A">
      <w:r>
        <w:separator/>
      </w:r>
    </w:p>
  </w:footnote>
  <w:footnote w:type="continuationSeparator" w:id="0">
    <w:p w:rsidR="00C56AF2" w:rsidRDefault="00C56AF2" w:rsidP="00B43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660443"/>
      <w:docPartObj>
        <w:docPartGallery w:val="Page Numbers (Top of Page)"/>
        <w:docPartUnique/>
      </w:docPartObj>
    </w:sdtPr>
    <w:sdtContent>
      <w:p w:rsidR="000B6283" w:rsidRDefault="009A0D3C">
        <w:pPr>
          <w:pStyle w:val="a7"/>
          <w:jc w:val="center"/>
        </w:pPr>
        <w:fldSimple w:instr=" PAGE   \* MERGEFORMAT ">
          <w:r w:rsidR="004F56BA">
            <w:rPr>
              <w:noProof/>
            </w:rPr>
            <w:t>11</w:t>
          </w:r>
        </w:fldSimple>
      </w:p>
    </w:sdtContent>
  </w:sdt>
  <w:p w:rsidR="000B6283" w:rsidRDefault="000B62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865"/>
    <w:multiLevelType w:val="hybridMultilevel"/>
    <w:tmpl w:val="0B9831BE"/>
    <w:lvl w:ilvl="0" w:tplc="CE3A32EC">
      <w:start w:val="1"/>
      <w:numFmt w:val="decimal"/>
      <w:lvlText w:val="%1."/>
      <w:lvlJc w:val="left"/>
      <w:pPr>
        <w:ind w:left="308" w:hanging="280"/>
        <w:jc w:val="right"/>
      </w:pPr>
      <w:rPr>
        <w:rFonts w:hint="default"/>
        <w:spacing w:val="-1"/>
        <w:w w:val="95"/>
      </w:rPr>
    </w:lvl>
    <w:lvl w:ilvl="1" w:tplc="F5C631E6">
      <w:start w:val="1"/>
      <w:numFmt w:val="decimal"/>
      <w:lvlText w:val="%2."/>
      <w:lvlJc w:val="left"/>
      <w:pPr>
        <w:ind w:left="1677" w:hanging="273"/>
      </w:pPr>
      <w:rPr>
        <w:rFonts w:hint="default"/>
        <w:b/>
        <w:bCs/>
        <w:spacing w:val="-1"/>
        <w:w w:val="87"/>
      </w:rPr>
    </w:lvl>
    <w:lvl w:ilvl="2" w:tplc="B14AED58">
      <w:numFmt w:val="bullet"/>
      <w:lvlText w:val="•"/>
      <w:lvlJc w:val="left"/>
      <w:pPr>
        <w:ind w:left="2651" w:hanging="273"/>
      </w:pPr>
      <w:rPr>
        <w:rFonts w:hint="default"/>
      </w:rPr>
    </w:lvl>
    <w:lvl w:ilvl="3" w:tplc="E6D03EFE">
      <w:numFmt w:val="bullet"/>
      <w:lvlText w:val="•"/>
      <w:lvlJc w:val="left"/>
      <w:pPr>
        <w:ind w:left="3623" w:hanging="273"/>
      </w:pPr>
      <w:rPr>
        <w:rFonts w:hint="default"/>
      </w:rPr>
    </w:lvl>
    <w:lvl w:ilvl="4" w:tplc="F962D4FE">
      <w:numFmt w:val="bullet"/>
      <w:lvlText w:val="•"/>
      <w:lvlJc w:val="left"/>
      <w:pPr>
        <w:ind w:left="4594" w:hanging="273"/>
      </w:pPr>
      <w:rPr>
        <w:rFonts w:hint="default"/>
      </w:rPr>
    </w:lvl>
    <w:lvl w:ilvl="5" w:tplc="C92A037A">
      <w:numFmt w:val="bullet"/>
      <w:lvlText w:val="•"/>
      <w:lvlJc w:val="left"/>
      <w:pPr>
        <w:ind w:left="5566" w:hanging="273"/>
      </w:pPr>
      <w:rPr>
        <w:rFonts w:hint="default"/>
      </w:rPr>
    </w:lvl>
    <w:lvl w:ilvl="6" w:tplc="C5002EDC">
      <w:numFmt w:val="bullet"/>
      <w:lvlText w:val="•"/>
      <w:lvlJc w:val="left"/>
      <w:pPr>
        <w:ind w:left="6537" w:hanging="273"/>
      </w:pPr>
      <w:rPr>
        <w:rFonts w:hint="default"/>
      </w:rPr>
    </w:lvl>
    <w:lvl w:ilvl="7" w:tplc="1B0C1634">
      <w:numFmt w:val="bullet"/>
      <w:lvlText w:val="•"/>
      <w:lvlJc w:val="left"/>
      <w:pPr>
        <w:ind w:left="7509" w:hanging="273"/>
      </w:pPr>
      <w:rPr>
        <w:rFonts w:hint="default"/>
      </w:rPr>
    </w:lvl>
    <w:lvl w:ilvl="8" w:tplc="4C32A422">
      <w:numFmt w:val="bullet"/>
      <w:lvlText w:val="•"/>
      <w:lvlJc w:val="left"/>
      <w:pPr>
        <w:ind w:left="8480" w:hanging="273"/>
      </w:pPr>
      <w:rPr>
        <w:rFonts w:hint="default"/>
      </w:rPr>
    </w:lvl>
  </w:abstractNum>
  <w:abstractNum w:abstractNumId="1">
    <w:nsid w:val="23FC3462"/>
    <w:multiLevelType w:val="hybridMultilevel"/>
    <w:tmpl w:val="89C0EA92"/>
    <w:lvl w:ilvl="0" w:tplc="94CCED56">
      <w:start w:val="11"/>
      <w:numFmt w:val="decimal"/>
      <w:lvlText w:val="%1."/>
      <w:lvlJc w:val="left"/>
      <w:pPr>
        <w:ind w:left="682" w:hanging="418"/>
      </w:pPr>
      <w:rPr>
        <w:rFonts w:hint="default"/>
        <w:b/>
        <w:bCs/>
        <w:spacing w:val="-1"/>
        <w:w w:val="85"/>
      </w:rPr>
    </w:lvl>
    <w:lvl w:ilvl="1" w:tplc="922ACF22">
      <w:numFmt w:val="bullet"/>
      <w:lvlText w:val="•"/>
      <w:lvlJc w:val="left"/>
      <w:pPr>
        <w:ind w:left="1654" w:hanging="418"/>
      </w:pPr>
      <w:rPr>
        <w:rFonts w:hint="default"/>
      </w:rPr>
    </w:lvl>
    <w:lvl w:ilvl="2" w:tplc="EB68AED4">
      <w:numFmt w:val="bullet"/>
      <w:lvlText w:val="•"/>
      <w:lvlJc w:val="left"/>
      <w:pPr>
        <w:ind w:left="2628" w:hanging="418"/>
      </w:pPr>
      <w:rPr>
        <w:rFonts w:hint="default"/>
      </w:rPr>
    </w:lvl>
    <w:lvl w:ilvl="3" w:tplc="701C6D84">
      <w:numFmt w:val="bullet"/>
      <w:lvlText w:val="•"/>
      <w:lvlJc w:val="left"/>
      <w:pPr>
        <w:ind w:left="3603" w:hanging="418"/>
      </w:pPr>
      <w:rPr>
        <w:rFonts w:hint="default"/>
      </w:rPr>
    </w:lvl>
    <w:lvl w:ilvl="4" w:tplc="D034F9E2">
      <w:numFmt w:val="bullet"/>
      <w:lvlText w:val="•"/>
      <w:lvlJc w:val="left"/>
      <w:pPr>
        <w:ind w:left="4577" w:hanging="418"/>
      </w:pPr>
      <w:rPr>
        <w:rFonts w:hint="default"/>
      </w:rPr>
    </w:lvl>
    <w:lvl w:ilvl="5" w:tplc="DD64F888">
      <w:numFmt w:val="bullet"/>
      <w:lvlText w:val="•"/>
      <w:lvlJc w:val="left"/>
      <w:pPr>
        <w:ind w:left="5552" w:hanging="418"/>
      </w:pPr>
      <w:rPr>
        <w:rFonts w:hint="default"/>
      </w:rPr>
    </w:lvl>
    <w:lvl w:ilvl="6" w:tplc="33B651F0">
      <w:numFmt w:val="bullet"/>
      <w:lvlText w:val="•"/>
      <w:lvlJc w:val="left"/>
      <w:pPr>
        <w:ind w:left="6526" w:hanging="418"/>
      </w:pPr>
      <w:rPr>
        <w:rFonts w:hint="default"/>
      </w:rPr>
    </w:lvl>
    <w:lvl w:ilvl="7" w:tplc="D7A08CC2">
      <w:numFmt w:val="bullet"/>
      <w:lvlText w:val="•"/>
      <w:lvlJc w:val="left"/>
      <w:pPr>
        <w:ind w:left="7500" w:hanging="418"/>
      </w:pPr>
      <w:rPr>
        <w:rFonts w:hint="default"/>
      </w:rPr>
    </w:lvl>
    <w:lvl w:ilvl="8" w:tplc="5C26B10E">
      <w:numFmt w:val="bullet"/>
      <w:lvlText w:val="•"/>
      <w:lvlJc w:val="left"/>
      <w:pPr>
        <w:ind w:left="8475" w:hanging="418"/>
      </w:pPr>
      <w:rPr>
        <w:rFonts w:hint="default"/>
      </w:rPr>
    </w:lvl>
  </w:abstractNum>
  <w:abstractNum w:abstractNumId="2">
    <w:nsid w:val="3A2C6698"/>
    <w:multiLevelType w:val="multilevel"/>
    <w:tmpl w:val="04FC73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344"/>
    <w:rsid w:val="000136E8"/>
    <w:rsid w:val="000219EF"/>
    <w:rsid w:val="000273B2"/>
    <w:rsid w:val="00044B80"/>
    <w:rsid w:val="000453E4"/>
    <w:rsid w:val="00052FD5"/>
    <w:rsid w:val="000A2244"/>
    <w:rsid w:val="000B6283"/>
    <w:rsid w:val="000F2D38"/>
    <w:rsid w:val="000F4FAE"/>
    <w:rsid w:val="000F6B74"/>
    <w:rsid w:val="00123B93"/>
    <w:rsid w:val="001540BE"/>
    <w:rsid w:val="00164EE0"/>
    <w:rsid w:val="00192B86"/>
    <w:rsid w:val="001B0B3E"/>
    <w:rsid w:val="00200A09"/>
    <w:rsid w:val="002023B4"/>
    <w:rsid w:val="00216C94"/>
    <w:rsid w:val="00222996"/>
    <w:rsid w:val="00241BF4"/>
    <w:rsid w:val="0024342E"/>
    <w:rsid w:val="00257E09"/>
    <w:rsid w:val="0028109C"/>
    <w:rsid w:val="00292C72"/>
    <w:rsid w:val="002A361C"/>
    <w:rsid w:val="002F03C7"/>
    <w:rsid w:val="002F679F"/>
    <w:rsid w:val="00326F8D"/>
    <w:rsid w:val="00341689"/>
    <w:rsid w:val="00375A5F"/>
    <w:rsid w:val="0037746A"/>
    <w:rsid w:val="00390778"/>
    <w:rsid w:val="00390DDB"/>
    <w:rsid w:val="00397078"/>
    <w:rsid w:val="003A1F6A"/>
    <w:rsid w:val="003A3CA7"/>
    <w:rsid w:val="003C2168"/>
    <w:rsid w:val="003C5662"/>
    <w:rsid w:val="003E2AFF"/>
    <w:rsid w:val="003F6C0F"/>
    <w:rsid w:val="00402B4D"/>
    <w:rsid w:val="0041140A"/>
    <w:rsid w:val="00454354"/>
    <w:rsid w:val="004803D4"/>
    <w:rsid w:val="004C0DD3"/>
    <w:rsid w:val="004F162D"/>
    <w:rsid w:val="004F2047"/>
    <w:rsid w:val="004F422A"/>
    <w:rsid w:val="004F56BA"/>
    <w:rsid w:val="005106E9"/>
    <w:rsid w:val="00513AAC"/>
    <w:rsid w:val="00537E6A"/>
    <w:rsid w:val="00555344"/>
    <w:rsid w:val="00563C8E"/>
    <w:rsid w:val="00567E28"/>
    <w:rsid w:val="005708B1"/>
    <w:rsid w:val="005918CB"/>
    <w:rsid w:val="005B7C76"/>
    <w:rsid w:val="005C3D1C"/>
    <w:rsid w:val="005C417A"/>
    <w:rsid w:val="005C5B9C"/>
    <w:rsid w:val="005C7FDE"/>
    <w:rsid w:val="006769AE"/>
    <w:rsid w:val="006C36C6"/>
    <w:rsid w:val="006C5A1A"/>
    <w:rsid w:val="006D327E"/>
    <w:rsid w:val="00702ACD"/>
    <w:rsid w:val="00714B90"/>
    <w:rsid w:val="00721560"/>
    <w:rsid w:val="00724053"/>
    <w:rsid w:val="0075075A"/>
    <w:rsid w:val="00772E56"/>
    <w:rsid w:val="00780AC7"/>
    <w:rsid w:val="00792608"/>
    <w:rsid w:val="007B1582"/>
    <w:rsid w:val="007B5FCF"/>
    <w:rsid w:val="007C4A2B"/>
    <w:rsid w:val="007E26C4"/>
    <w:rsid w:val="007F5DE1"/>
    <w:rsid w:val="00806D86"/>
    <w:rsid w:val="008207AB"/>
    <w:rsid w:val="00855556"/>
    <w:rsid w:val="00873501"/>
    <w:rsid w:val="009006CF"/>
    <w:rsid w:val="0093027F"/>
    <w:rsid w:val="00931D9A"/>
    <w:rsid w:val="00932504"/>
    <w:rsid w:val="00943683"/>
    <w:rsid w:val="00944533"/>
    <w:rsid w:val="009827AF"/>
    <w:rsid w:val="00997B5E"/>
    <w:rsid w:val="009A0D3C"/>
    <w:rsid w:val="009A4A70"/>
    <w:rsid w:val="009F1C8D"/>
    <w:rsid w:val="00A1109E"/>
    <w:rsid w:val="00A3495F"/>
    <w:rsid w:val="00A720C3"/>
    <w:rsid w:val="00A92E3B"/>
    <w:rsid w:val="00AC1E6E"/>
    <w:rsid w:val="00AC3F10"/>
    <w:rsid w:val="00AC4E95"/>
    <w:rsid w:val="00B07355"/>
    <w:rsid w:val="00B17492"/>
    <w:rsid w:val="00B2007A"/>
    <w:rsid w:val="00B4396A"/>
    <w:rsid w:val="00B8068E"/>
    <w:rsid w:val="00B87912"/>
    <w:rsid w:val="00BC2E50"/>
    <w:rsid w:val="00BF2C26"/>
    <w:rsid w:val="00C16807"/>
    <w:rsid w:val="00C17E0F"/>
    <w:rsid w:val="00C55DC7"/>
    <w:rsid w:val="00C56AF2"/>
    <w:rsid w:val="00C645CC"/>
    <w:rsid w:val="00C75B0A"/>
    <w:rsid w:val="00C77187"/>
    <w:rsid w:val="00C87752"/>
    <w:rsid w:val="00C9500B"/>
    <w:rsid w:val="00CA302B"/>
    <w:rsid w:val="00CB5502"/>
    <w:rsid w:val="00CB7757"/>
    <w:rsid w:val="00CC57A9"/>
    <w:rsid w:val="00CD1A0D"/>
    <w:rsid w:val="00CF7178"/>
    <w:rsid w:val="00D10DB2"/>
    <w:rsid w:val="00D52963"/>
    <w:rsid w:val="00D72852"/>
    <w:rsid w:val="00D853C1"/>
    <w:rsid w:val="00D94A69"/>
    <w:rsid w:val="00DA1132"/>
    <w:rsid w:val="00DD25EF"/>
    <w:rsid w:val="00DD6614"/>
    <w:rsid w:val="00DE159D"/>
    <w:rsid w:val="00E16899"/>
    <w:rsid w:val="00E17526"/>
    <w:rsid w:val="00E239BA"/>
    <w:rsid w:val="00E275AC"/>
    <w:rsid w:val="00E471A1"/>
    <w:rsid w:val="00E54125"/>
    <w:rsid w:val="00EA6C49"/>
    <w:rsid w:val="00EB4EEA"/>
    <w:rsid w:val="00F022FE"/>
    <w:rsid w:val="00F02E31"/>
    <w:rsid w:val="00F22784"/>
    <w:rsid w:val="00F5724E"/>
    <w:rsid w:val="00FC3AB7"/>
    <w:rsid w:val="00FD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113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113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A11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5">
    <w:name w:val="Heading 5"/>
    <w:basedOn w:val="a"/>
    <w:uiPriority w:val="1"/>
    <w:qFormat/>
    <w:rsid w:val="00DA1132"/>
    <w:pPr>
      <w:ind w:left="242"/>
      <w:jc w:val="both"/>
      <w:outlineLvl w:val="5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DA1132"/>
    <w:pPr>
      <w:ind w:left="312" w:firstLine="700"/>
      <w:jc w:val="both"/>
    </w:pPr>
  </w:style>
  <w:style w:type="paragraph" w:customStyle="1" w:styleId="Heading3">
    <w:name w:val="Heading 3"/>
    <w:basedOn w:val="a"/>
    <w:uiPriority w:val="1"/>
    <w:qFormat/>
    <w:rsid w:val="00DA1132"/>
    <w:pPr>
      <w:spacing w:line="279" w:lineRule="exact"/>
      <w:ind w:left="121"/>
      <w:jc w:val="both"/>
      <w:outlineLvl w:val="3"/>
    </w:pPr>
    <w:rPr>
      <w:sz w:val="30"/>
      <w:szCs w:val="30"/>
    </w:rPr>
  </w:style>
  <w:style w:type="paragraph" w:customStyle="1" w:styleId="Heading2">
    <w:name w:val="Heading 2"/>
    <w:basedOn w:val="a"/>
    <w:uiPriority w:val="1"/>
    <w:qFormat/>
    <w:rsid w:val="00EA6C49"/>
    <w:pPr>
      <w:spacing w:line="349" w:lineRule="exact"/>
      <w:ind w:left="265"/>
      <w:jc w:val="center"/>
      <w:outlineLvl w:val="2"/>
    </w:pPr>
    <w:rPr>
      <w:sz w:val="31"/>
      <w:szCs w:val="31"/>
    </w:rPr>
  </w:style>
  <w:style w:type="table" w:styleId="a6">
    <w:name w:val="Table Grid"/>
    <w:basedOn w:val="a1"/>
    <w:uiPriority w:val="59"/>
    <w:rsid w:val="00EA6C49"/>
    <w:pPr>
      <w:widowControl w:val="0"/>
      <w:autoSpaceDE w:val="0"/>
      <w:autoSpaceDN w:val="0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">
    <w:name w:val="Heading 4"/>
    <w:basedOn w:val="a"/>
    <w:uiPriority w:val="1"/>
    <w:qFormat/>
    <w:rsid w:val="00B17492"/>
    <w:pPr>
      <w:spacing w:line="177" w:lineRule="exact"/>
      <w:jc w:val="center"/>
      <w:outlineLvl w:val="4"/>
    </w:pPr>
    <w:rPr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3E2AFF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B439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396A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B439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39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9827A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72E56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A3C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3C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A96F-27AA-4815-88CD-E03B61F2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Yur-1</dc:creator>
  <cp:lastModifiedBy>Усманова А.М.</cp:lastModifiedBy>
  <cp:revision>2</cp:revision>
  <cp:lastPrinted>2021-03-10T10:50:00Z</cp:lastPrinted>
  <dcterms:created xsi:type="dcterms:W3CDTF">2021-03-29T10:36:00Z</dcterms:created>
  <dcterms:modified xsi:type="dcterms:W3CDTF">2021-03-29T10:36:00Z</dcterms:modified>
</cp:coreProperties>
</file>