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6" w:rsidRPr="00D93593" w:rsidRDefault="00A339C6" w:rsidP="00A339C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35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32ED7" w:rsidRPr="00D93593" w:rsidRDefault="00B32ED7" w:rsidP="00A339C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39C6" w:rsidRPr="00D93593" w:rsidRDefault="00A339C6" w:rsidP="00A339C6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93593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A339C6" w:rsidRPr="00D93593" w:rsidRDefault="00A339C6" w:rsidP="00A339C6">
      <w:pPr>
        <w:pStyle w:val="ConsPlusNormal"/>
        <w:ind w:left="5812" w:hanging="567"/>
        <w:jc w:val="right"/>
        <w:rPr>
          <w:rFonts w:ascii="Times New Roman" w:hAnsi="Times New Roman" w:cs="Times New Roman"/>
          <w:sz w:val="26"/>
          <w:szCs w:val="26"/>
        </w:rPr>
      </w:pPr>
      <w:r w:rsidRPr="00D93593">
        <w:rPr>
          <w:rFonts w:ascii="Times New Roman" w:hAnsi="Times New Roman" w:cs="Times New Roman"/>
          <w:sz w:val="26"/>
          <w:szCs w:val="26"/>
        </w:rPr>
        <w:t>Чебаркульского городского округа</w:t>
      </w:r>
    </w:p>
    <w:p w:rsidR="00A339C6" w:rsidRPr="00D93593" w:rsidRDefault="00A339C6" w:rsidP="00A339C6">
      <w:pPr>
        <w:pStyle w:val="ConsPlusNormal"/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D93593">
        <w:rPr>
          <w:rFonts w:ascii="Times New Roman" w:hAnsi="Times New Roman" w:cs="Times New Roman"/>
          <w:sz w:val="26"/>
          <w:szCs w:val="26"/>
        </w:rPr>
        <w:t xml:space="preserve">от </w:t>
      </w:r>
      <w:r w:rsidR="0081059D" w:rsidRPr="00D93593">
        <w:rPr>
          <w:rFonts w:ascii="Times New Roman" w:hAnsi="Times New Roman" w:cs="Times New Roman"/>
          <w:sz w:val="26"/>
          <w:szCs w:val="26"/>
        </w:rPr>
        <w:t>30.09.</w:t>
      </w:r>
      <w:r w:rsidRPr="00D93593">
        <w:rPr>
          <w:rFonts w:ascii="Times New Roman" w:hAnsi="Times New Roman" w:cs="Times New Roman"/>
          <w:sz w:val="26"/>
          <w:szCs w:val="26"/>
        </w:rPr>
        <w:t>20</w:t>
      </w:r>
      <w:r w:rsidR="0081059D" w:rsidRPr="00D93593">
        <w:rPr>
          <w:rFonts w:ascii="Times New Roman" w:hAnsi="Times New Roman" w:cs="Times New Roman"/>
          <w:sz w:val="26"/>
          <w:szCs w:val="26"/>
        </w:rPr>
        <w:t>21</w:t>
      </w:r>
      <w:r w:rsidRPr="00D93593">
        <w:rPr>
          <w:rFonts w:ascii="Times New Roman" w:hAnsi="Times New Roman" w:cs="Times New Roman"/>
          <w:sz w:val="26"/>
          <w:szCs w:val="26"/>
        </w:rPr>
        <w:t xml:space="preserve">  г. № </w:t>
      </w:r>
      <w:r w:rsidR="0081059D" w:rsidRPr="00D93593">
        <w:rPr>
          <w:rFonts w:ascii="Times New Roman" w:hAnsi="Times New Roman" w:cs="Times New Roman"/>
          <w:sz w:val="26"/>
          <w:szCs w:val="26"/>
        </w:rPr>
        <w:t>488-р</w:t>
      </w:r>
    </w:p>
    <w:p w:rsidR="0081059D" w:rsidRPr="00D93593" w:rsidRDefault="0081059D" w:rsidP="00A33E47">
      <w:pPr>
        <w:pStyle w:val="ConsPlusNormal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 w:rsidRPr="00D93593">
        <w:rPr>
          <w:rFonts w:ascii="Times New Roman" w:hAnsi="Times New Roman" w:cs="Times New Roman"/>
          <w:sz w:val="26"/>
          <w:szCs w:val="26"/>
        </w:rPr>
        <w:t>(с изменениями от</w:t>
      </w:r>
      <w:r w:rsidR="006106D0">
        <w:rPr>
          <w:rFonts w:ascii="Times New Roman" w:hAnsi="Times New Roman" w:cs="Times New Roman"/>
          <w:sz w:val="26"/>
          <w:szCs w:val="26"/>
        </w:rPr>
        <w:t xml:space="preserve"> 19 февраля 2024г. № 71р</w:t>
      </w:r>
      <w:r w:rsidRPr="00D93593">
        <w:rPr>
          <w:rFonts w:ascii="Times New Roman" w:hAnsi="Times New Roman" w:cs="Times New Roman"/>
          <w:sz w:val="26"/>
          <w:szCs w:val="26"/>
        </w:rPr>
        <w:t>)</w:t>
      </w:r>
    </w:p>
    <w:p w:rsidR="00A339C6" w:rsidRPr="00D93593" w:rsidRDefault="00A339C6" w:rsidP="00A339C6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39C6" w:rsidRPr="00D93593" w:rsidRDefault="00A339C6" w:rsidP="00A339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9"/>
      <w:bookmarkEnd w:id="0"/>
      <w:r w:rsidRPr="00D93593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A339C6" w:rsidRPr="00D93593" w:rsidRDefault="00A339C6" w:rsidP="00A339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3593">
        <w:rPr>
          <w:rFonts w:ascii="Times New Roman" w:hAnsi="Times New Roman" w:cs="Times New Roman"/>
          <w:b w:val="0"/>
          <w:sz w:val="26"/>
          <w:szCs w:val="26"/>
        </w:rPr>
        <w:t>рабочей группы по обеспечению полноты и своевременности поступления налогов и неналоговых платежей в бюджеты, страховых взносов в государственные внебюджетные фонды, легализации «серой» заработной платы и снижению неформальной занятости</w:t>
      </w:r>
    </w:p>
    <w:p w:rsidR="00A339C6" w:rsidRPr="00D93593" w:rsidRDefault="00A339C6" w:rsidP="00A339C6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A339C6" w:rsidRPr="00D93593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D93593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рабочей группы </w:t>
            </w:r>
            <w:r w:rsidR="00542A57" w:rsidRPr="00D935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Чебаркульского городского округа по бюджетному процессу,  начальник Финансового управления</w:t>
            </w:r>
            <w:r w:rsidR="00E1189B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Чебаркульского городского округа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339C6" w:rsidRPr="00D93593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D93593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рабочей группы – начальник экономического отдела администрации Чебаркульского городского округа. </w:t>
            </w:r>
          </w:p>
        </w:tc>
      </w:tr>
      <w:tr w:rsidR="00A339C6" w:rsidRPr="00D93593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D93593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рабочей группы – ведущий специалист экономического отдела администрации Чебаркульского городского округа. </w:t>
            </w:r>
          </w:p>
        </w:tc>
      </w:tr>
      <w:tr w:rsidR="00A339C6" w:rsidRPr="00D93593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D93593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A339C6" w:rsidRPr="00D93593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E1726C" w:rsidRPr="00D93593" w:rsidRDefault="00E1726C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Чебаркульский городской прокурор 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председатель Собрания депутатов Чебаркульского городского округа 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7520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137520" w:rsidRPr="00D93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межрайонной инспекции Федеральной налоговой службы № </w:t>
            </w:r>
            <w:r w:rsidR="00FD43C0" w:rsidRPr="00D9359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по Челябинской области (по согласованию); 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начальник Межмуниципального отдела МВД России «Чебаркульский» 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542A57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персонифицированного учета и обработки информации №6 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</w:t>
            </w:r>
            <w:r w:rsidR="00137520" w:rsidRPr="00D93593">
              <w:rPr>
                <w:rFonts w:ascii="Times New Roman" w:hAnsi="Times New Roman" w:cs="Times New Roman"/>
                <w:sz w:val="26"/>
                <w:szCs w:val="26"/>
              </w:rPr>
              <w:t>внебюджетного фонда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A57" w:rsidRPr="00D935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A57" w:rsidRPr="00D93593">
              <w:rPr>
                <w:rFonts w:ascii="Times New Roman" w:hAnsi="Times New Roman" w:cs="Times New Roman"/>
                <w:sz w:val="26"/>
                <w:szCs w:val="26"/>
              </w:rPr>
              <w:t>Отделение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фонда </w:t>
            </w:r>
            <w:r w:rsidR="00137520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пенсионного и социального страхования 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="00542A57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  <w:r w:rsidR="00542A57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руководитель Общественной приемной Губернатора Челябинской области в Чебаркульском городском округе и Чебаркульском муниципальном районе 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председатель Территориального объединения работодателей муниципального образования «Город Чебаркуль» Челябинской области 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директор ОКУ  «Центр занятости населения» (по согласованию);</w:t>
            </w:r>
          </w:p>
          <w:p w:rsidR="00A339C6" w:rsidRPr="00D93593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 член Общественной палаты Чебаркульского городского округа, председатель комиссии по бюджету</w:t>
            </w:r>
            <w:r w:rsidR="008A6F91" w:rsidRPr="00D9359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A339C6" w:rsidRPr="00D93593" w:rsidRDefault="00A339C6" w:rsidP="00FD43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3593">
              <w:rPr>
                <w:sz w:val="26"/>
                <w:szCs w:val="26"/>
              </w:rPr>
              <w:t xml:space="preserve"> 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37520" w:rsidRPr="00D93593">
              <w:rPr>
                <w:rFonts w:ascii="Times New Roman" w:hAnsi="Times New Roman" w:cs="Times New Roman"/>
                <w:sz w:val="26"/>
                <w:szCs w:val="26"/>
              </w:rPr>
              <w:t>ачальник отдела Чебаркульского г</w:t>
            </w:r>
            <w:r w:rsidRPr="00D93593">
              <w:rPr>
                <w:rFonts w:ascii="Times New Roman" w:hAnsi="Times New Roman" w:cs="Times New Roman"/>
                <w:sz w:val="26"/>
                <w:szCs w:val="26"/>
              </w:rPr>
              <w:t>ородского отдела судебных приставов Управления Федеральной службы судебных приставов по Челябинской области (по согласованию)</w:t>
            </w:r>
            <w:r w:rsidR="00E1726C" w:rsidRPr="00D935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43C0" w:rsidRPr="00D93593" w:rsidRDefault="00FD43C0" w:rsidP="00FD43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059D" w:rsidRPr="0081059D" w:rsidRDefault="0081059D" w:rsidP="0081059D">
      <w:pPr>
        <w:rPr>
          <w:sz w:val="26"/>
          <w:szCs w:val="26"/>
        </w:rPr>
      </w:pPr>
    </w:p>
    <w:sectPr w:rsidR="0081059D" w:rsidRPr="0081059D" w:rsidSect="001A623A">
      <w:headerReference w:type="default" r:id="rId7"/>
      <w:pgSz w:w="11906" w:h="16838"/>
      <w:pgMar w:top="709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84" w:rsidRDefault="00123884" w:rsidP="00B32ED7">
      <w:pPr>
        <w:spacing w:after="0" w:line="240" w:lineRule="auto"/>
      </w:pPr>
      <w:r>
        <w:separator/>
      </w:r>
    </w:p>
  </w:endnote>
  <w:endnote w:type="continuationSeparator" w:id="1">
    <w:p w:rsidR="00123884" w:rsidRDefault="00123884" w:rsidP="00B3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84" w:rsidRDefault="00123884" w:rsidP="00B32ED7">
      <w:pPr>
        <w:spacing w:after="0" w:line="240" w:lineRule="auto"/>
      </w:pPr>
      <w:r>
        <w:separator/>
      </w:r>
    </w:p>
  </w:footnote>
  <w:footnote w:type="continuationSeparator" w:id="1">
    <w:p w:rsidR="00123884" w:rsidRDefault="00123884" w:rsidP="00B3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61579"/>
      <w:docPartObj>
        <w:docPartGallery w:val="Page Numbers (Top of Page)"/>
        <w:docPartUnique/>
      </w:docPartObj>
    </w:sdtPr>
    <w:sdtContent>
      <w:p w:rsidR="00B32ED7" w:rsidRDefault="008E23B0">
        <w:pPr>
          <w:pStyle w:val="a5"/>
          <w:jc w:val="center"/>
        </w:pPr>
        <w:fldSimple w:instr=" PAGE   \* MERGEFORMAT ">
          <w:r w:rsidR="00D93593">
            <w:rPr>
              <w:noProof/>
            </w:rPr>
            <w:t>2</w:t>
          </w:r>
        </w:fldSimple>
      </w:p>
    </w:sdtContent>
  </w:sdt>
  <w:p w:rsidR="00B32ED7" w:rsidRDefault="00B32E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C6"/>
    <w:rsid w:val="00053F81"/>
    <w:rsid w:val="000749A7"/>
    <w:rsid w:val="00081343"/>
    <w:rsid w:val="00123884"/>
    <w:rsid w:val="00137520"/>
    <w:rsid w:val="001A623A"/>
    <w:rsid w:val="001C69FD"/>
    <w:rsid w:val="002342E0"/>
    <w:rsid w:val="0030245B"/>
    <w:rsid w:val="00380152"/>
    <w:rsid w:val="003B067A"/>
    <w:rsid w:val="004221F7"/>
    <w:rsid w:val="004942C5"/>
    <w:rsid w:val="004F57D7"/>
    <w:rsid w:val="00501643"/>
    <w:rsid w:val="00542A57"/>
    <w:rsid w:val="006106D0"/>
    <w:rsid w:val="006828F7"/>
    <w:rsid w:val="006A4157"/>
    <w:rsid w:val="0081059D"/>
    <w:rsid w:val="0083029F"/>
    <w:rsid w:val="008715FE"/>
    <w:rsid w:val="008A6F91"/>
    <w:rsid w:val="008E23B0"/>
    <w:rsid w:val="00930BD9"/>
    <w:rsid w:val="009E48A7"/>
    <w:rsid w:val="00A339C6"/>
    <w:rsid w:val="00A33E47"/>
    <w:rsid w:val="00A40C5D"/>
    <w:rsid w:val="00B32ED7"/>
    <w:rsid w:val="00C53F5F"/>
    <w:rsid w:val="00D26B81"/>
    <w:rsid w:val="00D93593"/>
    <w:rsid w:val="00E1189B"/>
    <w:rsid w:val="00E1726C"/>
    <w:rsid w:val="00F459B8"/>
    <w:rsid w:val="00F6143F"/>
    <w:rsid w:val="00F61E81"/>
    <w:rsid w:val="00FD43C0"/>
    <w:rsid w:val="00FE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9C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39C6"/>
    <w:rPr>
      <w:rFonts w:eastAsiaTheme="minorEastAsia"/>
      <w:lang w:eastAsia="ru-RU"/>
    </w:rPr>
  </w:style>
  <w:style w:type="paragraph" w:customStyle="1" w:styleId="ConsPlusNormal">
    <w:name w:val="ConsPlusNormal"/>
    <w:rsid w:val="00A3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E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E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ECDA-28A7-45BD-9BDE-5F50DE9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ksr-zam-n</dc:creator>
  <cp:lastModifiedBy>ksr-5</cp:lastModifiedBy>
  <cp:revision>8</cp:revision>
  <cp:lastPrinted>2024-02-16T08:50:00Z</cp:lastPrinted>
  <dcterms:created xsi:type="dcterms:W3CDTF">2024-02-16T08:41:00Z</dcterms:created>
  <dcterms:modified xsi:type="dcterms:W3CDTF">2024-03-07T05:01:00Z</dcterms:modified>
</cp:coreProperties>
</file>