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F3" w:rsidRPr="00134822" w:rsidRDefault="00220DF3" w:rsidP="00A013DC">
      <w:pPr>
        <w:ind w:left="5670"/>
      </w:pPr>
      <w:r w:rsidRPr="00134822">
        <w:t>УТВЕРЖДЕН</w:t>
      </w:r>
    </w:p>
    <w:p w:rsidR="00A013DC" w:rsidRPr="00134822" w:rsidRDefault="00A013DC" w:rsidP="00A013DC">
      <w:pPr>
        <w:ind w:left="5670"/>
      </w:pPr>
      <w:r w:rsidRPr="00134822">
        <w:t>постановлени</w:t>
      </w:r>
      <w:r w:rsidR="00220DF3" w:rsidRPr="00134822">
        <w:t>ем</w:t>
      </w:r>
      <w:r w:rsidRPr="00134822">
        <w:t xml:space="preserve"> администрации Чебаркульского городского округа </w:t>
      </w:r>
    </w:p>
    <w:p w:rsidR="00806793" w:rsidRPr="002E5217" w:rsidRDefault="002723CA" w:rsidP="00A013DC">
      <w:pPr>
        <w:ind w:left="5670"/>
        <w:rPr>
          <w:i/>
        </w:rPr>
      </w:pPr>
      <w:r>
        <w:t xml:space="preserve">от  </w:t>
      </w:r>
      <w:r w:rsidR="009C3152">
        <w:t xml:space="preserve">22.05.2018 г </w:t>
      </w:r>
      <w:r w:rsidR="00D4485A">
        <w:t xml:space="preserve"> № </w:t>
      </w:r>
      <w:r w:rsidR="009C3152">
        <w:t>310</w:t>
      </w:r>
      <w:r w:rsidR="00B91A92">
        <w:t xml:space="preserve"> </w:t>
      </w:r>
      <w:r w:rsidR="00B91A92" w:rsidRPr="002E5217">
        <w:rPr>
          <w:i/>
        </w:rPr>
        <w:t>(с изменениями, внесенными постановлением от 19.11.2020г. № 647</w:t>
      </w:r>
      <w:r w:rsidR="002E5217" w:rsidRPr="002E5217">
        <w:rPr>
          <w:i/>
        </w:rPr>
        <w:t>)</w:t>
      </w:r>
      <w:r w:rsidR="00B91A92" w:rsidRPr="002E5217">
        <w:rPr>
          <w:i/>
        </w:rPr>
        <w:t xml:space="preserve"> 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C95F70" w:rsidRDefault="00806793" w:rsidP="00806793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06793" w:rsidRPr="00713969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A013DC" w:rsidRPr="00713969">
        <w:rPr>
          <w:sz w:val="28"/>
          <w:szCs w:val="28"/>
        </w:rPr>
        <w:t>П</w:t>
      </w:r>
      <w:r w:rsidR="00845215">
        <w:rPr>
          <w:sz w:val="28"/>
          <w:szCs w:val="28"/>
        </w:rPr>
        <w:t>редоставление сведений информационной системы обеспечения градостроительной деятельности</w:t>
      </w:r>
      <w:r w:rsidRPr="00713969">
        <w:rPr>
          <w:sz w:val="28"/>
          <w:szCs w:val="28"/>
        </w:rPr>
        <w:t>»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>1. Административный  регламент предоставления муниципальной  услуги «</w:t>
      </w:r>
      <w:r w:rsidR="00845215" w:rsidRPr="00713969">
        <w:rPr>
          <w:sz w:val="28"/>
          <w:szCs w:val="28"/>
        </w:rPr>
        <w:t>П</w:t>
      </w:r>
      <w:r w:rsidR="00845215">
        <w:rPr>
          <w:sz w:val="28"/>
          <w:szCs w:val="28"/>
        </w:rPr>
        <w:t>редоставление сведений информационной системы обеспечения градостроительной деятельности</w:t>
      </w:r>
      <w:r>
        <w:rPr>
          <w:sz w:val="28"/>
          <w:szCs w:val="28"/>
        </w:rPr>
        <w:t>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>Администрация</w:t>
      </w:r>
      <w:r w:rsidR="00F0627D">
        <w:rPr>
          <w:bCs/>
          <w:sz w:val="28"/>
          <w:szCs w:val="28"/>
        </w:rPr>
        <w:t xml:space="preserve"> ЧГО</w:t>
      </w:r>
      <w:r w:rsidRPr="00D81772">
        <w:rPr>
          <w:bCs/>
          <w:sz w:val="28"/>
          <w:szCs w:val="28"/>
        </w:rPr>
        <w:t xml:space="preserve">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</w:t>
      </w:r>
      <w:r w:rsidR="00F074B8">
        <w:rPr>
          <w:sz w:val="28"/>
          <w:szCs w:val="28"/>
        </w:rPr>
        <w:t xml:space="preserve"> ЧГО</w:t>
      </w:r>
      <w:r w:rsidRPr="00D81772">
        <w:rPr>
          <w:sz w:val="28"/>
          <w:szCs w:val="28"/>
        </w:rPr>
        <w:t xml:space="preserve">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 w:rsidR="00845215">
        <w:rPr>
          <w:sz w:val="28"/>
          <w:szCs w:val="28"/>
        </w:rPr>
        <w:t>предоставлению сведений информационной системы обеспечения градостроительной деятельности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D1709E" w:rsidRPr="001D59BE" w:rsidRDefault="00D1709E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Градостроительный кодекс Российской Федерации;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E41F5A">
        <w:rPr>
          <w:sz w:val="28"/>
          <w:szCs w:val="28"/>
        </w:rPr>
        <w:lastRenderedPageBreak/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 w:rsidRPr="00E41F5A">
        <w:rPr>
          <w:sz w:val="28"/>
          <w:szCs w:val="28"/>
        </w:rPr>
        <w:t xml:space="preserve">го округа от </w:t>
      </w:r>
      <w:r w:rsidR="00EB0F52" w:rsidRPr="00E41F5A">
        <w:rPr>
          <w:sz w:val="28"/>
          <w:szCs w:val="28"/>
        </w:rPr>
        <w:t>22</w:t>
      </w:r>
      <w:r w:rsidR="00706419" w:rsidRPr="00E41F5A">
        <w:rPr>
          <w:sz w:val="28"/>
          <w:szCs w:val="28"/>
        </w:rPr>
        <w:t>.0</w:t>
      </w:r>
      <w:r w:rsidR="00EB0F52" w:rsidRPr="00E41F5A">
        <w:rPr>
          <w:sz w:val="28"/>
          <w:szCs w:val="28"/>
        </w:rPr>
        <w:t>8</w:t>
      </w:r>
      <w:r w:rsidR="00706419" w:rsidRPr="00E41F5A">
        <w:rPr>
          <w:sz w:val="28"/>
          <w:szCs w:val="28"/>
        </w:rPr>
        <w:t>.201</w:t>
      </w:r>
      <w:r w:rsidR="00EB0F52" w:rsidRPr="00E41F5A">
        <w:rPr>
          <w:sz w:val="28"/>
          <w:szCs w:val="28"/>
        </w:rPr>
        <w:t>6</w:t>
      </w:r>
      <w:r w:rsidR="00706419" w:rsidRPr="00E41F5A">
        <w:rPr>
          <w:sz w:val="28"/>
          <w:szCs w:val="28"/>
        </w:rPr>
        <w:t xml:space="preserve"> г. № </w:t>
      </w:r>
      <w:r w:rsidR="00EB0F52" w:rsidRPr="00E41F5A">
        <w:rPr>
          <w:sz w:val="28"/>
          <w:szCs w:val="28"/>
        </w:rPr>
        <w:t>70</w:t>
      </w:r>
      <w:r w:rsidR="00706419" w:rsidRPr="00E41F5A">
        <w:rPr>
          <w:sz w:val="28"/>
          <w:szCs w:val="28"/>
        </w:rPr>
        <w:t>5.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>егламент размещается на официальном сайте Администрации</w:t>
      </w:r>
      <w:r w:rsidR="00F0627D">
        <w:rPr>
          <w:sz w:val="28"/>
          <w:szCs w:val="28"/>
        </w:rPr>
        <w:t xml:space="preserve"> ЧГО</w:t>
      </w:r>
      <w:r w:rsidRPr="00492774">
        <w:rPr>
          <w:sz w:val="28"/>
          <w:szCs w:val="28"/>
        </w:rPr>
        <w:t>:</w:t>
      </w:r>
      <w:r w:rsidR="00A013DC">
        <w:rPr>
          <w:sz w:val="28"/>
          <w:szCs w:val="28"/>
        </w:rPr>
        <w:t xml:space="preserve"> </w:t>
      </w:r>
      <w:hyperlink r:id="rId8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B0F52" w:rsidRDefault="00806793" w:rsidP="00C47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EB0F52">
        <w:rPr>
          <w:rFonts w:eastAsiaTheme="minorHAnsi"/>
          <w:sz w:val="28"/>
          <w:szCs w:val="28"/>
          <w:lang w:eastAsia="en-US"/>
        </w:rPr>
        <w:t>органы государственной власти, органы местного самоуправления, физические или юридические лица, заинтересованные в получении сведений информационной системы</w:t>
      </w:r>
      <w:r w:rsidR="002D0C7B">
        <w:rPr>
          <w:rFonts w:eastAsiaTheme="minorHAnsi"/>
          <w:sz w:val="28"/>
          <w:szCs w:val="28"/>
          <w:lang w:eastAsia="en-US"/>
        </w:rPr>
        <w:t xml:space="preserve"> </w:t>
      </w:r>
      <w:r w:rsidR="00973C41">
        <w:rPr>
          <w:rFonts w:eastAsiaTheme="minorHAnsi"/>
          <w:sz w:val="28"/>
          <w:szCs w:val="28"/>
          <w:lang w:eastAsia="en-US"/>
        </w:rPr>
        <w:t xml:space="preserve">Чебаркульского городского округа </w:t>
      </w:r>
      <w:r w:rsidR="002D0C7B">
        <w:rPr>
          <w:rFonts w:eastAsiaTheme="minorHAnsi"/>
          <w:sz w:val="28"/>
          <w:szCs w:val="28"/>
          <w:lang w:eastAsia="en-US"/>
        </w:rPr>
        <w:t>(далее – ИСОГД</w:t>
      </w:r>
      <w:r w:rsidR="00973C41">
        <w:rPr>
          <w:rFonts w:eastAsiaTheme="minorHAnsi"/>
          <w:sz w:val="28"/>
          <w:szCs w:val="28"/>
          <w:lang w:eastAsia="en-US"/>
        </w:rPr>
        <w:t xml:space="preserve"> ЧГО</w:t>
      </w:r>
      <w:r w:rsidR="002D0C7B">
        <w:rPr>
          <w:rFonts w:eastAsiaTheme="minorHAnsi"/>
          <w:sz w:val="28"/>
          <w:szCs w:val="28"/>
          <w:lang w:eastAsia="en-US"/>
        </w:rPr>
        <w:t>)</w:t>
      </w:r>
      <w:r w:rsidR="00EB0F52">
        <w:rPr>
          <w:rFonts w:eastAsiaTheme="minorHAnsi"/>
          <w:sz w:val="28"/>
          <w:szCs w:val="28"/>
          <w:lang w:eastAsia="en-US"/>
        </w:rPr>
        <w:t>,</w:t>
      </w:r>
      <w:r w:rsidR="00EB0F52" w:rsidRPr="00EB0F52">
        <w:rPr>
          <w:rFonts w:eastAsiaTheme="minorHAnsi"/>
          <w:sz w:val="28"/>
          <w:szCs w:val="28"/>
          <w:lang w:eastAsia="en-US"/>
        </w:rPr>
        <w:t xml:space="preserve"> </w:t>
      </w:r>
      <w:r w:rsidR="00EB0F52">
        <w:rPr>
          <w:rFonts w:eastAsiaTheme="minorHAnsi"/>
          <w:sz w:val="28"/>
          <w:szCs w:val="28"/>
          <w:lang w:eastAsia="en-US"/>
        </w:rPr>
        <w:t>подавшие письменный запрос с указанием своего наименования (имени) и места нахождения (места жительства).</w:t>
      </w:r>
    </w:p>
    <w:p w:rsidR="00806793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2D0C7B" w:rsidRDefault="002D0C7B" w:rsidP="002D0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ИСОГД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2D0C7B" w:rsidRDefault="002D0C7B" w:rsidP="002D0C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ИСОГД включают в себя материалы в текстовой форме и в виде карт (схем).</w:t>
      </w:r>
    </w:p>
    <w:p w:rsidR="002D0C7B" w:rsidRDefault="002D0C7B" w:rsidP="00973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Целью ведения </w:t>
      </w:r>
      <w:r w:rsidR="00973C41">
        <w:rPr>
          <w:rFonts w:eastAsiaTheme="minorHAnsi"/>
          <w:sz w:val="28"/>
          <w:szCs w:val="28"/>
          <w:lang w:eastAsia="en-US"/>
        </w:rPr>
        <w:t>ИСОГД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3C41">
        <w:rPr>
          <w:rFonts w:eastAsiaTheme="minorHAnsi"/>
          <w:sz w:val="28"/>
          <w:szCs w:val="28"/>
          <w:lang w:eastAsia="en-US"/>
        </w:rPr>
        <w:t xml:space="preserve">ЧГО </w:t>
      </w:r>
      <w:r>
        <w:rPr>
          <w:rFonts w:eastAsiaTheme="minorHAnsi"/>
          <w:sz w:val="28"/>
          <w:szCs w:val="28"/>
          <w:lang w:eastAsia="en-US"/>
        </w:rPr>
        <w:t>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</w:r>
      <w:r w:rsidR="00973C41">
        <w:rPr>
          <w:rFonts w:eastAsiaTheme="minorHAnsi"/>
          <w:sz w:val="28"/>
          <w:szCs w:val="28"/>
          <w:lang w:eastAsia="en-US"/>
        </w:rPr>
        <w:t xml:space="preserve"> на территории Чебаркульского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0C7B" w:rsidRDefault="002D0C7B" w:rsidP="00973C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973C41">
        <w:rPr>
          <w:rFonts w:eastAsiaTheme="minorHAnsi"/>
          <w:sz w:val="28"/>
          <w:szCs w:val="28"/>
          <w:lang w:eastAsia="en-US"/>
        </w:rPr>
        <w:t>СОГД</w:t>
      </w:r>
      <w:r>
        <w:rPr>
          <w:rFonts w:eastAsiaTheme="minorHAnsi"/>
          <w:sz w:val="28"/>
          <w:szCs w:val="28"/>
          <w:lang w:eastAsia="en-US"/>
        </w:rPr>
        <w:t xml:space="preserve"> включа</w:t>
      </w:r>
      <w:r w:rsidR="00973C41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в себя: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 «Документы территориального планирования Российской Федерации в части, касающейся территории муниципального образования» содержит сведения и материалы о территориальном планировании Российской Федерации. Сведения, размещаемые в данном разделе, находятся вне компетенции </w:t>
      </w:r>
      <w:r w:rsidR="00F0627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 ЧГО</w:t>
      </w:r>
      <w:r w:rsidR="00F0627D">
        <w:rPr>
          <w:rFonts w:eastAsiaTheme="minorHAnsi"/>
          <w:sz w:val="28"/>
          <w:szCs w:val="28"/>
          <w:lang w:eastAsia="en-US"/>
        </w:rPr>
        <w:t>.</w:t>
      </w:r>
    </w:p>
    <w:p w:rsidR="00973C41" w:rsidRDefault="00F0627D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II «</w:t>
      </w:r>
      <w:r w:rsidR="00973C41">
        <w:rPr>
          <w:rFonts w:eastAsiaTheme="minorHAnsi"/>
          <w:sz w:val="28"/>
          <w:szCs w:val="28"/>
          <w:lang w:eastAsia="en-US"/>
        </w:rPr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F074B8">
        <w:rPr>
          <w:rFonts w:eastAsiaTheme="minorHAnsi"/>
          <w:sz w:val="28"/>
          <w:szCs w:val="28"/>
          <w:lang w:eastAsia="en-US"/>
        </w:rPr>
        <w:t xml:space="preserve"> содержит сведения</w:t>
      </w:r>
      <w:r w:rsidR="00973C41">
        <w:rPr>
          <w:rFonts w:eastAsiaTheme="minorHAnsi"/>
          <w:sz w:val="28"/>
          <w:szCs w:val="28"/>
          <w:lang w:eastAsia="en-US"/>
        </w:rPr>
        <w:t xml:space="preserve"> о территориальном планировании субъекта Российской Федерации.</w:t>
      </w:r>
      <w:r w:rsidRPr="00F062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Сведения, размещаемые в данном разделе, находятся вне компетенции Администрации ЧГО.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III </w:t>
      </w:r>
      <w:r w:rsidR="00F074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Документы территориального планирования муниципального образования, материалы по их обоснованию</w:t>
      </w:r>
      <w:r w:rsidR="00F074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 о территориальном планировании муниципального образования</w:t>
      </w:r>
      <w:r w:rsidR="00F074B8">
        <w:rPr>
          <w:rFonts w:eastAsiaTheme="minorHAnsi"/>
          <w:sz w:val="28"/>
          <w:szCs w:val="28"/>
          <w:lang w:eastAsia="en-US"/>
        </w:rPr>
        <w:t xml:space="preserve"> – Генеральном плане Чебаркульского городского округа, предусмотренные подпунктом «</w:t>
      </w:r>
      <w:proofErr w:type="gramStart"/>
      <w:r w:rsidR="00F074B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074B8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F074B8">
        <w:rPr>
          <w:rFonts w:eastAsiaTheme="minorHAnsi"/>
          <w:sz w:val="28"/>
          <w:szCs w:val="28"/>
          <w:lang w:eastAsia="en-US"/>
        </w:rPr>
        <w:t>пункта</w:t>
      </w:r>
      <w:proofErr w:type="gramEnd"/>
      <w:r w:rsidR="00F074B8">
        <w:rPr>
          <w:rFonts w:eastAsiaTheme="minorHAnsi"/>
          <w:sz w:val="28"/>
          <w:szCs w:val="28"/>
          <w:lang w:eastAsia="en-US"/>
        </w:rPr>
        <w:t xml:space="preserve"> 1 части 4 статьи 56 Градостроительного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F074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IV </w:t>
      </w:r>
      <w:r w:rsidR="00F074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Правила землепользования и застройки, внесение в них изменений</w:t>
      </w:r>
      <w:r w:rsidR="00F074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9" w:history="1">
        <w:r w:rsidRPr="00F074B8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F074B8">
          <w:rPr>
            <w:rFonts w:eastAsiaTheme="minorHAnsi"/>
            <w:sz w:val="28"/>
            <w:szCs w:val="28"/>
            <w:lang w:eastAsia="en-US"/>
          </w:rPr>
          <w:t>«</w:t>
        </w:r>
        <w:r w:rsidRPr="00F074B8">
          <w:rPr>
            <w:rFonts w:eastAsiaTheme="minorHAnsi"/>
            <w:sz w:val="28"/>
            <w:szCs w:val="28"/>
            <w:lang w:eastAsia="en-US"/>
          </w:rPr>
          <w:t>г</w:t>
        </w:r>
        <w:r w:rsidR="00F074B8">
          <w:rPr>
            <w:rFonts w:eastAsiaTheme="minorHAnsi"/>
            <w:sz w:val="28"/>
            <w:szCs w:val="28"/>
            <w:lang w:eastAsia="en-US"/>
          </w:rPr>
          <w:t>»</w:t>
        </w:r>
        <w:r w:rsidRPr="00F074B8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</w:t>
      </w:r>
      <w:r w:rsidR="005F76A8">
        <w:rPr>
          <w:rFonts w:eastAsiaTheme="minorHAnsi"/>
          <w:sz w:val="28"/>
          <w:szCs w:val="28"/>
          <w:lang w:eastAsia="en-US"/>
        </w:rPr>
        <w:t>одержит</w:t>
      </w:r>
      <w:r>
        <w:rPr>
          <w:rFonts w:eastAsiaTheme="minorHAnsi"/>
          <w:sz w:val="28"/>
          <w:szCs w:val="28"/>
          <w:lang w:eastAsia="en-US"/>
        </w:rPr>
        <w:t xml:space="preserve"> копии документов и материалов </w:t>
      </w:r>
      <w:r w:rsidR="005F76A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равил землепользования и застройки</w:t>
      </w:r>
      <w:r w:rsidR="005F76A8">
        <w:rPr>
          <w:rFonts w:eastAsiaTheme="minorHAnsi"/>
          <w:sz w:val="28"/>
          <w:szCs w:val="28"/>
          <w:lang w:eastAsia="en-US"/>
        </w:rPr>
        <w:t xml:space="preserve"> ЧГО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DF3122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Раздел V «</w:t>
      </w:r>
      <w:r w:rsidR="00973C41">
        <w:rPr>
          <w:rFonts w:eastAsiaTheme="minorHAnsi"/>
          <w:sz w:val="28"/>
          <w:szCs w:val="28"/>
          <w:lang w:eastAsia="en-US"/>
        </w:rPr>
        <w:t>Документация по планировке территорий</w:t>
      </w:r>
      <w:r>
        <w:rPr>
          <w:rFonts w:eastAsiaTheme="minorHAnsi"/>
          <w:sz w:val="28"/>
          <w:szCs w:val="28"/>
          <w:lang w:eastAsia="en-US"/>
        </w:rPr>
        <w:t>»</w:t>
      </w:r>
      <w:r w:rsidR="00973C41"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="00973C41" w:rsidRPr="00DF3122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sz w:val="28"/>
            <w:szCs w:val="28"/>
            <w:lang w:eastAsia="en-US"/>
          </w:rPr>
          <w:t>»</w:t>
        </w:r>
        <w:r w:rsidR="00973C41"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="00973C4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="003E0C6C">
        <w:rPr>
          <w:rFonts w:eastAsiaTheme="minorHAnsi"/>
          <w:sz w:val="28"/>
          <w:szCs w:val="28"/>
          <w:lang w:eastAsia="en-US"/>
        </w:rPr>
        <w:t>-</w:t>
      </w:r>
      <w:r w:rsidR="00973C41">
        <w:rPr>
          <w:rFonts w:eastAsiaTheme="minorHAnsi"/>
          <w:sz w:val="28"/>
          <w:szCs w:val="28"/>
          <w:lang w:eastAsia="en-US"/>
        </w:rPr>
        <w:t xml:space="preserve"> копии документов и материалов по планировке территорий</w:t>
      </w:r>
      <w:r w:rsidR="005F76A8">
        <w:rPr>
          <w:rFonts w:eastAsiaTheme="minorHAnsi"/>
          <w:sz w:val="28"/>
          <w:szCs w:val="28"/>
          <w:lang w:eastAsia="en-US"/>
        </w:rPr>
        <w:t xml:space="preserve"> ЧГО</w:t>
      </w:r>
      <w:r w:rsidR="00973C41">
        <w:rPr>
          <w:rFonts w:eastAsiaTheme="minorHAnsi"/>
          <w:sz w:val="28"/>
          <w:szCs w:val="28"/>
          <w:lang w:eastAsia="en-US"/>
        </w:rPr>
        <w:t>.</w:t>
      </w:r>
    </w:p>
    <w:p w:rsidR="00DF3122" w:rsidRDefault="00DF3122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 по планировке территорий включают в себя:</w:t>
      </w:r>
    </w:p>
    <w:p w:rsidR="00DF3122" w:rsidRDefault="00DF3122" w:rsidP="00DF312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планировки;</w:t>
      </w:r>
    </w:p>
    <w:p w:rsidR="00DF3122" w:rsidRDefault="00DF3122" w:rsidP="00DF312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межевания</w:t>
      </w:r>
      <w:r w:rsidR="005F76A8"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VI </w:t>
      </w:r>
      <w:r w:rsidR="00DF312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Изученность природных и техногенных условий</w:t>
      </w:r>
      <w:r w:rsidR="00DF312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1" w:history="1">
        <w:r w:rsidRPr="00DF312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DF3122">
          <w:rPr>
            <w:rFonts w:eastAsiaTheme="minorHAnsi"/>
            <w:sz w:val="28"/>
            <w:szCs w:val="28"/>
            <w:lang w:eastAsia="en-US"/>
          </w:rPr>
          <w:t>«</w:t>
        </w:r>
        <w:r w:rsidRPr="00DF3122">
          <w:rPr>
            <w:rFonts w:eastAsiaTheme="minorHAnsi"/>
            <w:sz w:val="28"/>
            <w:szCs w:val="28"/>
            <w:lang w:eastAsia="en-US"/>
          </w:rPr>
          <w:t>е</w:t>
        </w:r>
        <w:r w:rsidR="00DF3122">
          <w:rPr>
            <w:rFonts w:eastAsiaTheme="minorHAnsi"/>
            <w:sz w:val="28"/>
            <w:szCs w:val="28"/>
            <w:lang w:eastAsia="en-US"/>
          </w:rPr>
          <w:t>»</w:t>
        </w:r>
        <w:r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DF31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и </w:t>
      </w:r>
      <w:r w:rsidR="00DF3122">
        <w:rPr>
          <w:rFonts w:eastAsiaTheme="minorHAnsi"/>
          <w:sz w:val="28"/>
          <w:szCs w:val="28"/>
          <w:lang w:eastAsia="en-US"/>
        </w:rPr>
        <w:t>содержит сведения о проведенных на территории ЧГО инженерных изысканиях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C41" w:rsidRDefault="00973C41" w:rsidP="00DF31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VII </w:t>
      </w:r>
      <w:r w:rsidR="00DF312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Изъятие и резервирование земельных участков для государственных или муниципальных нужд</w:t>
      </w:r>
      <w:r w:rsidR="00DF312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2" w:history="1">
        <w:r w:rsidRPr="00DF3122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DF3122">
          <w:rPr>
            <w:rFonts w:eastAsiaTheme="minorHAnsi"/>
            <w:sz w:val="28"/>
            <w:szCs w:val="28"/>
            <w:lang w:eastAsia="en-US"/>
          </w:rPr>
          <w:t>«</w:t>
        </w:r>
        <w:r w:rsidRPr="00DF3122">
          <w:rPr>
            <w:rFonts w:eastAsiaTheme="minorHAnsi"/>
            <w:sz w:val="28"/>
            <w:szCs w:val="28"/>
            <w:lang w:eastAsia="en-US"/>
          </w:rPr>
          <w:t>ж</w:t>
        </w:r>
        <w:r w:rsidR="00DF3122">
          <w:rPr>
            <w:rFonts w:eastAsiaTheme="minorHAnsi"/>
            <w:sz w:val="28"/>
            <w:szCs w:val="28"/>
            <w:lang w:eastAsia="en-US"/>
          </w:rPr>
          <w:t>»</w:t>
        </w:r>
        <w:r w:rsidRPr="00DF3122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DF31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содерж</w:t>
      </w:r>
      <w:r w:rsidR="005F76A8">
        <w:rPr>
          <w:rFonts w:eastAsiaTheme="minorHAnsi"/>
          <w:sz w:val="28"/>
          <w:szCs w:val="28"/>
          <w:lang w:eastAsia="en-US"/>
        </w:rPr>
        <w:t>ит сведения и</w:t>
      </w:r>
      <w:r>
        <w:rPr>
          <w:rFonts w:eastAsiaTheme="minorHAnsi"/>
          <w:sz w:val="28"/>
          <w:szCs w:val="28"/>
          <w:lang w:eastAsia="en-US"/>
        </w:rPr>
        <w:t xml:space="preserve"> копии документов об изъятии и резервировании земельных участков </w:t>
      </w:r>
      <w:r w:rsidR="005F76A8">
        <w:rPr>
          <w:rFonts w:eastAsiaTheme="minorHAnsi"/>
          <w:sz w:val="28"/>
          <w:szCs w:val="28"/>
          <w:lang w:eastAsia="en-US"/>
        </w:rPr>
        <w:t xml:space="preserve">на территории ЧГО </w:t>
      </w:r>
      <w:r>
        <w:rPr>
          <w:rFonts w:eastAsiaTheme="minorHAnsi"/>
          <w:sz w:val="28"/>
          <w:szCs w:val="28"/>
          <w:lang w:eastAsia="en-US"/>
        </w:rPr>
        <w:t>для государственных или муниципальных нужд.</w:t>
      </w:r>
    </w:p>
    <w:p w:rsidR="00C470E9" w:rsidRDefault="00973C41" w:rsidP="00C47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76A8">
        <w:rPr>
          <w:rFonts w:eastAsiaTheme="minorHAnsi"/>
          <w:sz w:val="28"/>
          <w:szCs w:val="28"/>
          <w:lang w:eastAsia="en-US"/>
        </w:rPr>
        <w:t xml:space="preserve">Раздел VIII </w:t>
      </w:r>
      <w:r w:rsidR="005F76A8">
        <w:rPr>
          <w:rFonts w:eastAsiaTheme="minorHAnsi"/>
          <w:sz w:val="28"/>
          <w:szCs w:val="28"/>
          <w:lang w:eastAsia="en-US"/>
        </w:rPr>
        <w:t>«</w:t>
      </w:r>
      <w:r w:rsidRPr="005F76A8">
        <w:rPr>
          <w:rFonts w:eastAsiaTheme="minorHAnsi"/>
          <w:sz w:val="28"/>
          <w:szCs w:val="28"/>
          <w:lang w:eastAsia="en-US"/>
        </w:rPr>
        <w:t>Застроенные и подлежащие застройке земельные участки</w:t>
      </w:r>
      <w:r w:rsidR="005F76A8">
        <w:rPr>
          <w:rFonts w:eastAsiaTheme="minorHAnsi"/>
          <w:sz w:val="28"/>
          <w:szCs w:val="28"/>
          <w:lang w:eastAsia="en-US"/>
        </w:rPr>
        <w:t>»</w:t>
      </w:r>
      <w:r w:rsidRPr="005F76A8">
        <w:rPr>
          <w:rFonts w:eastAsiaTheme="minorHAnsi"/>
          <w:sz w:val="28"/>
          <w:szCs w:val="28"/>
          <w:lang w:eastAsia="en-US"/>
        </w:rPr>
        <w:t xml:space="preserve"> </w:t>
      </w:r>
      <w:r w:rsidR="00C470E9">
        <w:rPr>
          <w:rFonts w:eastAsiaTheme="minorHAnsi"/>
          <w:sz w:val="28"/>
          <w:szCs w:val="28"/>
          <w:lang w:eastAsia="en-US"/>
        </w:rPr>
        <w:t xml:space="preserve">включает </w:t>
      </w:r>
      <w:r w:rsidRPr="005F76A8">
        <w:rPr>
          <w:rFonts w:eastAsiaTheme="minorHAnsi"/>
          <w:sz w:val="28"/>
          <w:szCs w:val="28"/>
          <w:lang w:eastAsia="en-US"/>
        </w:rPr>
        <w:t>дел</w:t>
      </w:r>
      <w:r w:rsidR="00C470E9">
        <w:rPr>
          <w:rFonts w:eastAsiaTheme="minorHAnsi"/>
          <w:sz w:val="28"/>
          <w:szCs w:val="28"/>
          <w:lang w:eastAsia="en-US"/>
        </w:rPr>
        <w:t>а</w:t>
      </w:r>
      <w:r w:rsidRPr="005F76A8">
        <w:rPr>
          <w:rFonts w:eastAsiaTheme="minorHAnsi"/>
          <w:sz w:val="28"/>
          <w:szCs w:val="28"/>
          <w:lang w:eastAsia="en-US"/>
        </w:rPr>
        <w:t xml:space="preserve"> о застроенных и подлежащих застройке земельных участках.</w:t>
      </w:r>
      <w:r w:rsidR="00C470E9">
        <w:rPr>
          <w:rFonts w:eastAsiaTheme="minorHAnsi"/>
          <w:sz w:val="28"/>
          <w:szCs w:val="28"/>
          <w:lang w:eastAsia="en-US"/>
        </w:rPr>
        <w:t xml:space="preserve"> В дело о застроенном или подлежащем застройке земельном участке помещаются копии следующих документов и карт (схем):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градостроительный </w:t>
      </w:r>
      <w:hyperlink r:id="rId13" w:history="1">
        <w:r w:rsidRPr="005F76A8">
          <w:rPr>
            <w:rFonts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результаты инженерных изысканий;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</w:t>
      </w:r>
      <w:hyperlink r:id="rId14" w:history="1">
        <w:r w:rsidRPr="005F76A8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5F76A8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5F76A8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5F76A8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5F76A8">
          <w:rPr>
            <w:rFonts w:eastAsiaTheme="minorHAnsi"/>
            <w:sz w:val="28"/>
            <w:szCs w:val="28"/>
            <w:lang w:eastAsia="en-US"/>
          </w:rPr>
          <w:t>11.1 части 12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РФ,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3.1) предусмотренный </w:t>
      </w:r>
      <w:hyperlink r:id="rId18" w:history="1">
        <w:r w:rsidRPr="005F76A8">
          <w:rPr>
            <w:rFonts w:eastAsiaTheme="minorHAnsi"/>
            <w:sz w:val="28"/>
            <w:szCs w:val="28"/>
            <w:lang w:eastAsia="en-US"/>
          </w:rPr>
          <w:t>пунктом 3 части 12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РФ раздел проектной документации объекта капитального строительства; 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заключение государственной экспертизы проектной документации;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разрешение на строительство и решение о внесении изменений в разрешение на строительство;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9.1) заключение органа государственного строительного надзора;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акт приемки объекта капитального строительства;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разрешение на ввод объекта в эксплуатацию;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F76A8" w:rsidRDefault="005F76A8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иные документы и материалы.</w:t>
      </w:r>
    </w:p>
    <w:p w:rsidR="00973C41" w:rsidRDefault="00973C41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42"/>
      <w:bookmarkEnd w:id="0"/>
      <w:r>
        <w:rPr>
          <w:rFonts w:eastAsiaTheme="minorHAnsi"/>
          <w:sz w:val="28"/>
          <w:szCs w:val="28"/>
          <w:lang w:eastAsia="en-US"/>
        </w:rPr>
        <w:t xml:space="preserve">Раздел IX </w:t>
      </w:r>
      <w:r w:rsidR="003E0C6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Геодезические и картографические материалы</w:t>
      </w:r>
      <w:r w:rsidR="003E0C6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сведения, предусмотренные </w:t>
      </w:r>
      <w:hyperlink r:id="rId19" w:history="1">
        <w:r w:rsidRPr="003E0C6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3E0C6C">
          <w:rPr>
            <w:rFonts w:eastAsiaTheme="minorHAnsi"/>
            <w:sz w:val="28"/>
            <w:szCs w:val="28"/>
            <w:lang w:eastAsia="en-US"/>
          </w:rPr>
          <w:t>«</w:t>
        </w:r>
        <w:proofErr w:type="spellStart"/>
        <w:r w:rsidRPr="003E0C6C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="003E0C6C">
          <w:rPr>
            <w:rFonts w:eastAsiaTheme="minorHAnsi"/>
            <w:sz w:val="28"/>
            <w:szCs w:val="28"/>
            <w:lang w:eastAsia="en-US"/>
          </w:rPr>
          <w:t>»</w:t>
        </w:r>
        <w:r w:rsidRPr="003E0C6C">
          <w:rPr>
            <w:rFonts w:eastAsiaTheme="minorHAnsi"/>
            <w:sz w:val="28"/>
            <w:szCs w:val="28"/>
            <w:lang w:eastAsia="en-US"/>
          </w:rPr>
          <w:t xml:space="preserve"> пункта 1 части 4 статьи 56</w:t>
        </w:r>
      </w:hyperlink>
      <w:r w:rsidRPr="003E0C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и состоит из 8 подразделов. Каждый подраздел раздела </w:t>
      </w:r>
      <w:r w:rsidR="003E0C6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Геодезические и картографические материалы</w:t>
      </w:r>
      <w:r w:rsidR="003E0C6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содержит актуализированные карты, схемы, чертежи соответствующих разделов информационной системы.</w:t>
      </w:r>
    </w:p>
    <w:p w:rsidR="00973C41" w:rsidRDefault="00973C41" w:rsidP="003E0C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Дополнительные разделы информационной системы создаются и ведутся по решению </w:t>
      </w:r>
      <w:r w:rsidR="00C470E9">
        <w:rPr>
          <w:rFonts w:eastAsiaTheme="minorHAnsi"/>
          <w:sz w:val="28"/>
          <w:szCs w:val="28"/>
          <w:lang w:eastAsia="en-US"/>
        </w:rPr>
        <w:t>Администрации ЧГО</w:t>
      </w:r>
      <w:r>
        <w:rPr>
          <w:rFonts w:eastAsiaTheme="minorHAnsi"/>
          <w:sz w:val="28"/>
          <w:szCs w:val="28"/>
          <w:lang w:eastAsia="en-US"/>
        </w:rPr>
        <w:t>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806793" w:rsidRDefault="00806793" w:rsidP="003E0C6C">
      <w:pPr>
        <w:ind w:firstLine="709"/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EB0F52" w:rsidRDefault="00806793" w:rsidP="00EB0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</w:t>
      </w:r>
      <w:r w:rsidR="00EB0F52" w:rsidRPr="00D81772">
        <w:rPr>
          <w:color w:val="000000"/>
          <w:sz w:val="28"/>
          <w:szCs w:val="28"/>
        </w:rPr>
        <w:t>«</w:t>
      </w:r>
      <w:r w:rsidR="00EB0F52" w:rsidRPr="00713969">
        <w:rPr>
          <w:sz w:val="28"/>
          <w:szCs w:val="28"/>
        </w:rPr>
        <w:t>П</w:t>
      </w:r>
      <w:r w:rsidR="00EB0F52">
        <w:rPr>
          <w:sz w:val="28"/>
          <w:szCs w:val="28"/>
        </w:rPr>
        <w:t>редоставление сведений информационной системы обеспечения градостроительной деятельности»</w:t>
      </w:r>
      <w:r w:rsidR="00EB0F52" w:rsidRPr="00D81772">
        <w:rPr>
          <w:color w:val="000000"/>
          <w:sz w:val="28"/>
          <w:szCs w:val="28"/>
        </w:rPr>
        <w:t xml:space="preserve"> </w:t>
      </w:r>
    </w:p>
    <w:p w:rsidR="00806793" w:rsidRDefault="00806793" w:rsidP="00EB0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20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="00E41F5A">
        <w:rPr>
          <w:sz w:val="28"/>
          <w:szCs w:val="28"/>
        </w:rPr>
        <w:t xml:space="preserve">специалистом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Комитета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</w:t>
      </w:r>
      <w:r w:rsidR="00CF190C">
        <w:rPr>
          <w:sz w:val="28"/>
          <w:szCs w:val="28"/>
        </w:rPr>
        <w:t xml:space="preserve">, </w:t>
      </w:r>
      <w:proofErr w:type="spellStart"/>
      <w:r w:rsidR="00CF190C" w:rsidRPr="00CF190C">
        <w:rPr>
          <w:rStyle w:val="dropdown-user-namefirst-letter"/>
          <w:sz w:val="28"/>
          <w:szCs w:val="28"/>
        </w:rPr>
        <w:t>k</w:t>
      </w:r>
      <w:r w:rsidR="00CF190C" w:rsidRPr="00CF190C">
        <w:rPr>
          <w:rStyle w:val="dropdown-user-name"/>
          <w:sz w:val="28"/>
          <w:szCs w:val="28"/>
        </w:rPr>
        <w:t>omitet.adm@yandex.ru</w:t>
      </w:r>
      <w:proofErr w:type="spellEnd"/>
      <w:r w:rsidR="004109C6">
        <w:rPr>
          <w:sz w:val="28"/>
          <w:szCs w:val="28"/>
        </w:rPr>
        <w:t>)</w:t>
      </w:r>
      <w:r>
        <w:rPr>
          <w:sz w:val="28"/>
          <w:szCs w:val="28"/>
        </w:rPr>
        <w:t xml:space="preserve">, уполномоченным на </w:t>
      </w:r>
      <w:r w:rsidR="00E41F5A">
        <w:rPr>
          <w:sz w:val="28"/>
          <w:szCs w:val="28"/>
        </w:rPr>
        <w:t xml:space="preserve">предоставление сведений </w:t>
      </w:r>
      <w:r w:rsidR="00CF190C">
        <w:rPr>
          <w:sz w:val="28"/>
          <w:szCs w:val="28"/>
        </w:rPr>
        <w:t>ИСОГД</w:t>
      </w:r>
      <w:r w:rsidR="00E4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 xml:space="preserve">Полномочия по </w:t>
      </w:r>
      <w:r w:rsidR="00EB0F52">
        <w:rPr>
          <w:sz w:val="28"/>
          <w:szCs w:val="28"/>
        </w:rPr>
        <w:t xml:space="preserve">предоставлению </w:t>
      </w:r>
      <w:r w:rsidR="00CF190C">
        <w:rPr>
          <w:sz w:val="28"/>
          <w:szCs w:val="28"/>
        </w:rPr>
        <w:t>ИСОГД</w:t>
      </w:r>
      <w:r w:rsidR="00C87CC8">
        <w:rPr>
          <w:sz w:val="28"/>
          <w:szCs w:val="28"/>
        </w:rPr>
        <w:t xml:space="preserve">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E41F5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793">
        <w:rPr>
          <w:sz w:val="28"/>
          <w:szCs w:val="28"/>
        </w:rPr>
        <w:t>) Администраци</w:t>
      </w:r>
      <w:r w:rsidR="004109C6">
        <w:rPr>
          <w:sz w:val="28"/>
          <w:szCs w:val="28"/>
        </w:rPr>
        <w:t>я Чебаркульского городского округа</w:t>
      </w:r>
      <w:r w:rsidR="00806793">
        <w:rPr>
          <w:sz w:val="28"/>
          <w:szCs w:val="28"/>
        </w:rPr>
        <w:t>;</w:t>
      </w:r>
    </w:p>
    <w:p w:rsidR="00806793" w:rsidRPr="003F5B5E" w:rsidRDefault="00E41F5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793" w:rsidRPr="003F5B5E">
        <w:rPr>
          <w:sz w:val="28"/>
          <w:szCs w:val="28"/>
        </w:rPr>
        <w:t>)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>многофункциональны</w:t>
      </w:r>
      <w:r w:rsidR="00806793">
        <w:rPr>
          <w:sz w:val="28"/>
          <w:szCs w:val="28"/>
        </w:rPr>
        <w:t xml:space="preserve">й </w:t>
      </w:r>
      <w:r w:rsidR="00806793" w:rsidRPr="003F5B5E">
        <w:rPr>
          <w:sz w:val="28"/>
          <w:szCs w:val="28"/>
        </w:rPr>
        <w:t xml:space="preserve"> центр 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>предоставления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 государственных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 и </w:t>
      </w:r>
      <w:r w:rsidR="00806793">
        <w:rPr>
          <w:sz w:val="28"/>
          <w:szCs w:val="28"/>
        </w:rPr>
        <w:t xml:space="preserve"> </w:t>
      </w:r>
      <w:r w:rsidR="00806793" w:rsidRPr="003F5B5E">
        <w:rPr>
          <w:sz w:val="28"/>
          <w:szCs w:val="28"/>
        </w:rPr>
        <w:t xml:space="preserve">муниципальных услуг (далее </w:t>
      </w:r>
      <w:r w:rsidR="00806793">
        <w:rPr>
          <w:sz w:val="28"/>
          <w:szCs w:val="28"/>
        </w:rPr>
        <w:t xml:space="preserve">- </w:t>
      </w:r>
      <w:r w:rsidR="00806793" w:rsidRPr="003F5B5E">
        <w:rPr>
          <w:sz w:val="28"/>
          <w:szCs w:val="28"/>
        </w:rPr>
        <w:t>многофункциональны</w:t>
      </w:r>
      <w:r w:rsidR="00806793">
        <w:rPr>
          <w:sz w:val="28"/>
          <w:szCs w:val="28"/>
        </w:rPr>
        <w:t>й</w:t>
      </w:r>
      <w:r w:rsidR="00806793"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>в соответствии с согла</w:t>
      </w:r>
      <w:r w:rsidR="00806793"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="00806793"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="00806793" w:rsidRPr="003F5B5E">
        <w:rPr>
          <w:sz w:val="28"/>
          <w:szCs w:val="28"/>
        </w:rPr>
        <w:t xml:space="preserve"> между многофункциональным центр</w:t>
      </w:r>
      <w:r w:rsidR="00806793">
        <w:rPr>
          <w:sz w:val="28"/>
          <w:szCs w:val="28"/>
        </w:rPr>
        <w:t>ом</w:t>
      </w:r>
      <w:r w:rsidR="00806793" w:rsidRPr="003F5B5E">
        <w:rPr>
          <w:sz w:val="28"/>
          <w:szCs w:val="28"/>
        </w:rPr>
        <w:t xml:space="preserve"> и </w:t>
      </w:r>
      <w:r w:rsidR="00806793">
        <w:rPr>
          <w:sz w:val="28"/>
          <w:szCs w:val="28"/>
        </w:rPr>
        <w:t>Администрацией</w:t>
      </w:r>
      <w:r w:rsidR="00CF190C">
        <w:rPr>
          <w:sz w:val="28"/>
          <w:szCs w:val="28"/>
        </w:rPr>
        <w:t xml:space="preserve"> (в случае заключения такого соглашения в отношении данной услуги)</w:t>
      </w:r>
      <w:r w:rsidR="00806793"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lastRenderedPageBreak/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CF190C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 w:rsidR="00CF190C">
        <w:rPr>
          <w:sz w:val="28"/>
          <w:szCs w:val="28"/>
        </w:rPr>
        <w:t>:</w:t>
      </w:r>
    </w:p>
    <w:p w:rsidR="00806793" w:rsidRDefault="00CF190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79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заявителю (представителю заявителя) сведений, содержащихся в разделах ИСОГД, с сопроводительным письмом;</w:t>
      </w:r>
    </w:p>
    <w:p w:rsidR="00CF190C" w:rsidRDefault="00CF190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об отказе в выдаче</w:t>
      </w:r>
      <w:r w:rsidRPr="00CF190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сведений, содержащихся в разделах ИСОГД.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F190C">
        <w:rPr>
          <w:sz w:val="28"/>
          <w:szCs w:val="28"/>
        </w:rPr>
        <w:t>14</w:t>
      </w:r>
      <w:r w:rsidRPr="005F44D0">
        <w:rPr>
          <w:sz w:val="28"/>
          <w:szCs w:val="28"/>
        </w:rPr>
        <w:t xml:space="preserve"> </w:t>
      </w:r>
      <w:r w:rsidR="00CF190C"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</w:t>
      </w:r>
      <w:r w:rsidR="003F2832">
        <w:rPr>
          <w:sz w:val="28"/>
          <w:szCs w:val="28"/>
        </w:rPr>
        <w:t xml:space="preserve">в Администрацию ЧГО </w:t>
      </w:r>
      <w:r w:rsidRPr="000C02C9">
        <w:rPr>
          <w:sz w:val="28"/>
          <w:szCs w:val="28"/>
        </w:rPr>
        <w:t>заявления</w:t>
      </w:r>
      <w:r w:rsidR="003F2832">
        <w:rPr>
          <w:sz w:val="28"/>
          <w:szCs w:val="28"/>
        </w:rPr>
        <w:t xml:space="preserve"> о предоставлении муниципальной услуги.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2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3F2832" w:rsidRPr="003F2832">
        <w:rPr>
          <w:kern w:val="36"/>
          <w:sz w:val="28"/>
          <w:szCs w:val="28"/>
        </w:rPr>
        <w:t>Федеральный закон от 27.07.2006г. № 1</w:t>
      </w:r>
      <w:r w:rsidR="003F2832">
        <w:rPr>
          <w:kern w:val="36"/>
          <w:sz w:val="28"/>
          <w:szCs w:val="28"/>
        </w:rPr>
        <w:t>49</w:t>
      </w:r>
      <w:r w:rsidR="003F2832" w:rsidRPr="003F2832">
        <w:rPr>
          <w:kern w:val="36"/>
          <w:sz w:val="28"/>
          <w:szCs w:val="28"/>
        </w:rPr>
        <w:t>-ФЗ</w:t>
      </w:r>
      <w:r w:rsidR="003F2832">
        <w:rPr>
          <w:b/>
          <w:kern w:val="36"/>
          <w:sz w:val="28"/>
          <w:szCs w:val="28"/>
        </w:rPr>
        <w:t xml:space="preserve"> «</w:t>
      </w:r>
      <w:r w:rsidR="003F2832">
        <w:rPr>
          <w:bCs/>
          <w:kern w:val="36"/>
          <w:sz w:val="28"/>
          <w:szCs w:val="28"/>
        </w:rPr>
        <w:t xml:space="preserve">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</w:t>
      </w:r>
      <w:r w:rsidR="003F2832">
        <w:rPr>
          <w:bCs/>
          <w:kern w:val="36"/>
          <w:sz w:val="28"/>
          <w:szCs w:val="28"/>
        </w:rPr>
        <w:t>б информации, информационных технологиях и о защите информации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2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 w:rsidR="00C83372" w:rsidRPr="00221C40">
        <w:rPr>
          <w:sz w:val="28"/>
          <w:szCs w:val="28"/>
        </w:rPr>
        <w:t>Постановление Правительства Р</w:t>
      </w:r>
      <w:r w:rsidR="00C83372">
        <w:rPr>
          <w:sz w:val="28"/>
          <w:szCs w:val="28"/>
        </w:rPr>
        <w:t xml:space="preserve">оссийской </w:t>
      </w:r>
      <w:r w:rsidR="00C83372" w:rsidRPr="00221C40">
        <w:rPr>
          <w:sz w:val="28"/>
          <w:szCs w:val="28"/>
        </w:rPr>
        <w:t>Ф</w:t>
      </w:r>
      <w:r w:rsidR="00C83372">
        <w:rPr>
          <w:sz w:val="28"/>
          <w:szCs w:val="28"/>
        </w:rPr>
        <w:t>едерации от 13.03</w:t>
      </w:r>
      <w:r w:rsidR="00C83372" w:rsidRPr="00221C40">
        <w:rPr>
          <w:sz w:val="28"/>
          <w:szCs w:val="28"/>
        </w:rPr>
        <w:t>.2020</w:t>
      </w:r>
      <w:r w:rsidR="00C83372">
        <w:rPr>
          <w:sz w:val="28"/>
          <w:szCs w:val="28"/>
        </w:rPr>
        <w:t xml:space="preserve"> г</w:t>
      </w:r>
      <w:r w:rsidR="00E4256F">
        <w:rPr>
          <w:sz w:val="28"/>
          <w:szCs w:val="28"/>
        </w:rPr>
        <w:t xml:space="preserve">ода   </w:t>
      </w:r>
      <w:r w:rsidR="00C83372" w:rsidRPr="00221C40">
        <w:rPr>
          <w:sz w:val="28"/>
          <w:szCs w:val="28"/>
        </w:rPr>
        <w:t xml:space="preserve"> </w:t>
      </w:r>
      <w:r w:rsidR="00C83372">
        <w:rPr>
          <w:sz w:val="28"/>
          <w:szCs w:val="28"/>
        </w:rPr>
        <w:t>№</w:t>
      </w:r>
      <w:r w:rsidR="00C83372" w:rsidRPr="00221C40">
        <w:rPr>
          <w:sz w:val="28"/>
          <w:szCs w:val="28"/>
        </w:rPr>
        <w:t xml:space="preserve"> 279 </w:t>
      </w:r>
      <w:r w:rsidR="00C83372">
        <w:rPr>
          <w:sz w:val="28"/>
          <w:szCs w:val="28"/>
        </w:rPr>
        <w:t>«</w:t>
      </w:r>
      <w:r w:rsidR="00C83372" w:rsidRPr="00221C40">
        <w:rPr>
          <w:sz w:val="28"/>
          <w:szCs w:val="28"/>
        </w:rPr>
        <w:t>Об информационном обеспечении градостроительной деятельности</w:t>
      </w:r>
      <w:r w:rsidR="00C8337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="00CD25A2" w:rsidRPr="00CD25A2">
        <w:rPr>
          <w:i/>
        </w:rPr>
        <w:t xml:space="preserve"> </w:t>
      </w:r>
      <w:r w:rsidR="00CD25A2">
        <w:rPr>
          <w:i/>
        </w:rPr>
        <w:t xml:space="preserve">(подпункт в редакции </w:t>
      </w:r>
      <w:r w:rsidR="00CD25A2" w:rsidRPr="002E5217">
        <w:rPr>
          <w:i/>
        </w:rPr>
        <w:t>постановлени</w:t>
      </w:r>
      <w:r w:rsidR="00CD25A2">
        <w:rPr>
          <w:i/>
        </w:rPr>
        <w:t>я</w:t>
      </w:r>
      <w:r w:rsidR="00CD25A2" w:rsidRPr="002E5217">
        <w:rPr>
          <w:i/>
        </w:rPr>
        <w:t xml:space="preserve"> от 19.11.2020г. № 647</w:t>
      </w:r>
    </w:p>
    <w:p w:rsidR="00C57981" w:rsidRPr="00C57981" w:rsidRDefault="00C57981" w:rsidP="00B61125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C57981">
        <w:rPr>
          <w:sz w:val="28"/>
          <w:szCs w:val="28"/>
        </w:rPr>
        <w:t>10)</w:t>
      </w:r>
      <w:r>
        <w:t xml:space="preserve"> </w:t>
      </w:r>
      <w:r>
        <w:rPr>
          <w:i/>
        </w:rPr>
        <w:t>исключен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45FF9">
        <w:rPr>
          <w:color w:val="000000"/>
          <w:sz w:val="28"/>
          <w:szCs w:val="28"/>
        </w:rPr>
        <w:t>1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2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3</w:t>
      </w:r>
      <w:r w:rsidRPr="00C95F70">
        <w:rPr>
          <w:sz w:val="28"/>
          <w:szCs w:val="28"/>
        </w:rPr>
        <w:t xml:space="preserve">) Положение о </w:t>
      </w:r>
      <w:r w:rsidR="000D2222">
        <w:rPr>
          <w:sz w:val="28"/>
          <w:szCs w:val="28"/>
        </w:rPr>
        <w:t>Комитете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 w:rsidR="0030525E">
        <w:rPr>
          <w:sz w:val="28"/>
          <w:szCs w:val="28"/>
        </w:rPr>
        <w:t>4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 xml:space="preserve"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</w:t>
      </w:r>
      <w:r w:rsidR="0030525E" w:rsidRPr="00E41F5A">
        <w:rPr>
          <w:sz w:val="28"/>
          <w:szCs w:val="28"/>
        </w:rPr>
        <w:t>22.08.2016 г. № 705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заявление о </w:t>
      </w:r>
      <w:r w:rsidR="0030525E">
        <w:rPr>
          <w:sz w:val="28"/>
          <w:szCs w:val="28"/>
        </w:rPr>
        <w:t>предоставлении сведений, содержащихся в разделах ИСОГД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BC3C06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 w:rsidR="0030525E">
        <w:rPr>
          <w:sz w:val="28"/>
          <w:szCs w:val="28"/>
        </w:rPr>
        <w:t>документ, удостоверяющий личность заявителя (</w:t>
      </w:r>
      <w:r w:rsidR="00E342D9">
        <w:rPr>
          <w:sz w:val="28"/>
          <w:szCs w:val="28"/>
        </w:rPr>
        <w:t xml:space="preserve">обязательно </w:t>
      </w:r>
      <w:r w:rsidR="0030525E">
        <w:rPr>
          <w:sz w:val="28"/>
          <w:szCs w:val="28"/>
        </w:rPr>
        <w:t xml:space="preserve">предъявляется </w:t>
      </w:r>
      <w:r w:rsidR="00E342D9">
        <w:rPr>
          <w:sz w:val="28"/>
          <w:szCs w:val="28"/>
        </w:rPr>
        <w:t xml:space="preserve">также </w:t>
      </w:r>
      <w:r w:rsidR="0030525E">
        <w:rPr>
          <w:sz w:val="28"/>
          <w:szCs w:val="28"/>
        </w:rPr>
        <w:t xml:space="preserve">при получении результата муниципальной услуги в Комитете/МФЦ). </w:t>
      </w:r>
    </w:p>
    <w:p w:rsidR="00BC3C06" w:rsidRDefault="0030525E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представителя заявителя им для ознакомления и снятия копии предъявляется документ, подтверждающий полномочия</w:t>
      </w:r>
      <w:r w:rsidR="00BC3C06">
        <w:rPr>
          <w:sz w:val="28"/>
          <w:szCs w:val="28"/>
        </w:rPr>
        <w:t xml:space="preserve"> представителя:</w:t>
      </w:r>
    </w:p>
    <w:p w:rsidR="00BC3C06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оформленная в соответствии с законодательством РФ доверенность (для </w:t>
      </w:r>
      <w:r>
        <w:rPr>
          <w:sz w:val="28"/>
          <w:szCs w:val="28"/>
        </w:rPr>
        <w:lastRenderedPageBreak/>
        <w:t>физ</w:t>
      </w:r>
      <w:r w:rsidR="00620E8F"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лиц);</w:t>
      </w:r>
    </w:p>
    <w:p w:rsidR="00806793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оформленная в соответствии с законодательством РФ доверенность, заверенная печатью юридического лица и подписанная руководителем юридического лица или иным уполномоченным лицом (для юридических лиц);</w:t>
      </w:r>
    </w:p>
    <w:p w:rsidR="00415074" w:rsidRDefault="00BC3C0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или решения о назначении (избрании) на должность для лиц, имеющих право действовать без доверенности от имени юридического лица.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обязательные реквизиты и сведения:</w:t>
      </w:r>
    </w:p>
    <w:p w:rsidR="00BC3C06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заявителе: для физических лиц – фамилия, имя, отчество</w:t>
      </w:r>
      <w:r w:rsidR="00BC3C0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ИНН, ОГРНИП (для индивидуальных предпринимателей); для юридических лиц – наименование, ИНН, ОГРН;</w:t>
      </w:r>
      <w:proofErr w:type="gramEnd"/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месте нахождения заявителя: адрес регистрации по месту жительства – для физических лиц, место нахождения – для юридических лиц, почтовые реквизиты, контактный телефон, адрес электронной почты;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заявления;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адрес земельного участка или объекта капитального строительства;</w:t>
      </w:r>
    </w:p>
    <w:p w:rsidR="00415074" w:rsidRDefault="00415074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раздела ИСОГД с указанием необходимых св</w:t>
      </w:r>
      <w:r w:rsidR="00A461D2">
        <w:rPr>
          <w:sz w:val="28"/>
          <w:szCs w:val="28"/>
        </w:rPr>
        <w:t>е</w:t>
      </w:r>
      <w:r>
        <w:rPr>
          <w:sz w:val="28"/>
          <w:szCs w:val="28"/>
        </w:rPr>
        <w:t>дений</w:t>
      </w:r>
      <w:r w:rsidR="00A461D2">
        <w:rPr>
          <w:sz w:val="28"/>
          <w:szCs w:val="28"/>
        </w:rPr>
        <w:t>;</w:t>
      </w:r>
    </w:p>
    <w:p w:rsidR="00A461D2" w:rsidRDefault="00A461D2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предоставления сведений (бумажный или электронный вид)</w:t>
      </w:r>
      <w:r w:rsidR="00C81EE6">
        <w:rPr>
          <w:sz w:val="28"/>
          <w:szCs w:val="28"/>
        </w:rPr>
        <w:t>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количество приложенных к заявлению документов;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заявителя;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 выдачи результата;</w:t>
      </w:r>
    </w:p>
    <w:p w:rsidR="00C81EE6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подачи заявления;</w:t>
      </w:r>
    </w:p>
    <w:p w:rsidR="00C81EE6" w:rsidRPr="00D27BC9" w:rsidRDefault="00C81EE6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заявителя.</w:t>
      </w:r>
    </w:p>
    <w:p w:rsidR="00BC3C06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2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</w:t>
      </w:r>
      <w:r w:rsidR="00BC3C06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самоуправления, запрашиваемые в порядке межведомственного взаимодействия, отсутствуют.</w:t>
      </w:r>
    </w:p>
    <w:p w:rsidR="00806793" w:rsidRPr="00237FEB" w:rsidRDefault="00EE763D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обращения по почте, заявитель предоставляет нотариально удостоверенные копии документов. 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 w:rsidR="00EE763D"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C81EE6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</w:t>
      </w:r>
      <w:r w:rsidR="00C81EE6">
        <w:rPr>
          <w:sz w:val="28"/>
          <w:szCs w:val="28"/>
        </w:rPr>
        <w:t>: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обязательные реквизиты и сведения, предусмотренные пунктом 13</w:t>
      </w:r>
      <w:r w:rsidR="0080679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написан неразборчиво, не полностью или исполнен карандашом;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C81EE6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направленные по почте, не удостоверены нотариально;</w:t>
      </w:r>
    </w:p>
    <w:p w:rsidR="00E342D9" w:rsidRDefault="00C81EE6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</w:t>
      </w:r>
      <w:r w:rsidR="00E342D9">
        <w:rPr>
          <w:sz w:val="28"/>
          <w:szCs w:val="28"/>
        </w:rPr>
        <w:t>дставлены не все документы, ука</w:t>
      </w:r>
      <w:r>
        <w:rPr>
          <w:sz w:val="28"/>
          <w:szCs w:val="28"/>
        </w:rPr>
        <w:t xml:space="preserve">занные в </w:t>
      </w:r>
      <w:r w:rsidR="00E342D9">
        <w:rPr>
          <w:sz w:val="28"/>
          <w:szCs w:val="28"/>
        </w:rPr>
        <w:t>пункте 13 Регламента.</w:t>
      </w:r>
    </w:p>
    <w:p w:rsidR="00E342D9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18. </w:t>
      </w:r>
      <w:r w:rsidR="00E342D9">
        <w:rPr>
          <w:sz w:val="28"/>
          <w:szCs w:val="28"/>
        </w:rPr>
        <w:t>Приостановление муниципальной услуги не предусмотрено.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42D9">
        <w:rPr>
          <w:sz w:val="28"/>
          <w:szCs w:val="28"/>
        </w:rPr>
        <w:t>наличие в представленных документах недостоверной информации;</w:t>
      </w:r>
    </w:p>
    <w:p w:rsidR="00E342D9" w:rsidRDefault="00BD3B2A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42D9">
        <w:rPr>
          <w:sz w:val="28"/>
          <w:szCs w:val="28"/>
        </w:rPr>
        <w:t>содержание заявления не позволяет установить запрашиваемые сведения;</w:t>
      </w:r>
    </w:p>
    <w:p w:rsidR="00E342D9" w:rsidRDefault="00E342D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запрашиваемые сведения отсутствуют в базе данных ИСОГД;</w:t>
      </w:r>
    </w:p>
    <w:p w:rsidR="003A7DE9" w:rsidRDefault="00E342D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запрашиваемые сведения отнесены федеральным законодательством к категории ограниченного доступа</w:t>
      </w:r>
      <w:r w:rsidR="003A7DE9">
        <w:rPr>
          <w:sz w:val="28"/>
          <w:szCs w:val="28"/>
        </w:rPr>
        <w:t xml:space="preserve"> или содержат персональные данные третьих лиц.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 составляет </w:t>
      </w:r>
      <w:r w:rsidR="003A7DE9">
        <w:rPr>
          <w:sz w:val="28"/>
          <w:szCs w:val="28"/>
        </w:rPr>
        <w:t>не более 15 минут</w:t>
      </w:r>
      <w:r w:rsidRPr="003F1FDA">
        <w:rPr>
          <w:sz w:val="28"/>
          <w:szCs w:val="28"/>
        </w:rPr>
        <w:t>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8C6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="00BA3705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="00BA3705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B61125" w:rsidRPr="003A7DE9" w:rsidRDefault="00806793" w:rsidP="003A7DE9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2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Комитета: </w:t>
      </w:r>
      <w:hyperlink r:id="rId2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</w:t>
      </w:r>
      <w:r w:rsidR="00F5585A">
        <w:rPr>
          <w:sz w:val="28"/>
          <w:szCs w:val="28"/>
        </w:rPr>
        <w:t xml:space="preserve"> (при наличии соглашения о предоставлении услуги через МФЦ)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Комитете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9B44DD">
        <w:rPr>
          <w:sz w:val="28"/>
          <w:szCs w:val="28"/>
        </w:rPr>
        <w:t>Комитете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Комитете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F5585A" w:rsidRDefault="00F5585A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</w:t>
      </w:r>
      <w:r w:rsidR="00EA2136">
        <w:rPr>
          <w:sz w:val="28"/>
          <w:szCs w:val="28"/>
        </w:rPr>
        <w:t>предоставлении муниципальной услуги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 w:rsidR="00EA2136">
        <w:rPr>
          <w:sz w:val="28"/>
          <w:szCs w:val="28"/>
        </w:rPr>
        <w:t>принятие решения о предоставлении сведений из разделов ИСОГД или об отказе в их предоставлении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3) </w:t>
      </w:r>
      <w:r w:rsidR="00EA2136">
        <w:rPr>
          <w:sz w:val="28"/>
          <w:szCs w:val="28"/>
        </w:rPr>
        <w:t xml:space="preserve">уведомление заявителя о принятом решении и выдача ему результата </w:t>
      </w:r>
      <w:r>
        <w:rPr>
          <w:sz w:val="28"/>
          <w:szCs w:val="28"/>
        </w:rPr>
        <w:t xml:space="preserve"> предоставления муниципальной</w:t>
      </w:r>
      <w:r w:rsidR="00EA2136">
        <w:rPr>
          <w:sz w:val="28"/>
          <w:szCs w:val="28"/>
        </w:rPr>
        <w:t xml:space="preserve"> услуги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</w:t>
      </w:r>
      <w:r w:rsidR="00EA2136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.</w:t>
      </w:r>
    </w:p>
    <w:p w:rsidR="00EA2136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</w:t>
      </w:r>
      <w:r w:rsidR="00EA2136">
        <w:rPr>
          <w:sz w:val="28"/>
          <w:szCs w:val="28"/>
        </w:rPr>
        <w:t>предоставлении муниципальной услуги в очной или заочной форме.</w:t>
      </w:r>
      <w:r>
        <w:rPr>
          <w:sz w:val="28"/>
          <w:szCs w:val="28"/>
        </w:rPr>
        <w:t xml:space="preserve"> </w:t>
      </w:r>
    </w:p>
    <w:p w:rsidR="00806793" w:rsidRPr="00896E1F" w:rsidRDefault="00EA213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форма предполагает </w:t>
      </w:r>
      <w:r w:rsidR="00806793" w:rsidRPr="00896E1F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="00806793" w:rsidRPr="00896E1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806793" w:rsidRPr="00896E1F">
        <w:rPr>
          <w:sz w:val="28"/>
          <w:szCs w:val="28"/>
        </w:rPr>
        <w:t xml:space="preserve"> заявителя или его</w:t>
      </w:r>
      <w:r w:rsidR="00806793">
        <w:rPr>
          <w:sz w:val="28"/>
          <w:szCs w:val="28"/>
        </w:rPr>
        <w:t xml:space="preserve"> </w:t>
      </w:r>
      <w:r w:rsidR="00806793" w:rsidRPr="00896E1F">
        <w:rPr>
          <w:sz w:val="28"/>
          <w:szCs w:val="28"/>
        </w:rPr>
        <w:t xml:space="preserve">представителя </w:t>
      </w:r>
      <w:r w:rsidR="00806793">
        <w:rPr>
          <w:sz w:val="28"/>
          <w:szCs w:val="28"/>
        </w:rPr>
        <w:t>в Администрацию или через многофункциональный центр</w:t>
      </w:r>
      <w:r>
        <w:rPr>
          <w:sz w:val="28"/>
          <w:szCs w:val="28"/>
        </w:rPr>
        <w:t xml:space="preserve"> (при наличии соглашения с МФЦ)</w:t>
      </w:r>
      <w:r w:rsidR="005C131A">
        <w:rPr>
          <w:sz w:val="28"/>
          <w:szCs w:val="28"/>
        </w:rPr>
        <w:t>. Заочная форма предполагает направление заявителем документов по почте</w:t>
      </w:r>
      <w:r w:rsidR="00806793" w:rsidRPr="00896E1F">
        <w:rPr>
          <w:sz w:val="28"/>
          <w:szCs w:val="28"/>
        </w:rPr>
        <w:t>.</w:t>
      </w:r>
    </w:p>
    <w:p w:rsidR="00220DF3" w:rsidRDefault="00220DF3" w:rsidP="00447448">
      <w:pPr>
        <w:ind w:firstLine="709"/>
        <w:jc w:val="both"/>
        <w:rPr>
          <w:sz w:val="28"/>
          <w:szCs w:val="28"/>
        </w:rPr>
      </w:pPr>
    </w:p>
    <w:p w:rsidR="00065BCC" w:rsidRDefault="00806793" w:rsidP="00220DF3">
      <w:pPr>
        <w:ind w:firstLine="709"/>
        <w:jc w:val="center"/>
        <w:rPr>
          <w:sz w:val="28"/>
          <w:szCs w:val="28"/>
        </w:rPr>
      </w:pPr>
      <w:r w:rsidRPr="00220DF3">
        <w:rPr>
          <w:sz w:val="28"/>
          <w:szCs w:val="28"/>
        </w:rPr>
        <w:t>Прием заявления и докумен</w:t>
      </w:r>
      <w:r w:rsidR="00054629" w:rsidRPr="00220DF3">
        <w:rPr>
          <w:sz w:val="28"/>
          <w:szCs w:val="28"/>
        </w:rPr>
        <w:t>тов, предоставленных заявителем</w:t>
      </w:r>
      <w:r w:rsidRPr="00220DF3">
        <w:rPr>
          <w:sz w:val="28"/>
          <w:szCs w:val="28"/>
        </w:rPr>
        <w:t>,  при обращении заявителя в многофункциональный центр.</w:t>
      </w:r>
    </w:p>
    <w:p w:rsidR="00220DF3" w:rsidRPr="00220DF3" w:rsidRDefault="00220DF3" w:rsidP="00447448">
      <w:pPr>
        <w:ind w:firstLine="709"/>
        <w:jc w:val="both"/>
        <w:rPr>
          <w:sz w:val="28"/>
          <w:szCs w:val="28"/>
        </w:rPr>
      </w:pP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</w:t>
      </w:r>
      <w:r w:rsidR="00CC14FE">
        <w:rPr>
          <w:rFonts w:ascii="Times New Roman" w:hAnsi="Times New Roman" w:cs="Times New Roman"/>
          <w:sz w:val="28"/>
          <w:szCs w:val="28"/>
        </w:rPr>
        <w:t>,</w:t>
      </w:r>
      <w:r w:rsidRPr="00434866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lastRenderedPageBreak/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</w:t>
      </w:r>
      <w:r w:rsidR="005C6EA8">
        <w:rPr>
          <w:sz w:val="28"/>
          <w:szCs w:val="28"/>
        </w:rPr>
        <w:t>ленные заявителем</w:t>
      </w:r>
      <w:r>
        <w:rPr>
          <w:sz w:val="28"/>
          <w:szCs w:val="28"/>
        </w:rPr>
        <w:t>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</w:t>
      </w:r>
      <w:r w:rsidR="00F24534">
        <w:rPr>
          <w:sz w:val="28"/>
          <w:szCs w:val="28"/>
        </w:rPr>
        <w:t>ленных заявителем</w:t>
      </w:r>
      <w:r>
        <w:rPr>
          <w:sz w:val="28"/>
          <w:szCs w:val="28"/>
        </w:rPr>
        <w:t>, в многофункциональном центре является передача заявления и документов, предостав</w:t>
      </w:r>
      <w:r w:rsidR="00F24534">
        <w:rPr>
          <w:sz w:val="28"/>
          <w:szCs w:val="28"/>
        </w:rPr>
        <w:t>ленных заявителем</w:t>
      </w:r>
      <w:r>
        <w:rPr>
          <w:sz w:val="28"/>
          <w:szCs w:val="28"/>
        </w:rPr>
        <w:t>,  в Администрацию</w:t>
      </w:r>
      <w:r w:rsidR="00065BCC">
        <w:rPr>
          <w:sz w:val="28"/>
          <w:szCs w:val="28"/>
        </w:rPr>
        <w:t xml:space="preserve"> (Комитет)</w:t>
      </w:r>
      <w:r>
        <w:rPr>
          <w:sz w:val="28"/>
          <w:szCs w:val="28"/>
        </w:rPr>
        <w:t>.</w:t>
      </w:r>
    </w:p>
    <w:p w:rsidR="00220DF3" w:rsidRDefault="00220DF3" w:rsidP="00220DF3">
      <w:pPr>
        <w:ind w:firstLine="709"/>
        <w:jc w:val="center"/>
        <w:rPr>
          <w:sz w:val="28"/>
          <w:szCs w:val="28"/>
        </w:rPr>
      </w:pPr>
    </w:p>
    <w:p w:rsidR="00806793" w:rsidRPr="00220DF3" w:rsidRDefault="00806793" w:rsidP="00220DF3">
      <w:pPr>
        <w:ind w:firstLine="709"/>
        <w:jc w:val="center"/>
        <w:rPr>
          <w:sz w:val="28"/>
          <w:szCs w:val="28"/>
        </w:rPr>
      </w:pPr>
      <w:r w:rsidRPr="00220DF3">
        <w:rPr>
          <w:sz w:val="28"/>
          <w:szCs w:val="28"/>
        </w:rPr>
        <w:t>Прием и регистрация заявления и документов, предостав</w:t>
      </w:r>
      <w:r w:rsidR="00540807" w:rsidRPr="00220DF3">
        <w:rPr>
          <w:sz w:val="28"/>
          <w:szCs w:val="28"/>
        </w:rPr>
        <w:t>ленных заявителем</w:t>
      </w:r>
      <w:r w:rsidRPr="00220DF3">
        <w:rPr>
          <w:sz w:val="28"/>
          <w:szCs w:val="28"/>
        </w:rPr>
        <w:t xml:space="preserve">  при </w:t>
      </w:r>
      <w:r w:rsidR="00540807" w:rsidRPr="00220DF3">
        <w:rPr>
          <w:sz w:val="28"/>
          <w:szCs w:val="28"/>
        </w:rPr>
        <w:t xml:space="preserve">личном </w:t>
      </w:r>
      <w:r w:rsidRPr="00220DF3">
        <w:rPr>
          <w:sz w:val="28"/>
          <w:szCs w:val="28"/>
        </w:rPr>
        <w:t>обращении заявителя в Администрацию</w:t>
      </w:r>
      <w:r w:rsidR="00CC14FE" w:rsidRPr="00220DF3">
        <w:rPr>
          <w:sz w:val="28"/>
          <w:szCs w:val="28"/>
        </w:rPr>
        <w:t>,</w:t>
      </w:r>
      <w:r w:rsidR="00540807" w:rsidRPr="00220DF3">
        <w:rPr>
          <w:sz w:val="28"/>
          <w:szCs w:val="28"/>
        </w:rPr>
        <w:t xml:space="preserve"> или </w:t>
      </w:r>
      <w:r w:rsidR="00CC14FE" w:rsidRPr="00220DF3">
        <w:rPr>
          <w:sz w:val="28"/>
          <w:szCs w:val="28"/>
        </w:rPr>
        <w:t xml:space="preserve">поступивших </w:t>
      </w:r>
      <w:r w:rsidR="00540807" w:rsidRPr="00220DF3">
        <w:rPr>
          <w:sz w:val="28"/>
          <w:szCs w:val="28"/>
        </w:rPr>
        <w:t>по почте</w:t>
      </w:r>
      <w:r w:rsidRPr="00220DF3">
        <w:rPr>
          <w:sz w:val="28"/>
          <w:szCs w:val="28"/>
        </w:rPr>
        <w:t>.</w:t>
      </w:r>
    </w:p>
    <w:p w:rsidR="00220DF3" w:rsidRDefault="00220DF3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A315F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</w:t>
      </w:r>
      <w:r w:rsidR="00155E80">
        <w:rPr>
          <w:sz w:val="28"/>
          <w:szCs w:val="28"/>
        </w:rPr>
        <w:t>ащении представителя заявителя), проверяет заявление и приложенные документы на наличие оснований для отказа в приеме документов, предусмотренных пунктом 17 Регламента. При наличии оснований для отказа в приеме документов – возвращает их заявителю с объяснением причин отказа в приеме заявления. При отсутствии таких оснований – регистрирует заявление.</w:t>
      </w:r>
      <w:r w:rsidR="00CC5370">
        <w:rPr>
          <w:sz w:val="28"/>
          <w:szCs w:val="28"/>
        </w:rPr>
        <w:t xml:space="preserve"> </w:t>
      </w:r>
      <w:r w:rsidR="00540807">
        <w:rPr>
          <w:sz w:val="28"/>
          <w:szCs w:val="28"/>
        </w:rPr>
        <w:t xml:space="preserve">Заявителю выдается копия заявления с отметкой о приеме. </w:t>
      </w:r>
    </w:p>
    <w:p w:rsidR="00A55E03" w:rsidRDefault="00A315F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</w:t>
      </w:r>
      <w:r w:rsidRPr="00600C04">
        <w:rPr>
          <w:sz w:val="28"/>
          <w:szCs w:val="28"/>
        </w:rPr>
        <w:t>о предо</w:t>
      </w:r>
      <w:r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</w:t>
      </w:r>
      <w:r>
        <w:rPr>
          <w:sz w:val="28"/>
          <w:szCs w:val="28"/>
        </w:rPr>
        <w:t xml:space="preserve">тов, предоставленных заявителем по почте, </w:t>
      </w:r>
      <w:r w:rsidRPr="00896E1F">
        <w:rPr>
          <w:sz w:val="28"/>
          <w:szCs w:val="28"/>
        </w:rPr>
        <w:t>д</w:t>
      </w:r>
      <w:r>
        <w:rPr>
          <w:sz w:val="28"/>
          <w:szCs w:val="28"/>
        </w:rPr>
        <w:t>елопроизводитель Администрации</w:t>
      </w:r>
      <w:r w:rsidR="00CC14FE">
        <w:rPr>
          <w:sz w:val="28"/>
          <w:szCs w:val="28"/>
        </w:rPr>
        <w:t xml:space="preserve"> регистрирует поступившее заявление и передает его </w:t>
      </w:r>
      <w:r w:rsidR="007738C6">
        <w:rPr>
          <w:sz w:val="28"/>
          <w:szCs w:val="28"/>
        </w:rPr>
        <w:t>и приложенные к заявлению документы</w:t>
      </w:r>
      <w:r w:rsidR="00A55E03">
        <w:rPr>
          <w:sz w:val="28"/>
          <w:szCs w:val="28"/>
        </w:rPr>
        <w:t xml:space="preserve"> (также как и поступившие лично от заявителя)</w:t>
      </w:r>
      <w:r w:rsidR="007738C6">
        <w:rPr>
          <w:sz w:val="28"/>
          <w:szCs w:val="28"/>
        </w:rPr>
        <w:t xml:space="preserve"> Главе Чебаркульского городского округа для наложения визы. Глава в </w:t>
      </w:r>
      <w:r w:rsidR="007738C6">
        <w:rPr>
          <w:sz w:val="28"/>
          <w:szCs w:val="28"/>
        </w:rPr>
        <w:lastRenderedPageBreak/>
        <w:t xml:space="preserve">течение одного дня накладывает визу на заявление и возвращает пакет документов делопроизводителю Администрации. Делопроизводитель Администрации в тот же день передает заявление </w:t>
      </w:r>
      <w:r w:rsidR="00CC14FE">
        <w:rPr>
          <w:sz w:val="28"/>
          <w:szCs w:val="28"/>
        </w:rPr>
        <w:t xml:space="preserve">в Комитет. </w:t>
      </w:r>
    </w:p>
    <w:p w:rsidR="00806793" w:rsidRPr="00600C04" w:rsidRDefault="00CC14F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Комитета</w:t>
      </w:r>
      <w:r w:rsidRPr="00CC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оснований для отказа в приеме документов, предусмотренных пунктом 17 Регламента, регистрирует заявление и </w:t>
      </w:r>
      <w:r w:rsidR="00A55E03" w:rsidRPr="00A55E03">
        <w:rPr>
          <w:sz w:val="28"/>
          <w:szCs w:val="28"/>
        </w:rPr>
        <w:t xml:space="preserve">после наложения </w:t>
      </w:r>
      <w:r w:rsidR="00A55E03">
        <w:rPr>
          <w:sz w:val="28"/>
          <w:szCs w:val="28"/>
        </w:rPr>
        <w:t>резолюции</w:t>
      </w:r>
      <w:r w:rsidR="00A55E03" w:rsidRPr="00A55E03">
        <w:rPr>
          <w:sz w:val="28"/>
          <w:szCs w:val="28"/>
        </w:rPr>
        <w:t xml:space="preserve"> председател</w:t>
      </w:r>
      <w:r w:rsidR="00A55E03">
        <w:rPr>
          <w:sz w:val="28"/>
          <w:szCs w:val="28"/>
        </w:rPr>
        <w:t>я</w:t>
      </w:r>
      <w:r w:rsidR="00A55E03" w:rsidRPr="00A55E03">
        <w:rPr>
          <w:sz w:val="28"/>
          <w:szCs w:val="28"/>
        </w:rPr>
        <w:t xml:space="preserve"> Комитета</w:t>
      </w:r>
      <w:r w:rsidR="00A5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</w:t>
      </w:r>
      <w:r w:rsidR="00A55E03">
        <w:rPr>
          <w:sz w:val="28"/>
          <w:szCs w:val="28"/>
        </w:rPr>
        <w:t xml:space="preserve">пакет документов </w:t>
      </w:r>
      <w:r>
        <w:rPr>
          <w:sz w:val="28"/>
          <w:szCs w:val="28"/>
        </w:rPr>
        <w:t>специалисту Комитета, ответственному за предоставление сведений ИСОГД (далее – специалист Комитета). При наличии оснований</w:t>
      </w:r>
      <w:r w:rsidRPr="00CC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отказа в приеме документов, предусмотренных пунктом 17 Регламента, делопроизводитель Комитета готовит письменный отказ в приеме документов с объяснением причины отказа и отправляет его по адресу, указанному в заявлении.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</w:t>
      </w:r>
      <w:r w:rsidR="00F24534">
        <w:rPr>
          <w:sz w:val="28"/>
          <w:szCs w:val="28"/>
        </w:rPr>
        <w:t>тов, предоставленных заявителем</w:t>
      </w:r>
      <w:r w:rsidRPr="00600C04">
        <w:rPr>
          <w:sz w:val="28"/>
          <w:szCs w:val="28"/>
        </w:rPr>
        <w:t>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</w:t>
      </w:r>
      <w:r w:rsidR="00155E80">
        <w:rPr>
          <w:sz w:val="28"/>
          <w:szCs w:val="28"/>
        </w:rPr>
        <w:t>делопроизводитель</w:t>
      </w:r>
      <w:r w:rsidR="00540807">
        <w:rPr>
          <w:sz w:val="28"/>
          <w:szCs w:val="28"/>
        </w:rPr>
        <w:t xml:space="preserve"> Комитета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услуги. </w:t>
      </w:r>
      <w:proofErr w:type="gramEnd"/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 xml:space="preserve">делопроизводитель </w:t>
      </w:r>
      <w:r w:rsidR="00F14BF8">
        <w:rPr>
          <w:sz w:val="28"/>
          <w:szCs w:val="28"/>
        </w:rPr>
        <w:t xml:space="preserve">Комитета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Комитета, ответственному за </w:t>
      </w:r>
      <w:r w:rsidR="00F24534">
        <w:rPr>
          <w:sz w:val="28"/>
          <w:szCs w:val="28"/>
        </w:rPr>
        <w:t>предоставление сведений ИСОГД</w:t>
      </w:r>
      <w:r w:rsidR="00155E80">
        <w:rPr>
          <w:sz w:val="28"/>
          <w:szCs w:val="28"/>
        </w:rPr>
        <w:t xml:space="preserve"> (далее – специалист Комитета)</w:t>
      </w:r>
      <w:r w:rsidR="00F14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="00540807">
        <w:rPr>
          <w:sz w:val="28"/>
          <w:szCs w:val="28"/>
        </w:rPr>
        <w:t xml:space="preserve"> и передача его на исполнение специалисту Комитета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выполнения процедуры </w:t>
      </w:r>
      <w:r w:rsidR="00CC14FE">
        <w:rPr>
          <w:sz w:val="28"/>
          <w:szCs w:val="28"/>
        </w:rPr>
        <w:t xml:space="preserve">регистрации заявления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="00540807">
        <w:rPr>
          <w:sz w:val="28"/>
          <w:szCs w:val="28"/>
        </w:rPr>
        <w:t>5 минут</w:t>
      </w:r>
      <w:r w:rsidRPr="005A1A24">
        <w:rPr>
          <w:sz w:val="28"/>
          <w:szCs w:val="28"/>
        </w:rPr>
        <w:t>.</w:t>
      </w:r>
      <w:r w:rsidR="00540807">
        <w:rPr>
          <w:sz w:val="28"/>
          <w:szCs w:val="28"/>
        </w:rPr>
        <w:t xml:space="preserve"> </w:t>
      </w:r>
    </w:p>
    <w:p w:rsidR="00540807" w:rsidRPr="005A1A24" w:rsidRDefault="0054080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поступления документов </w:t>
      </w:r>
      <w:r w:rsidR="00CC14FE">
        <w:rPr>
          <w:sz w:val="28"/>
          <w:szCs w:val="28"/>
        </w:rPr>
        <w:t xml:space="preserve">специалисту Комитета </w:t>
      </w:r>
      <w:r w:rsidR="007738C6">
        <w:rPr>
          <w:sz w:val="28"/>
          <w:szCs w:val="28"/>
        </w:rPr>
        <w:t>из</w:t>
      </w:r>
      <w:r>
        <w:rPr>
          <w:sz w:val="28"/>
          <w:szCs w:val="28"/>
        </w:rPr>
        <w:t xml:space="preserve"> приемной Администрации ЧГО составляет 1 день. </w:t>
      </w:r>
    </w:p>
    <w:p w:rsidR="00D06D5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>Принятие Администрацией ЧГО решения о предоставлении сведений из разделов ИСОГД или об отказе в их предоставлении.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ED4CE6">
        <w:rPr>
          <w:sz w:val="28"/>
          <w:szCs w:val="28"/>
        </w:rPr>
        <w:t>Комитете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.</w:t>
      </w:r>
    </w:p>
    <w:p w:rsidR="00D06D53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="00806793" w:rsidRPr="00896E1F">
        <w:rPr>
          <w:sz w:val="28"/>
          <w:szCs w:val="28"/>
        </w:rPr>
        <w:t xml:space="preserve"> </w:t>
      </w:r>
      <w:r w:rsidR="00D06D53">
        <w:rPr>
          <w:sz w:val="28"/>
          <w:szCs w:val="28"/>
        </w:rPr>
        <w:t>проверяет комплект документов на наличие оснований, предусмотренных пунктом 18 Регламента и, по результатам проверки принимает решение:</w:t>
      </w:r>
    </w:p>
    <w:p w:rsidR="00F65617" w:rsidRDefault="00D06D5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оснований, предусмотренных пунктом 18 Регламента, подготовить и выдать сведения, содержащиес</w:t>
      </w:r>
      <w:r w:rsidR="00F65617">
        <w:rPr>
          <w:sz w:val="28"/>
          <w:szCs w:val="28"/>
        </w:rPr>
        <w:t>я в разделах ИСОГД;</w:t>
      </w:r>
    </w:p>
    <w:p w:rsidR="00F65617" w:rsidRDefault="00F6561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="00806793">
        <w:rPr>
          <w:sz w:val="28"/>
          <w:szCs w:val="28"/>
        </w:rPr>
        <w:t xml:space="preserve">оставлении </w:t>
      </w:r>
      <w:r>
        <w:rPr>
          <w:sz w:val="28"/>
          <w:szCs w:val="28"/>
        </w:rPr>
        <w:t>оснований, предусмотренных пунктом 18 Регламента, отказать в выдаче сведений, содержащихся в разделах ИСОГД.</w:t>
      </w:r>
    </w:p>
    <w:p w:rsidR="002A363E" w:rsidRDefault="00F65617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подготовке и выдаче сведений, содержащихся в разделах ИСОГД, специалист Комитета</w:t>
      </w:r>
      <w:r w:rsidR="00F4799A">
        <w:rPr>
          <w:sz w:val="28"/>
          <w:szCs w:val="28"/>
        </w:rPr>
        <w:t xml:space="preserve"> в течение 5 рабочих дней</w:t>
      </w:r>
      <w:r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lastRenderedPageBreak/>
        <w:t xml:space="preserve">формирование </w:t>
      </w:r>
      <w:proofErr w:type="gramStart"/>
      <w:r>
        <w:rPr>
          <w:sz w:val="28"/>
          <w:szCs w:val="28"/>
        </w:rPr>
        <w:t>пакет</w:t>
      </w:r>
      <w:proofErr w:type="gramEnd"/>
      <w:r w:rsidR="00126D1E" w:rsidRPr="00126D1E">
        <w:fldChar w:fldCharType="begin"/>
      </w:r>
      <w:r w:rsidR="00C25337">
        <w:instrText>HYPERLINK "consultantplus://offline/ref=F95AA85E02462488D3D5ECE6ABA50C1056D5D315103E3F73D8009D3A4C14A17F2BF1B1BE48A9CB71uDyBJ"</w:instrText>
      </w:r>
      <w:r w:rsidR="00126D1E" w:rsidRPr="00126D1E">
        <w:fldChar w:fldCharType="separate"/>
      </w:r>
      <w:r>
        <w:rPr>
          <w:sz w:val="28"/>
          <w:szCs w:val="28"/>
        </w:rPr>
        <w:t xml:space="preserve">а </w:t>
      </w:r>
      <w:r w:rsidR="00126D1E" w:rsidRPr="00F65617">
        <w:rPr>
          <w:sz w:val="28"/>
          <w:szCs w:val="28"/>
        </w:rPr>
        <w:fldChar w:fldCharType="end"/>
      </w:r>
      <w:r>
        <w:rPr>
          <w:sz w:val="28"/>
          <w:szCs w:val="28"/>
        </w:rPr>
        <w:t>необходимых сведений</w:t>
      </w:r>
      <w:r w:rsidR="002A363E">
        <w:rPr>
          <w:sz w:val="28"/>
          <w:szCs w:val="28"/>
        </w:rPr>
        <w:t xml:space="preserve">, содержащихся в разделах ИСОГД, с сопроводительным письмом. </w:t>
      </w:r>
    </w:p>
    <w:p w:rsidR="00F4799A" w:rsidRDefault="002A363E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подготавливается в двух экземплярах, в течение 1 рабочего дня согласовывается председателем Комитета, или возвращается специалисту Комитета для устранения </w:t>
      </w:r>
      <w:r w:rsidR="00F4799A">
        <w:rPr>
          <w:sz w:val="28"/>
          <w:szCs w:val="28"/>
        </w:rPr>
        <w:t>выявленных замечаний.</w:t>
      </w:r>
    </w:p>
    <w:p w:rsidR="00F4799A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</w:t>
      </w:r>
      <w:r w:rsidRPr="00F479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Комитета сопроводительного письма специалист Комитета устраняет ошибки и вновь передает указанный документ председателю Комитета.</w:t>
      </w:r>
    </w:p>
    <w:p w:rsidR="002A363E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председателем Комитета сопроводительное письмо с пакетом сведений из ИСОГД </w:t>
      </w:r>
      <w:r w:rsidR="002A363E">
        <w:rPr>
          <w:sz w:val="28"/>
          <w:szCs w:val="28"/>
        </w:rPr>
        <w:t xml:space="preserve">передается на подпись Главе ЧГО </w:t>
      </w:r>
      <w:r>
        <w:rPr>
          <w:sz w:val="28"/>
          <w:szCs w:val="28"/>
        </w:rPr>
        <w:t>(</w:t>
      </w:r>
      <w:r w:rsidR="002A363E">
        <w:rPr>
          <w:sz w:val="28"/>
          <w:szCs w:val="28"/>
        </w:rPr>
        <w:t>или уполномоченному заместителю Главы ЧГО</w:t>
      </w:r>
      <w:r>
        <w:rPr>
          <w:sz w:val="28"/>
          <w:szCs w:val="28"/>
        </w:rPr>
        <w:t>)</w:t>
      </w:r>
      <w:r w:rsidR="002A363E">
        <w:rPr>
          <w:sz w:val="28"/>
          <w:szCs w:val="28"/>
        </w:rPr>
        <w:t>.</w:t>
      </w:r>
    </w:p>
    <w:p w:rsidR="00C66B92" w:rsidRDefault="00F4799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ЧГО подписывает сопроводительное письмо</w:t>
      </w:r>
      <w:r w:rsidR="00C66B92">
        <w:rPr>
          <w:sz w:val="28"/>
          <w:szCs w:val="28"/>
        </w:rPr>
        <w:t xml:space="preserve"> с пакетом приложенных документов в течение трех рабочих дней. </w:t>
      </w:r>
    </w:p>
    <w:p w:rsidR="00F4799A" w:rsidRDefault="00C66B92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с пакетом сведений из ИСОГД регистрируется делопроизводителем Администрации и возвращается специалисту Комитета. </w:t>
      </w:r>
    </w:p>
    <w:p w:rsidR="00C66B92" w:rsidRDefault="00C66B92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регистрирует подготовленные к выдаче документы в реестре выданных </w:t>
      </w:r>
      <w:r w:rsidR="00407D8C">
        <w:rPr>
          <w:sz w:val="28"/>
          <w:szCs w:val="28"/>
        </w:rPr>
        <w:t xml:space="preserve">из ИСОГД </w:t>
      </w:r>
      <w:r>
        <w:rPr>
          <w:sz w:val="28"/>
          <w:szCs w:val="28"/>
        </w:rPr>
        <w:t>сведений</w:t>
      </w:r>
      <w:r w:rsidR="00407D8C">
        <w:rPr>
          <w:sz w:val="28"/>
          <w:szCs w:val="28"/>
        </w:rPr>
        <w:t>.</w:t>
      </w:r>
    </w:p>
    <w:p w:rsidR="00407D8C" w:rsidRDefault="00407D8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письма с пакетом сведений из ИСОГД специалист Комитета передает делопроизводителю Комитета для выдачи заявителю, второй экземпляр </w:t>
      </w:r>
      <w:r w:rsidRPr="00167DE8">
        <w:rPr>
          <w:sz w:val="28"/>
          <w:szCs w:val="28"/>
        </w:rPr>
        <w:t>письма передается в архив Комитета</w:t>
      </w:r>
      <w:r w:rsidR="00167DE8">
        <w:rPr>
          <w:sz w:val="28"/>
          <w:szCs w:val="28"/>
        </w:rPr>
        <w:t>.</w:t>
      </w:r>
    </w:p>
    <w:p w:rsidR="002A363E" w:rsidRDefault="00167DE8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выдаче сведений из ИСОГД специалист Комитета подготавливает проект решения об отказе в выдаче сведений, содержащихся в разделах ИСОГД, в двух экземплярах в форме письма с указанием причины отказа (далее – проект письма об отказе).</w:t>
      </w:r>
    </w:p>
    <w:p w:rsidR="00942829" w:rsidRDefault="00167DE8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Комитета передает</w:t>
      </w:r>
      <w:r w:rsidR="00E04F2C">
        <w:rPr>
          <w:color w:val="000000"/>
          <w:sz w:val="28"/>
          <w:szCs w:val="28"/>
        </w:rPr>
        <w:t xml:space="preserve"> проект письма об отказе с приложением документов, предоставленных заявителем, на согласование председателю Комитета.  Председатель Комитета в течение одного дня проверяет проект письма об отказе</w:t>
      </w:r>
      <w:r w:rsidR="00942829">
        <w:rPr>
          <w:color w:val="000000"/>
          <w:sz w:val="28"/>
          <w:szCs w:val="28"/>
        </w:rPr>
        <w:t xml:space="preserve"> и при отсутствии замечаний</w:t>
      </w:r>
      <w:r w:rsidR="00942829" w:rsidRPr="00942829">
        <w:rPr>
          <w:color w:val="000000"/>
          <w:sz w:val="28"/>
          <w:szCs w:val="28"/>
        </w:rPr>
        <w:t xml:space="preserve"> </w:t>
      </w:r>
      <w:r w:rsidR="00942829">
        <w:rPr>
          <w:color w:val="000000"/>
          <w:sz w:val="28"/>
          <w:szCs w:val="28"/>
        </w:rPr>
        <w:t>согласовывает его</w:t>
      </w:r>
      <w:r w:rsidR="00E04F2C">
        <w:rPr>
          <w:color w:val="000000"/>
          <w:sz w:val="28"/>
          <w:szCs w:val="28"/>
        </w:rPr>
        <w:t xml:space="preserve">. </w:t>
      </w:r>
    </w:p>
    <w:p w:rsidR="00942829" w:rsidRDefault="006E1884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замечаний председатель Комитета возвращает проект письма об отказе специалисту Комитета. Специалист Комитета в течение </w:t>
      </w:r>
      <w:r w:rsidR="00942829">
        <w:rPr>
          <w:color w:val="000000"/>
          <w:sz w:val="28"/>
          <w:szCs w:val="28"/>
        </w:rPr>
        <w:t xml:space="preserve">одного дня устраняет замечания. </w:t>
      </w:r>
    </w:p>
    <w:p w:rsidR="00942829" w:rsidRDefault="009428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согласования председателем Комитета специалист Комитета передает проект письма об отказе на согласование в правовой отдел Администрации, после чего указанный проект направляется на подпись Главе Чебаркульского городского округа или уполномоченному заместителю Главы.</w:t>
      </w:r>
    </w:p>
    <w:p w:rsidR="00942829" w:rsidRDefault="009428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Чебаркульского городского округа</w:t>
      </w:r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(уполномоченный заместитель Главы) в течение трех дней подписывает проект письма об отказе. Делопроизводитель Администрации регистрирует письмо в двух экземплярах и направляет в Комитет.</w:t>
      </w:r>
    </w:p>
    <w:p w:rsidR="001017BB" w:rsidRDefault="00942829" w:rsidP="00101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Комитета вносит в реестр </w:t>
      </w:r>
      <w:r w:rsidR="00B15646">
        <w:rPr>
          <w:color w:val="000000"/>
          <w:sz w:val="28"/>
          <w:szCs w:val="28"/>
        </w:rPr>
        <w:t xml:space="preserve">отказов в выдаче сведений из разделов ИСОГД </w:t>
      </w:r>
      <w:r>
        <w:rPr>
          <w:color w:val="000000"/>
          <w:sz w:val="28"/>
          <w:szCs w:val="28"/>
        </w:rPr>
        <w:t>сведения о</w:t>
      </w:r>
      <w:r w:rsidR="00B15646">
        <w:rPr>
          <w:color w:val="000000"/>
          <w:sz w:val="28"/>
          <w:szCs w:val="28"/>
        </w:rPr>
        <w:t xml:space="preserve"> </w:t>
      </w:r>
      <w:proofErr w:type="gramStart"/>
      <w:r w:rsidR="00B15646">
        <w:rPr>
          <w:color w:val="000000"/>
          <w:sz w:val="28"/>
          <w:szCs w:val="28"/>
        </w:rPr>
        <w:t>письме</w:t>
      </w:r>
      <w:proofErr w:type="gramEnd"/>
      <w:r w:rsidR="00B15646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отказе</w:t>
      </w:r>
      <w:r w:rsidR="00E354C4">
        <w:rPr>
          <w:color w:val="000000"/>
          <w:sz w:val="28"/>
          <w:szCs w:val="28"/>
        </w:rPr>
        <w:t xml:space="preserve"> и в тот же день передает два экземпляра письма об отказе с заявлением и предоставленными заявителем документами делопроизвод</w:t>
      </w:r>
      <w:r w:rsidR="0073783F">
        <w:rPr>
          <w:color w:val="000000"/>
          <w:sz w:val="28"/>
          <w:szCs w:val="28"/>
        </w:rPr>
        <w:t>ител</w:t>
      </w:r>
      <w:r w:rsidR="001017BB">
        <w:rPr>
          <w:color w:val="000000"/>
          <w:sz w:val="28"/>
          <w:szCs w:val="28"/>
        </w:rPr>
        <w:t>ю Комитета для выдачи (направления) одного экземпляра письма заявителю и помещения второго экземпляра письма с заявлением и приложенными документами в архив Комитета.</w:t>
      </w:r>
    </w:p>
    <w:p w:rsidR="001017BB" w:rsidRDefault="001017BB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исполнения административной процедуры составляет не более 5 рабочих дней со дня получения заявления с пакетом документов специалистом Комитета.</w:t>
      </w:r>
    </w:p>
    <w:p w:rsidR="001017BB" w:rsidRDefault="001017BB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исполнения административной процедуры является принятие</w:t>
      </w:r>
      <w:r w:rsidR="00803490">
        <w:rPr>
          <w:color w:val="000000"/>
          <w:sz w:val="28"/>
          <w:szCs w:val="28"/>
        </w:rPr>
        <w:t xml:space="preserve"> решения о подготовке и выдаче сведений, содержащихся в разделах ИСОГД, либо принятие решения об отказе в выдаче сведений, </w:t>
      </w:r>
      <w:r>
        <w:rPr>
          <w:color w:val="000000"/>
          <w:sz w:val="28"/>
          <w:szCs w:val="28"/>
        </w:rPr>
        <w:t xml:space="preserve"> </w:t>
      </w:r>
      <w:r w:rsidR="00803490">
        <w:rPr>
          <w:color w:val="000000"/>
          <w:sz w:val="28"/>
          <w:szCs w:val="28"/>
        </w:rPr>
        <w:t>содержащихся в разделах ИСОГД.</w:t>
      </w:r>
    </w:p>
    <w:p w:rsidR="00054629" w:rsidRDefault="00054629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Уведомление заявителя о принятом решении и выдача</w:t>
      </w:r>
      <w:r w:rsidR="00635311">
        <w:rPr>
          <w:color w:val="000000"/>
          <w:sz w:val="28"/>
          <w:szCs w:val="28"/>
        </w:rPr>
        <w:t xml:space="preserve"> (направление) </w:t>
      </w:r>
      <w:r>
        <w:rPr>
          <w:color w:val="000000"/>
          <w:sz w:val="28"/>
          <w:szCs w:val="28"/>
        </w:rPr>
        <w:t>ему результата предоставления муниципальной услуги (итогового документа).</w:t>
      </w:r>
    </w:p>
    <w:p w:rsidR="00806793" w:rsidRPr="004D4F0B" w:rsidRDefault="00054629" w:rsidP="00B611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делопроизводителю Комитета подписанного и зарегистрированного сопроводительного письма с подготовленным пакетом документов или письма об отказе в выдаче сведений, содержащихся в разделах ИСОГД (далее – итоговый документ).</w:t>
      </w:r>
    </w:p>
    <w:p w:rsidR="0010016C" w:rsidRPr="00BB1C98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Выдача </w:t>
      </w:r>
      <w:r w:rsidR="003C6369">
        <w:rPr>
          <w:sz w:val="28"/>
          <w:szCs w:val="28"/>
        </w:rPr>
        <w:t xml:space="preserve">(направление) </w:t>
      </w:r>
      <w:r w:rsidRPr="00600C04">
        <w:rPr>
          <w:sz w:val="28"/>
          <w:szCs w:val="28"/>
        </w:rPr>
        <w:t>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 w:rsidR="003C6369">
        <w:rPr>
          <w:sz w:val="28"/>
          <w:szCs w:val="28"/>
        </w:rPr>
        <w:t xml:space="preserve"> о предоставлении муниципальной услуги или аналогично способу, которым было подано заявление</w:t>
      </w:r>
      <w:r>
        <w:rPr>
          <w:sz w:val="28"/>
          <w:szCs w:val="28"/>
        </w:rPr>
        <w:t xml:space="preserve">, </w:t>
      </w:r>
      <w:r w:rsidRPr="00BB1C98">
        <w:rPr>
          <w:sz w:val="28"/>
          <w:szCs w:val="28"/>
        </w:rPr>
        <w:t>в том числе: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Администрацию - в Комитете;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10016C" w:rsidRDefault="0010016C" w:rsidP="0010016C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 (далее также – МФЦ).</w:t>
      </w:r>
    </w:p>
    <w:p w:rsidR="00220DF3" w:rsidRDefault="00220DF3" w:rsidP="00220DF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016C" w:rsidRDefault="0010016C" w:rsidP="00220DF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0DF3">
        <w:rPr>
          <w:sz w:val="28"/>
          <w:szCs w:val="28"/>
        </w:rPr>
        <w:t>Выдача заявителю результата предоставления муниципальной услуги или уведомления об отказе в предоставлении муниципальной услуги в Комитете.</w:t>
      </w:r>
    </w:p>
    <w:p w:rsidR="00220DF3" w:rsidRPr="00220DF3" w:rsidRDefault="00220DF3" w:rsidP="00220DF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6369" w:rsidRDefault="0004352C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итогового документа </w:t>
      </w:r>
      <w:r w:rsidR="00635311">
        <w:rPr>
          <w:sz w:val="28"/>
          <w:szCs w:val="28"/>
        </w:rPr>
        <w:t xml:space="preserve">заявителю </w:t>
      </w:r>
      <w:r w:rsidR="0010016C">
        <w:rPr>
          <w:sz w:val="28"/>
          <w:szCs w:val="28"/>
        </w:rPr>
        <w:t>в Комитете</w:t>
      </w:r>
      <w:r w:rsidR="00635311">
        <w:rPr>
          <w:sz w:val="28"/>
          <w:szCs w:val="28"/>
        </w:rPr>
        <w:t xml:space="preserve"> делопроизводитель Комитета </w:t>
      </w:r>
      <w:r w:rsidR="003C6369">
        <w:rPr>
          <w:sz w:val="28"/>
          <w:szCs w:val="28"/>
        </w:rPr>
        <w:t xml:space="preserve">по телефону или адресу электронной почты </w:t>
      </w:r>
      <w:r w:rsidR="00635311">
        <w:rPr>
          <w:sz w:val="28"/>
          <w:szCs w:val="28"/>
        </w:rPr>
        <w:t>информирует заявителя о дне, когда заявитель может получить итоговый документ.</w:t>
      </w:r>
    </w:p>
    <w:p w:rsidR="0010016C" w:rsidRDefault="003C636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итогового документа в Комитете производится по адресу:</w:t>
      </w:r>
      <w:r w:rsidR="00635311">
        <w:rPr>
          <w:sz w:val="28"/>
          <w:szCs w:val="28"/>
        </w:rPr>
        <w:t xml:space="preserve"> </w:t>
      </w:r>
      <w:r w:rsidR="007B53B6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13А, кабинет 106.</w:t>
      </w:r>
    </w:p>
    <w:p w:rsidR="00C36360" w:rsidRDefault="00635311" w:rsidP="00100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при получении итогового документа </w:t>
      </w:r>
      <w:r w:rsidR="003C6369">
        <w:rPr>
          <w:sz w:val="28"/>
          <w:szCs w:val="28"/>
        </w:rPr>
        <w:t xml:space="preserve">предъявляет паспорт гражданина РФ, представитель заявителя предъявляет также доверенность, </w:t>
      </w:r>
      <w:r w:rsidR="003C6369" w:rsidRPr="000060C7">
        <w:rPr>
          <w:sz w:val="28"/>
          <w:szCs w:val="28"/>
        </w:rPr>
        <w:t>оформленную в соответствии с требованиями законодательства</w:t>
      </w:r>
      <w:r w:rsidR="007B53B6" w:rsidRPr="000060C7">
        <w:rPr>
          <w:sz w:val="28"/>
          <w:szCs w:val="28"/>
        </w:rPr>
        <w:t xml:space="preserve">, </w:t>
      </w:r>
      <w:r w:rsidRPr="000060C7">
        <w:rPr>
          <w:sz w:val="28"/>
          <w:szCs w:val="28"/>
        </w:rPr>
        <w:t>ставит свою подпись в журнале регистрации выданных сведений, содержащихся в разделах</w:t>
      </w:r>
      <w:r>
        <w:rPr>
          <w:sz w:val="28"/>
          <w:szCs w:val="28"/>
        </w:rPr>
        <w:t xml:space="preserve"> ИСОГД, или отказов в выдаче сведений, содержащихся в разделах ИСОГД.</w:t>
      </w:r>
    </w:p>
    <w:p w:rsidR="008C0763" w:rsidRPr="0010016C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Pr="0010016C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>делопроизводителем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</w:t>
      </w:r>
      <w:r w:rsidR="0010016C">
        <w:rPr>
          <w:sz w:val="28"/>
          <w:szCs w:val="28"/>
        </w:rPr>
        <w:t>ж</w:t>
      </w:r>
      <w:r w:rsidRPr="000C0966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</w:t>
      </w:r>
      <w:r w:rsidR="0010016C" w:rsidRPr="0010016C">
        <w:rPr>
          <w:sz w:val="28"/>
          <w:szCs w:val="28"/>
        </w:rPr>
        <w:t xml:space="preserve"> </w:t>
      </w:r>
      <w:r w:rsidR="0010016C">
        <w:rPr>
          <w:sz w:val="28"/>
          <w:szCs w:val="28"/>
        </w:rPr>
        <w:t>выданных сведений, содержащихся в разделах ИСОГД,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</w:t>
      </w:r>
      <w:r>
        <w:rPr>
          <w:sz w:val="28"/>
          <w:szCs w:val="28"/>
        </w:rPr>
        <w:lastRenderedPageBreak/>
        <w:t>отправившей уведомление</w:t>
      </w:r>
      <w:proofErr w:type="gramEnd"/>
      <w:r>
        <w:rPr>
          <w:sz w:val="28"/>
          <w:szCs w:val="28"/>
        </w:rPr>
        <w:t>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0C7">
        <w:rPr>
          <w:sz w:val="28"/>
          <w:szCs w:val="28"/>
        </w:rPr>
        <w:t>Факт отправки почтового отправления фиксируется также в реестре почтовых отправлений Комитета.</w:t>
      </w:r>
    </w:p>
    <w:p w:rsidR="000060C7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C7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C7" w:rsidRPr="00BB1C98" w:rsidRDefault="000060C7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360" w:rsidRPr="0010016C" w:rsidRDefault="00C36360" w:rsidP="00B61125">
      <w:pPr>
        <w:tabs>
          <w:tab w:val="num" w:pos="3132"/>
        </w:tabs>
        <w:ind w:firstLine="709"/>
        <w:jc w:val="both"/>
        <w:rPr>
          <w:sz w:val="16"/>
          <w:szCs w:val="16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Pr="0010016C" w:rsidRDefault="00C36360" w:rsidP="00B61125">
      <w:pPr>
        <w:tabs>
          <w:tab w:val="num" w:pos="3132"/>
        </w:tabs>
        <w:ind w:firstLine="709"/>
        <w:jc w:val="center"/>
        <w:rPr>
          <w:sz w:val="16"/>
          <w:szCs w:val="16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 </w:t>
      </w:r>
      <w:r w:rsidR="003C6369">
        <w:rPr>
          <w:sz w:val="28"/>
          <w:szCs w:val="28"/>
        </w:rPr>
        <w:t>д</w:t>
      </w:r>
      <w:r>
        <w:rPr>
          <w:sz w:val="28"/>
          <w:szCs w:val="28"/>
        </w:rPr>
        <w:t xml:space="preserve">елопроизводитель Комитета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>Курьер МФЦ ставит свою подпись в реестре переданных документов. Реестр оформляется в двух экземплярах, один из которых остается в Комитете,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</w:t>
      </w:r>
      <w:r w:rsidR="003C6369">
        <w:rPr>
          <w:sz w:val="28"/>
          <w:szCs w:val="28"/>
        </w:rPr>
        <w:t>ж</w:t>
      </w:r>
      <w:r w:rsidRPr="000C0966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регистрации</w:t>
      </w:r>
      <w:r w:rsidR="003C6369" w:rsidRPr="003C6369">
        <w:rPr>
          <w:sz w:val="28"/>
          <w:szCs w:val="28"/>
        </w:rPr>
        <w:t xml:space="preserve"> </w:t>
      </w:r>
      <w:r w:rsidR="003C6369">
        <w:rPr>
          <w:sz w:val="28"/>
          <w:szCs w:val="28"/>
        </w:rPr>
        <w:t>выданных сведений, содержащихся в разделах ИСОГД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</w:t>
      </w:r>
      <w:r w:rsidR="003C6369">
        <w:rPr>
          <w:sz w:val="28"/>
          <w:szCs w:val="28"/>
        </w:rPr>
        <w:t>ж</w:t>
      </w:r>
      <w:r>
        <w:rPr>
          <w:sz w:val="28"/>
          <w:szCs w:val="28"/>
        </w:rPr>
        <w:t>урнале регистрации</w:t>
      </w:r>
      <w:r w:rsidR="003C6369" w:rsidRPr="003C6369">
        <w:rPr>
          <w:sz w:val="28"/>
          <w:szCs w:val="28"/>
        </w:rPr>
        <w:t xml:space="preserve"> </w:t>
      </w:r>
      <w:r w:rsidR="003C6369">
        <w:rPr>
          <w:sz w:val="28"/>
          <w:szCs w:val="28"/>
        </w:rPr>
        <w:t>выданных сведений, содержащихся в разделах ИСОГД</w:t>
      </w:r>
      <w:r>
        <w:rPr>
          <w:sz w:val="28"/>
          <w:szCs w:val="28"/>
        </w:rPr>
        <w:t xml:space="preserve">. </w:t>
      </w:r>
    </w:p>
    <w:p w:rsidR="00C36360" w:rsidRPr="003C6369" w:rsidRDefault="00C36360" w:rsidP="00B61125">
      <w:pPr>
        <w:ind w:firstLine="709"/>
        <w:jc w:val="center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Pr="003C6369" w:rsidRDefault="00C36360" w:rsidP="00B61125">
      <w:pPr>
        <w:ind w:firstLine="709"/>
        <w:jc w:val="both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 в 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6A1CDE" w:rsidRDefault="00806793" w:rsidP="00B61125">
      <w:pPr>
        <w:ind w:firstLine="709"/>
        <w:jc w:val="center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6A1CDE" w:rsidRDefault="00806793" w:rsidP="00B6112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00B0">
        <w:rPr>
          <w:sz w:val="28"/>
          <w:szCs w:val="28"/>
        </w:rPr>
        <w:t>0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  <w:proofErr w:type="gramStart"/>
      <w:r w:rsidR="003500B0">
        <w:rPr>
          <w:sz w:val="28"/>
          <w:szCs w:val="28"/>
        </w:rPr>
        <w:t>К</w:t>
      </w:r>
      <w:r w:rsidRPr="00911222">
        <w:rPr>
          <w:sz w:val="28"/>
          <w:szCs w:val="28"/>
        </w:rPr>
        <w:t xml:space="preserve">онтроль </w:t>
      </w:r>
      <w:r w:rsidR="006A1CDE">
        <w:rPr>
          <w:sz w:val="28"/>
          <w:szCs w:val="28"/>
        </w:rPr>
        <w:t>за</w:t>
      </w:r>
      <w:proofErr w:type="gramEnd"/>
      <w:r w:rsidR="006A1CDE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соблюдени</w:t>
      </w:r>
      <w:r w:rsidR="006A1CDE">
        <w:rPr>
          <w:sz w:val="28"/>
          <w:szCs w:val="28"/>
        </w:rPr>
        <w:t>ем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6A1CDE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6A1CD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A1C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="006A1CDE">
        <w:rPr>
          <w:sz w:val="28"/>
          <w:szCs w:val="28"/>
        </w:rPr>
        <w:t xml:space="preserve"> Чебаркульского городского округа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Текущий контроль </w:t>
      </w:r>
      <w:r w:rsidR="006A1CDE">
        <w:rPr>
          <w:sz w:val="28"/>
          <w:szCs w:val="28"/>
        </w:rPr>
        <w:t xml:space="preserve">исполнения специалистами Комитета обязанностей по предоставлению муниципальной услуги </w:t>
      </w:r>
      <w:r w:rsidR="006A1CDE" w:rsidRPr="00911222">
        <w:rPr>
          <w:sz w:val="28"/>
          <w:szCs w:val="28"/>
        </w:rPr>
        <w:t>осуществляется</w:t>
      </w:r>
      <w:r w:rsidR="006A1CDE">
        <w:rPr>
          <w:sz w:val="28"/>
          <w:szCs w:val="28"/>
        </w:rPr>
        <w:t xml:space="preserve"> председателем Комитета </w:t>
      </w:r>
      <w:r w:rsidRPr="00911222">
        <w:rPr>
          <w:sz w:val="28"/>
          <w:szCs w:val="28"/>
        </w:rPr>
        <w:t xml:space="preserve">путем проведения проверок соблюдения </w:t>
      </w:r>
      <w:r w:rsidR="006A1CDE">
        <w:rPr>
          <w:sz w:val="28"/>
          <w:szCs w:val="28"/>
        </w:rPr>
        <w:t xml:space="preserve">сроков </w:t>
      </w:r>
      <w:r w:rsidRPr="00911222">
        <w:rPr>
          <w:sz w:val="28"/>
          <w:szCs w:val="28"/>
        </w:rPr>
        <w:t xml:space="preserve">и </w:t>
      </w:r>
      <w:r w:rsidR="006A1CDE">
        <w:rPr>
          <w:sz w:val="28"/>
          <w:szCs w:val="28"/>
        </w:rPr>
        <w:t xml:space="preserve">качества </w:t>
      </w:r>
      <w:r w:rsidRPr="00911222">
        <w:rPr>
          <w:sz w:val="28"/>
          <w:szCs w:val="28"/>
        </w:rPr>
        <w:t xml:space="preserve">исполнения </w:t>
      </w:r>
      <w:r w:rsidR="006A1CDE">
        <w:rPr>
          <w:sz w:val="28"/>
          <w:szCs w:val="28"/>
        </w:rPr>
        <w:t>процедур, установленных</w:t>
      </w:r>
      <w:r>
        <w:rPr>
          <w:sz w:val="28"/>
          <w:szCs w:val="28"/>
        </w:rPr>
        <w:t xml:space="preserve"> настоящ</w:t>
      </w:r>
      <w:r w:rsidR="006A1CDE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Регламент</w:t>
      </w:r>
      <w:r w:rsidR="006A1CDE">
        <w:rPr>
          <w:sz w:val="28"/>
          <w:szCs w:val="28"/>
        </w:rPr>
        <w:t>ом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2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3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B0">
        <w:rPr>
          <w:rFonts w:ascii="Times New Roman" w:hAnsi="Times New Roman" w:cs="Times New Roman"/>
          <w:sz w:val="28"/>
          <w:szCs w:val="28"/>
        </w:rPr>
        <w:t>4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</w:t>
      </w:r>
      <w:r w:rsidR="003500B0">
        <w:rPr>
          <w:sz w:val="28"/>
          <w:szCs w:val="28"/>
        </w:rPr>
        <w:t>5</w:t>
      </w:r>
      <w:r w:rsidRPr="007350D4">
        <w:rPr>
          <w:sz w:val="28"/>
          <w:szCs w:val="28"/>
        </w:rPr>
        <w:t>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5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0B0">
        <w:rPr>
          <w:sz w:val="28"/>
          <w:szCs w:val="28"/>
        </w:rPr>
        <w:t>6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B87F18">
        <w:rPr>
          <w:sz w:val="28"/>
          <w:szCs w:val="28"/>
        </w:rPr>
        <w:t>Комитета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lastRenderedPageBreak/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06793"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06793" w:rsidRPr="00855784">
        <w:rPr>
          <w:sz w:val="28"/>
          <w:szCs w:val="28"/>
        </w:rPr>
        <w:t xml:space="preserve">. </w:t>
      </w:r>
      <w:proofErr w:type="gramStart"/>
      <w:r w:rsidR="00806793" w:rsidRPr="00855784">
        <w:rPr>
          <w:sz w:val="28"/>
          <w:szCs w:val="28"/>
        </w:rPr>
        <w:t xml:space="preserve">Жалоба, поступившая в </w:t>
      </w:r>
      <w:r w:rsidR="00806793">
        <w:rPr>
          <w:sz w:val="28"/>
          <w:szCs w:val="28"/>
        </w:rPr>
        <w:t>Администрацию</w:t>
      </w:r>
      <w:r w:rsidR="00806793" w:rsidRPr="00855784">
        <w:rPr>
          <w:sz w:val="28"/>
          <w:szCs w:val="28"/>
        </w:rPr>
        <w:t>, подлежит рассмотрению должностным лицом</w:t>
      </w:r>
      <w:r w:rsidR="00806793">
        <w:rPr>
          <w:sz w:val="28"/>
          <w:szCs w:val="28"/>
        </w:rPr>
        <w:t xml:space="preserve"> Администрации</w:t>
      </w:r>
      <w:r w:rsidR="00806793"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 w:rsidR="00806793">
        <w:rPr>
          <w:sz w:val="28"/>
          <w:szCs w:val="28"/>
        </w:rPr>
        <w:t xml:space="preserve"> Администрации, ее должностных лиц </w:t>
      </w:r>
      <w:r w:rsidR="00806793" w:rsidRPr="00855784">
        <w:rPr>
          <w:sz w:val="28"/>
          <w:szCs w:val="28"/>
        </w:rPr>
        <w:t>в приеме документов у заявителя либо</w:t>
      </w:r>
      <w:r w:rsidR="00806793">
        <w:rPr>
          <w:sz w:val="28"/>
          <w:szCs w:val="28"/>
        </w:rPr>
        <w:t xml:space="preserve"> отказа</w:t>
      </w:r>
      <w:r w:rsidR="00806793"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в течение 5 рабочих дней со</w:t>
      </w:r>
      <w:proofErr w:type="gramEnd"/>
      <w:r w:rsidR="00806793" w:rsidRPr="00855784">
        <w:rPr>
          <w:sz w:val="28"/>
          <w:szCs w:val="28"/>
        </w:rPr>
        <w:t xml:space="preserve"> дня регистрац</w:t>
      </w:r>
      <w:r w:rsidR="00806793">
        <w:rPr>
          <w:sz w:val="28"/>
          <w:szCs w:val="28"/>
        </w:rPr>
        <w:t>и</w:t>
      </w:r>
      <w:r w:rsidR="00806793" w:rsidRPr="00855784">
        <w:rPr>
          <w:sz w:val="28"/>
          <w:szCs w:val="28"/>
        </w:rPr>
        <w:t>и</w:t>
      </w:r>
      <w:r w:rsidR="00806793">
        <w:rPr>
          <w:sz w:val="28"/>
          <w:szCs w:val="28"/>
        </w:rPr>
        <w:t xml:space="preserve"> жалобы</w:t>
      </w:r>
      <w:r w:rsidR="00806793"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3500B0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06793" w:rsidRPr="00855784">
        <w:rPr>
          <w:sz w:val="28"/>
          <w:szCs w:val="28"/>
        </w:rPr>
        <w:t>. По результатам рассмотрения жалобы</w:t>
      </w:r>
      <w:r w:rsidR="00806793">
        <w:rPr>
          <w:sz w:val="28"/>
          <w:szCs w:val="28"/>
        </w:rPr>
        <w:t xml:space="preserve"> должностное лицо, указанное в пункте 3</w:t>
      </w:r>
      <w:r>
        <w:rPr>
          <w:sz w:val="28"/>
          <w:szCs w:val="28"/>
        </w:rPr>
        <w:t>6</w:t>
      </w:r>
      <w:r w:rsidR="00806793">
        <w:rPr>
          <w:sz w:val="28"/>
          <w:szCs w:val="28"/>
        </w:rPr>
        <w:t xml:space="preserve"> настоящего Регламента</w:t>
      </w:r>
      <w:r w:rsidR="00806793" w:rsidRPr="00FA086B">
        <w:rPr>
          <w:sz w:val="28"/>
          <w:szCs w:val="28"/>
        </w:rPr>
        <w:t>,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принимает одно из</w:t>
      </w:r>
      <w:r w:rsidR="00806793">
        <w:rPr>
          <w:sz w:val="28"/>
          <w:szCs w:val="28"/>
        </w:rPr>
        <w:t xml:space="preserve"> </w:t>
      </w:r>
      <w:r w:rsidR="00806793"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00B0">
        <w:rPr>
          <w:sz w:val="28"/>
          <w:szCs w:val="28"/>
        </w:rPr>
        <w:t>0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3500B0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B0">
        <w:rPr>
          <w:sz w:val="28"/>
          <w:szCs w:val="28"/>
        </w:rPr>
        <w:t>1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B0">
        <w:rPr>
          <w:sz w:val="28"/>
          <w:szCs w:val="28"/>
        </w:rPr>
        <w:t>2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5171" w:rsidRDefault="00BE5171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5171" w:rsidRDefault="00BE5171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Общая информация о Комитете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126D1E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Официальный сайт в сети </w:t>
            </w:r>
            <w:r w:rsidRPr="00F344DF">
              <w:rPr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lastRenderedPageBreak/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lastRenderedPageBreak/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председатель Комитета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Комитета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 w:rsidR="00A55E03">
        <w:rPr>
          <w:color w:val="000000"/>
          <w:sz w:val="16"/>
          <w:szCs w:val="16"/>
        </w:rPr>
        <w:t>наименование заявителя,</w:t>
      </w:r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юридический адрес</w:t>
      </w:r>
      <w:r w:rsidR="00A55E03">
        <w:rPr>
          <w:color w:val="000000"/>
          <w:sz w:val="16"/>
          <w:szCs w:val="16"/>
        </w:rPr>
        <w:t xml:space="preserve">, 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______________</w:t>
      </w:r>
    </w:p>
    <w:p w:rsidR="00806793" w:rsidRPr="00024678" w:rsidRDefault="00092431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 места проживания, телефон</w:t>
      </w:r>
      <w:r w:rsidR="00806793" w:rsidRPr="00024678">
        <w:rPr>
          <w:color w:val="000000"/>
          <w:sz w:val="16"/>
          <w:szCs w:val="16"/>
        </w:rPr>
        <w:t>, адрес электронн</w:t>
      </w:r>
      <w:r w:rsidR="00620E8F">
        <w:rPr>
          <w:color w:val="000000"/>
          <w:sz w:val="16"/>
          <w:szCs w:val="16"/>
        </w:rPr>
        <w:t>ой почты, ИНН, ОГРН)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</w:t>
      </w:r>
      <w:r w:rsidR="00092431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5171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806793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E5171">
        <w:rPr>
          <w:rFonts w:ascii="Times New Roman" w:hAnsi="Times New Roman" w:cs="Times New Roman"/>
          <w:b w:val="0"/>
          <w:sz w:val="24"/>
          <w:szCs w:val="24"/>
        </w:rPr>
        <w:t>предоставлении сведений, содержащихся в информационной системе</w:t>
      </w:r>
    </w:p>
    <w:p w:rsidR="00BE5171" w:rsidRDefault="00BE5171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обеспечения градостроительной деятельности (ИСОГД)</w:t>
      </w:r>
    </w:p>
    <w:p w:rsidR="00BE5171" w:rsidRPr="00AC78D4" w:rsidRDefault="00BE5171" w:rsidP="00BE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171" w:rsidRDefault="00806793" w:rsidP="00806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BE5171">
        <w:rPr>
          <w:rFonts w:ascii="Times New Roman" w:hAnsi="Times New Roman" w:cs="Times New Roman"/>
          <w:sz w:val="24"/>
          <w:szCs w:val="24"/>
        </w:rPr>
        <w:t xml:space="preserve">предоставить сведения из ИСОГД </w:t>
      </w:r>
      <w:r w:rsidR="00BE5171" w:rsidRPr="00BE5171">
        <w:rPr>
          <w:rFonts w:ascii="Times New Roman" w:hAnsi="Times New Roman" w:cs="Times New Roman"/>
          <w:i/>
          <w:sz w:val="24"/>
          <w:szCs w:val="24"/>
        </w:rPr>
        <w:t>(указать необходимый разде</w:t>
      </w:r>
      <w:proofErr w:type="gramStart"/>
      <w:r w:rsidR="00BE5171" w:rsidRPr="00BE5171">
        <w:rPr>
          <w:rFonts w:ascii="Times New Roman" w:hAnsi="Times New Roman" w:cs="Times New Roman"/>
          <w:i/>
          <w:sz w:val="24"/>
          <w:szCs w:val="24"/>
        </w:rPr>
        <w:t>л(</w:t>
      </w:r>
      <w:proofErr w:type="spellStart"/>
      <w:proofErr w:type="gramEnd"/>
      <w:r w:rsidR="00BE5171" w:rsidRPr="00BE5171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BE5171" w:rsidRPr="00BE5171">
        <w:rPr>
          <w:rFonts w:ascii="Times New Roman" w:hAnsi="Times New Roman" w:cs="Times New Roman"/>
          <w:i/>
          <w:sz w:val="24"/>
          <w:szCs w:val="24"/>
        </w:rPr>
        <w:t>) ИСОГД)</w:t>
      </w:r>
      <w:r w:rsidR="00BE5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</w:t>
      </w:r>
    </w:p>
    <w:p w:rsidR="00806793" w:rsidRPr="00BE5171" w:rsidRDefault="00BE5171" w:rsidP="00BE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1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территорию (часть территории) Чебаркульского городского</w:t>
      </w:r>
      <w:r w:rsidR="00C0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C04118">
        <w:rPr>
          <w:rFonts w:ascii="Times New Roman" w:hAnsi="Times New Roman" w:cs="Times New Roman"/>
          <w:sz w:val="24"/>
          <w:szCs w:val="24"/>
        </w:rPr>
        <w:t xml:space="preserve">, земельный участок, объект капитального строительства </w:t>
      </w:r>
      <w:r w:rsidR="00C04118" w:rsidRPr="006C7F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04118" w:rsidRPr="006C7F6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C04118" w:rsidRPr="006C7F6E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6C7F6E" w:rsidRPr="006C7F6E">
        <w:rPr>
          <w:rFonts w:ascii="Times New Roman" w:hAnsi="Times New Roman" w:cs="Times New Roman"/>
          <w:i/>
          <w:sz w:val="24"/>
          <w:szCs w:val="24"/>
        </w:rPr>
        <w:t>черкнуть)</w:t>
      </w:r>
      <w:r w:rsidR="006C7F6E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BE5171">
        <w:rPr>
          <w:rFonts w:ascii="Times New Roman" w:hAnsi="Times New Roman" w:cs="Times New Roman"/>
          <w:sz w:val="24"/>
          <w:szCs w:val="24"/>
        </w:rPr>
        <w:t xml:space="preserve"> </w:t>
      </w:r>
      <w:r w:rsidR="003E4C52">
        <w:rPr>
          <w:rFonts w:ascii="Times New Roman" w:hAnsi="Times New Roman" w:cs="Times New Roman"/>
          <w:sz w:val="24"/>
          <w:szCs w:val="24"/>
        </w:rPr>
        <w:t>_______________</w:t>
      </w:r>
      <w:r w:rsidR="00806793" w:rsidRPr="00BE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06793" w:rsidRPr="00A62D2F" w:rsidRDefault="00806793" w:rsidP="006C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</w:t>
      </w:r>
      <w:r w:rsidR="003E4C52"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F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7F6E" w:rsidRPr="00111951" w:rsidRDefault="006C7F6E" w:rsidP="0080679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1951">
        <w:rPr>
          <w:rFonts w:ascii="Times New Roman" w:hAnsi="Times New Roman" w:cs="Times New Roman"/>
          <w:i/>
          <w:sz w:val="22"/>
          <w:szCs w:val="22"/>
        </w:rPr>
        <w:t>(точный адрес, наименование территории, адресный ориентир, кадастровый номер земельного участка</w:t>
      </w:r>
      <w:r w:rsidR="00111951" w:rsidRPr="00111951">
        <w:rPr>
          <w:rFonts w:ascii="Times New Roman" w:hAnsi="Times New Roman" w:cs="Times New Roman"/>
          <w:i/>
          <w:sz w:val="22"/>
          <w:szCs w:val="22"/>
        </w:rPr>
        <w:t>)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2B5671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сведений: электронная, бумажная</w:t>
      </w:r>
      <w:r w:rsidR="003F13AB">
        <w:rPr>
          <w:rFonts w:ascii="Times New Roman" w:hAnsi="Times New Roman" w:cs="Times New Roman"/>
          <w:sz w:val="24"/>
          <w:szCs w:val="24"/>
        </w:rPr>
        <w:t xml:space="preserve"> </w:t>
      </w:r>
      <w:r w:rsidR="003F13AB" w:rsidRPr="003F13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F13AB" w:rsidRPr="003F13A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F13AB" w:rsidRPr="003F13AB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806793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направить по адресу:</w:t>
      </w:r>
    </w:p>
    <w:p w:rsidR="003F13AB" w:rsidRPr="00FF1DAD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3AB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намерен получить лично, о готовности сообщить по телефону: ________________________________</w:t>
      </w:r>
    </w:p>
    <w:p w:rsidR="003F13AB" w:rsidRPr="003F13AB" w:rsidRDefault="003F13AB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(указать номер телефона)</w:t>
      </w:r>
    </w:p>
    <w:p w:rsidR="00806793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(копия)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3928B9">
        <w:rPr>
          <w:rFonts w:ascii="Times New Roman" w:hAnsi="Times New Roman" w:cs="Times New Roman"/>
          <w:sz w:val="24"/>
          <w:szCs w:val="24"/>
        </w:rPr>
        <w:t xml:space="preserve"> или иной документ, подтверждающий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– при обращении представителя</w:t>
      </w:r>
      <w:r w:rsidR="003928B9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3F13AB" w:rsidRPr="003928B9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с границами территории, по которой запрашивается информация в произвольном масштабе (при необходимости)</w:t>
      </w:r>
    </w:p>
    <w:p w:rsidR="003928B9" w:rsidRPr="003928B9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Pr="00D23FCB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Default="003928B9" w:rsidP="003928B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целях предоставления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услуги_____________________________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8B9" w:rsidRPr="003E4C52" w:rsidRDefault="003928B9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_____________________           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должность </w:t>
      </w:r>
      <w:r w:rsidR="003E4C52">
        <w:rPr>
          <w:rFonts w:ascii="Times New Roman" w:hAnsi="Times New Roman" w:cs="Times New Roman"/>
          <w:i/>
          <w:sz w:val="24"/>
          <w:szCs w:val="24"/>
        </w:rPr>
        <w:t>(для юридического лица)                     подпись                                         Ф.И.О.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3E4C52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C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______________ 20____ г.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3E4C52" w:rsidRP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FE10FA" w:rsidRPr="003E4C52" w:rsidRDefault="003E4C52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юридического лица</w:t>
      </w:r>
      <w:proofErr w:type="gramEnd"/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437F0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 w:rsidR="009219BC"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806793" w:rsidRPr="00F344DF" w:rsidRDefault="00212240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9437F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9219BC" w:rsidRDefault="009219BC" w:rsidP="00620E8F">
            <w:pPr>
              <w:jc w:val="center"/>
            </w:pPr>
          </w:p>
          <w:p w:rsidR="00806793" w:rsidRPr="005B213C" w:rsidRDefault="00126D1E" w:rsidP="00620E8F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103.8pt,26.7pt" to="103.8pt,41.9pt">
                  <v:stroke endarrow="block"/>
                </v:line>
              </w:pict>
            </w:r>
            <w:r w:rsidR="00620E8F">
              <w:rPr>
                <w:sz w:val="22"/>
                <w:szCs w:val="22"/>
              </w:rPr>
              <w:t>Поступление заявления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</w:rPr>
        <w:t xml:space="preserve">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</w:tblGrid>
      <w:tr w:rsidR="00806793" w:rsidTr="00D969FB">
        <w:trPr>
          <w:trHeight w:val="1157"/>
        </w:trPr>
        <w:tc>
          <w:tcPr>
            <w:tcW w:w="4284" w:type="dxa"/>
            <w:vAlign w:val="center"/>
          </w:tcPr>
          <w:p w:rsidR="00806793" w:rsidRPr="005B213C" w:rsidRDefault="00620E8F" w:rsidP="006207E0">
            <w:r>
              <w:rPr>
                <w:sz w:val="22"/>
                <w:szCs w:val="22"/>
              </w:rPr>
              <w:t>Основания для отказа в приеме заявления отсутствуют?</w:t>
            </w:r>
          </w:p>
        </w:tc>
      </w:tr>
    </w:tbl>
    <w:p w:rsidR="00806793" w:rsidRPr="0058318C" w:rsidRDefault="009437F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93" w:rsidRPr="009437F0" w:rsidRDefault="00126D1E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1E">
        <w:rPr>
          <w:noProof/>
        </w:rPr>
        <w:pict>
          <v:rect id="_x0000_s1028" style="position:absolute;left:0;text-align:left;margin-left:-6pt;margin-top:2.4pt;width:3in;height:29.25pt;z-index:251662336">
            <v:textbox style="mso-next-textbox:#_x0000_s1028">
              <w:txbxContent>
                <w:p w:rsidR="00C57981" w:rsidRPr="005B213C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приеме заявления</w:t>
                  </w:r>
                </w:p>
              </w:txbxContent>
            </v:textbox>
          </v:rect>
        </w:pict>
      </w:r>
      <w:r w:rsidR="00943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37F0" w:rsidRPr="009437F0">
        <w:rPr>
          <w:rFonts w:ascii="Times New Roman" w:hAnsi="Times New Roman" w:cs="Times New Roman"/>
          <w:sz w:val="24"/>
          <w:szCs w:val="24"/>
        </w:rPr>
        <w:t xml:space="preserve">нет                          </w:t>
      </w:r>
      <w:proofErr w:type="spellStart"/>
      <w:proofErr w:type="gramStart"/>
      <w:r w:rsidR="009437F0" w:rsidRPr="009437F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proofErr w:type="gramEnd"/>
    </w:p>
    <w:p w:rsidR="00806793" w:rsidRDefault="00126D1E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alt="лорлорлор" style="position:absolute;left:0;text-align:left;margin-left:210pt;margin-top:1.4pt;width:91.35pt;height:0;flip:x;z-index:251659263" o:connectortype="straight">
            <v:stroke endarrow="block"/>
          </v:shape>
        </w:pict>
      </w:r>
    </w:p>
    <w:p w:rsidR="00212240" w:rsidRDefault="00126D1E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D1E">
        <w:rPr>
          <w:noProof/>
        </w:rPr>
        <w:pict>
          <v:line id="_x0000_s1032" style="position:absolute;left:0;text-align:left;z-index:251666432" from="94.8pt,1.75pt" to="94.8pt,39.65pt">
            <v:stroke endarrow="block"/>
          </v:line>
        </w:pict>
      </w:r>
      <w:r w:rsidRPr="00126D1E">
        <w:rPr>
          <w:noProof/>
        </w:rPr>
        <w:pict>
          <v:line id="_x0000_s1040" style="position:absolute;left:0;text-align:left;z-index:251674624" from="376.05pt,12.4pt" to="376.05pt,39.65pt">
            <v:stroke endarrow="block"/>
          </v:line>
        </w:pict>
      </w:r>
      <w:r w:rsidR="006207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7E0">
        <w:rPr>
          <w:rFonts w:ascii="Times New Roman" w:hAnsi="Times New Roman" w:cs="Times New Roman"/>
          <w:sz w:val="28"/>
          <w:szCs w:val="28"/>
        </w:rPr>
        <w:t xml:space="preserve"> </w:t>
      </w:r>
      <w:r w:rsidR="005831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6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2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6793" w:rsidRPr="0058318C" w:rsidRDefault="0021224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</w:t>
      </w:r>
    </w:p>
    <w:p w:rsidR="00806793" w:rsidRDefault="00126D1E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D1E">
        <w:rPr>
          <w:noProof/>
        </w:rPr>
        <w:pict>
          <v:rect id="_x0000_s1055" style="position:absolute;left:0;text-align:left;margin-left:-.25pt;margin-top:12.05pt;width:142.3pt;height:34.8pt;z-index:-251658242"/>
        </w:pict>
      </w:r>
      <w:r w:rsidRPr="00126D1E">
        <w:rPr>
          <w:noProof/>
        </w:rPr>
        <w:pict>
          <v:rect id="_x0000_s1039" style="position:absolute;left:0;text-align:left;margin-left:242.15pt;margin-top:12.05pt;width:3in;height:42.6pt;z-index:251673600">
            <v:textbox style="mso-next-textbox:#_x0000_s1039">
              <w:txbxContent>
                <w:p w:rsidR="00C57981" w:rsidRPr="00F344DF" w:rsidRDefault="00C57981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>Прием и регистрация представленных документов в Администрации, направление в Комитет</w:t>
                  </w:r>
                  <w:r>
                    <w:rPr>
                      <w:sz w:val="20"/>
                      <w:szCs w:val="20"/>
                    </w:rPr>
                    <w:t>, регистрация в Комитете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2FD4" w:rsidRPr="009219BC">
        <w:rPr>
          <w:rFonts w:ascii="Times New Roman" w:hAnsi="Times New Roman" w:cs="Times New Roman"/>
        </w:rPr>
        <w:t xml:space="preserve">уведомление заявителя </w:t>
      </w:r>
      <w:proofErr w:type="gramStart"/>
      <w:r w:rsidR="007C2FD4" w:rsidRPr="009219BC">
        <w:rPr>
          <w:rFonts w:ascii="Times New Roman" w:hAnsi="Times New Roman" w:cs="Times New Roman"/>
        </w:rPr>
        <w:t>об</w:t>
      </w:r>
      <w:proofErr w:type="gramEnd"/>
      <w:r w:rsidR="007C2FD4" w:rsidRPr="009219BC">
        <w:rPr>
          <w:rFonts w:ascii="Times New Roman" w:hAnsi="Times New Roman" w:cs="Times New Roman"/>
        </w:rPr>
        <w:t xml:space="preserve"> </w: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C2FD4" w:rsidRPr="009219BC">
        <w:rPr>
          <w:rFonts w:ascii="Times New Roman" w:hAnsi="Times New Roman" w:cs="Times New Roman"/>
        </w:rPr>
        <w:t>отказе</w:t>
      </w:r>
      <w:proofErr w:type="gramEnd"/>
      <w:r w:rsidR="007C2FD4" w:rsidRPr="009219BC">
        <w:rPr>
          <w:rFonts w:ascii="Times New Roman" w:hAnsi="Times New Roman" w:cs="Times New Roman"/>
        </w:rPr>
        <w:t xml:space="preserve"> </w:t>
      </w:r>
      <w:r w:rsidRPr="009219BC">
        <w:rPr>
          <w:rFonts w:ascii="Times New Roman" w:hAnsi="Times New Roman" w:cs="Times New Roman"/>
        </w:rPr>
        <w:t>в</w:t>
      </w:r>
      <w:r w:rsidR="007C2FD4" w:rsidRPr="009219BC">
        <w:rPr>
          <w:rFonts w:ascii="Times New Roman" w:hAnsi="Times New Roman" w:cs="Times New Roman"/>
        </w:rPr>
        <w:t xml:space="preserve"> приеме заявления</w:t>
      </w:r>
    </w:p>
    <w:p w:rsidR="00806793" w:rsidRDefault="00806793" w:rsidP="00806793">
      <w:pPr>
        <w:pStyle w:val="ConsPlusNonformat"/>
        <w:jc w:val="both"/>
      </w:pPr>
      <w:r>
        <w:t xml:space="preserve">                                        </w:t>
      </w: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367.05pt;margin-top:4.95pt;width:.75pt;height:20.15pt;z-index:251686912" o:connectortype="straight">
            <v:stroke endarrow="block"/>
          </v:shape>
        </w:pict>
      </w:r>
    </w:p>
    <w:p w:rsidR="00806793" w:rsidRDefault="00806793" w:rsidP="00806793">
      <w:pPr>
        <w:pStyle w:val="ConsPlusNonformat"/>
        <w:jc w:val="both"/>
      </w:pP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72.15pt;margin-top:2.45pt;width:209.3pt;height:35.3pt;z-index:251665408">
            <v:textbox style="mso-next-textbox:#_x0000_s1031">
              <w:txbxContent>
                <w:p w:rsidR="00C57981" w:rsidRPr="009219BC" w:rsidRDefault="00C57981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9219BC">
                    <w:rPr>
                      <w:sz w:val="20"/>
                      <w:szCs w:val="20"/>
                    </w:rPr>
                    <w:t>Направление документов специалисту</w:t>
                  </w:r>
                  <w:r>
                    <w:rPr>
                      <w:sz w:val="20"/>
                      <w:szCs w:val="20"/>
                    </w:rPr>
                    <w:t>, ответственному за выдачу сведений ИСОГД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64.05pt;margin-top:10.45pt;width:417.4pt;height:37.3pt;z-index:251661312">
            <v:textbox style="mso-next-textbox:#_x0000_s1027">
              <w:txbxContent>
                <w:p w:rsidR="00C57981" w:rsidRDefault="00C57981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57981" w:rsidRPr="005B213C" w:rsidRDefault="00C57981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Основания для отказа в выдаче сведений ИСОГД отсутствуют?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126D1E" w:rsidP="00806793">
      <w:pPr>
        <w:pStyle w:val="ConsPlusNonformat"/>
        <w:jc w:val="both"/>
        <w:rPr>
          <w:sz w:val="22"/>
          <w:szCs w:val="22"/>
        </w:rPr>
      </w:pPr>
      <w:r w:rsidRPr="00126D1E">
        <w:rPr>
          <w:noProof/>
        </w:rPr>
        <w:pict>
          <v:rect id="_x0000_s1030" style="position:absolute;left:0;text-align:left;margin-left:272.15pt;margin-top:11.95pt;width:228pt;height:40.55pt;z-index:251664384">
            <v:textbox style="mso-next-textbox:#_x0000_s1030">
              <w:txbxContent>
                <w:p w:rsidR="00C57981" w:rsidRPr="005B213C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C57981" w:rsidRPr="005B213C" w:rsidRDefault="00C57981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C57981" w:rsidRPr="00D5572B" w:rsidRDefault="00C57981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57981" w:rsidRDefault="00C57981" w:rsidP="00806793">
                  <w:pPr>
                    <w:jc w:val="center"/>
                  </w:pPr>
                </w:p>
              </w:txbxContent>
            </v:textbox>
          </v:rect>
        </w:pict>
      </w:r>
      <w:r w:rsidRPr="00126D1E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C57981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57981" w:rsidRPr="005B213C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и подготовка к выдаче сведений ИСОГД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да</w: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нет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126D1E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3.4pt" to="344.15pt,25.1pt">
            <v:stroke endarrow="block"/>
          </v:line>
        </w:pict>
      </w:r>
      <w:r w:rsidR="00806793">
        <w:tab/>
      </w: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C57981" w:rsidRPr="00C71AC9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  <w:r>
                    <w:rPr>
                      <w:sz w:val="22"/>
                      <w:szCs w:val="22"/>
                    </w:rPr>
                    <w:t>?</w:t>
                  </w:r>
                </w:p>
                <w:p w:rsidR="00C57981" w:rsidRPr="005B213C" w:rsidRDefault="00C57981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C57981" w:rsidRPr="00D5572B" w:rsidRDefault="00C57981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57981" w:rsidRDefault="00C57981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126D1E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C57981" w:rsidRPr="00C71AC9" w:rsidRDefault="00C57981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Комитете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я?</w:t>
                  </w:r>
                </w:p>
                <w:p w:rsidR="00C57981" w:rsidRPr="00D5572B" w:rsidRDefault="00C57981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57981" w:rsidRDefault="00C57981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212240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C0763" w:rsidRDefault="00126D1E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212240" w:rsidRDefault="008C0763" w:rsidP="008C0763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06793" w:rsidRDefault="00126D1E" w:rsidP="00806793">
      <w:pPr>
        <w:pStyle w:val="ConsPlusNonformat"/>
        <w:jc w:val="center"/>
      </w:pPr>
      <w:r>
        <w:rPr>
          <w:noProof/>
        </w:rPr>
        <w:pict>
          <v:line id="_x0000_s1046" style="position:absolute;left:0;text-align:left;z-index:251680768" from="355.05pt,1.75pt" to="355.05pt,27.75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</w:p>
    <w:p w:rsidR="00806793" w:rsidRPr="00212240" w:rsidRDefault="00806793" w:rsidP="00806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12240">
        <w:rPr>
          <w:rFonts w:ascii="Times New Roman" w:hAnsi="Times New Roman" w:cs="Times New Roman"/>
          <w:sz w:val="24"/>
          <w:szCs w:val="24"/>
        </w:rPr>
        <w:t>да</w:t>
      </w:r>
    </w:p>
    <w:p w:rsidR="00806793" w:rsidRDefault="00126D1E" w:rsidP="0080679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110.15pt,3.15pt" to="110.15pt,79.3pt">
            <v:stroke endarrow="block"/>
          </v:line>
        </w:pict>
      </w: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C57981" w:rsidRPr="005B213C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126D1E" w:rsidP="00806793">
      <w:pPr>
        <w:pStyle w:val="ConsPlusNonformat"/>
        <w:jc w:val="both"/>
      </w:pPr>
      <w:r>
        <w:rPr>
          <w:noProof/>
        </w:rPr>
        <w:lastRenderedPageBreak/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126D1E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C57981" w:rsidRPr="005B213C" w:rsidRDefault="00C57981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p w:rsidR="009437F0" w:rsidRPr="00F344DF" w:rsidRDefault="009437F0" w:rsidP="009437F0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7448">
        <w:rPr>
          <w:rFonts w:ascii="Times New Roman" w:hAnsi="Times New Roman" w:cs="Times New Roman"/>
          <w:sz w:val="24"/>
          <w:szCs w:val="24"/>
        </w:rPr>
        <w:t>4</w:t>
      </w:r>
    </w:p>
    <w:p w:rsidR="009437F0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9437F0" w:rsidRPr="00F344DF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2240" w:rsidRDefault="00212240" w:rsidP="00806793">
      <w:pPr>
        <w:pStyle w:val="ConsPlusNonformat"/>
        <w:jc w:val="both"/>
      </w:pP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7F0">
        <w:rPr>
          <w:rFonts w:ascii="Times New Roman" w:hAnsi="Times New Roman" w:cs="Times New Roman"/>
          <w:sz w:val="28"/>
          <w:szCs w:val="28"/>
        </w:rPr>
        <w:t xml:space="preserve">Порядок и сроки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9437F0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сведений информационной системы обеспечения градостроительной деятельности</w:t>
      </w:r>
    </w:p>
    <w:tbl>
      <w:tblPr>
        <w:tblStyle w:val="aa"/>
        <w:tblW w:w="0" w:type="auto"/>
        <w:tblLayout w:type="fixed"/>
        <w:tblLook w:val="04A0"/>
      </w:tblPr>
      <w:tblGrid>
        <w:gridCol w:w="2605"/>
        <w:gridCol w:w="3740"/>
        <w:gridCol w:w="1701"/>
        <w:gridCol w:w="2375"/>
      </w:tblGrid>
      <w:tr w:rsidR="00067E3D" w:rsidTr="002477DE">
        <w:tc>
          <w:tcPr>
            <w:tcW w:w="260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процедура </w:t>
            </w:r>
          </w:p>
        </w:tc>
        <w:tc>
          <w:tcPr>
            <w:tcW w:w="3740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1701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  <w:r w:rsidR="00220DF3">
              <w:rPr>
                <w:rFonts w:ascii="Times New Roman" w:hAnsi="Times New Roman" w:cs="Times New Roman"/>
                <w:sz w:val="28"/>
                <w:szCs w:val="28"/>
              </w:rPr>
              <w:t xml:space="preserve"> (раб</w:t>
            </w:r>
            <w:proofErr w:type="gramStart"/>
            <w:r w:rsidR="00220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0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0D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20D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20DF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7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A2BDE" w:rsidTr="002477DE">
        <w:tc>
          <w:tcPr>
            <w:tcW w:w="2605" w:type="dxa"/>
            <w:vMerge w:val="restart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740" w:type="dxa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1)Прием и регистрация заявления и прилагаемых документов в приемной Администрации ЧГО, МФЦ: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заявления и документов на предмет отсутствия оснований для отказа в приеме документов;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заявления или отказ в приеме заявления;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резолюция Главы ЧГО и уполномоченного заместителя Главы;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в Комитет архитектуры и градостроительства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220D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ЧГО, МФЦ</w:t>
            </w:r>
          </w:p>
        </w:tc>
      </w:tr>
      <w:tr w:rsidR="005A2BDE" w:rsidTr="002477DE">
        <w:tc>
          <w:tcPr>
            <w:tcW w:w="2605" w:type="dxa"/>
            <w:vMerge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2)Регистрация заявления в Комитете архитектуры и градостроительства: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и регистрация заявления (кабинет 106);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</w:t>
            </w:r>
            <w:r w:rsidR="00394F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председателя Комитета;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специалисту, ответственному за выдачу сведений ИСОГД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220D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394F07">
        <w:trPr>
          <w:trHeight w:val="2966"/>
        </w:trPr>
        <w:tc>
          <w:tcPr>
            <w:tcW w:w="2605" w:type="dxa"/>
            <w:vMerge w:val="restart"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Администрацией ЧГО решения о предоставлении сведений из разделов ИСОГД или об отказе в их выдаче</w:t>
            </w:r>
          </w:p>
        </w:tc>
        <w:tc>
          <w:tcPr>
            <w:tcW w:w="3740" w:type="dxa"/>
          </w:tcPr>
          <w:p w:rsidR="00C117B4" w:rsidRDefault="00C117B4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1)Проверка правильности оформления документов, прилагаемых к заявлению, на предмет наличия оснований для отказа в выдаче сведений из разделов ИСОГД;</w:t>
            </w:r>
          </w:p>
          <w:p w:rsidR="00C117B4" w:rsidRDefault="00C117B4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копий документов, сведений и сопроводительного письма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сведений из разделов ИСОГД или письма об отказе в выдаче сведений;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3)Согласование проекта письма председателем Комитета;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4)Согласование проекта письма уполномоченным заместителем Главы, начальником юридического отдела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394F07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117B4" w:rsidRDefault="002955F7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2477DE">
        <w:trPr>
          <w:trHeight w:val="2542"/>
        </w:trPr>
        <w:tc>
          <w:tcPr>
            <w:tcW w:w="2605" w:type="dxa"/>
            <w:vMerge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117B4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17B4">
              <w:rPr>
                <w:rFonts w:ascii="Times New Roman" w:hAnsi="Times New Roman" w:cs="Times New Roman"/>
                <w:sz w:val="28"/>
                <w:szCs w:val="28"/>
              </w:rPr>
              <w:t>)Подписание Главой или уполномоченным заместителем Главы сопроводительного письма о выдаче сведений из разделов ИСОГД или письма об отказе в выдаче сведений</w:t>
            </w:r>
          </w:p>
          <w:p w:rsidR="00394F07" w:rsidRDefault="002477DE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6)Регистрация письма в приемной Администрации и передача его в Комитет</w:t>
            </w:r>
          </w:p>
          <w:p w:rsidR="002477DE" w:rsidRDefault="00394F0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7)Регистрация итогового документа в реестре выданных сведений</w:t>
            </w:r>
            <w:r w:rsidR="0098168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220D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117B4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</w:t>
            </w: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2477DE" w:rsidTr="002477DE">
        <w:trPr>
          <w:trHeight w:val="415"/>
        </w:trPr>
        <w:tc>
          <w:tcPr>
            <w:tcW w:w="260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и выдача ему итогового документа</w:t>
            </w:r>
          </w:p>
        </w:tc>
        <w:tc>
          <w:tcPr>
            <w:tcW w:w="3740" w:type="dxa"/>
          </w:tcPr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 Уведомление заявителя о готовности итогового документа;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)Передача в МФЦ итогового документа (при наличии соглашения с МФЦ)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итогового документа</w:t>
            </w:r>
          </w:p>
        </w:tc>
        <w:tc>
          <w:tcPr>
            <w:tcW w:w="1701" w:type="dxa"/>
          </w:tcPr>
          <w:p w:rsidR="002477DE" w:rsidRDefault="002477DE" w:rsidP="00220D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7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</w:tbl>
    <w:p w:rsidR="009437F0" w:rsidRP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F0" w:rsidRPr="009437F0" w:rsidSect="002D7533">
      <w:headerReference w:type="default" r:id="rId28"/>
      <w:footerReference w:type="default" r:id="rId29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BC" w:rsidRDefault="008E41BC" w:rsidP="00E80C2E">
      <w:r>
        <w:separator/>
      </w:r>
    </w:p>
  </w:endnote>
  <w:endnote w:type="continuationSeparator" w:id="0">
    <w:p w:rsidR="008E41BC" w:rsidRDefault="008E41BC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81" w:rsidRDefault="00C57981">
    <w:pPr>
      <w:pStyle w:val="a5"/>
    </w:pPr>
  </w:p>
  <w:p w:rsidR="00C57981" w:rsidRDefault="00C57981">
    <w:pPr>
      <w:pStyle w:val="a5"/>
    </w:pPr>
  </w:p>
  <w:p w:rsidR="00C57981" w:rsidRDefault="00C57981">
    <w:pPr>
      <w:pStyle w:val="a5"/>
    </w:pPr>
  </w:p>
  <w:p w:rsidR="00C57981" w:rsidRDefault="00C579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BC" w:rsidRDefault="008E41BC" w:rsidP="00E80C2E">
      <w:r>
        <w:separator/>
      </w:r>
    </w:p>
  </w:footnote>
  <w:footnote w:type="continuationSeparator" w:id="0">
    <w:p w:rsidR="008E41BC" w:rsidRDefault="008E41BC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C57981" w:rsidRDefault="00C57981">
        <w:pPr>
          <w:pStyle w:val="a3"/>
          <w:jc w:val="center"/>
        </w:pPr>
      </w:p>
      <w:p w:rsidR="00C57981" w:rsidRDefault="00C57981">
        <w:pPr>
          <w:pStyle w:val="a3"/>
          <w:jc w:val="center"/>
        </w:pPr>
      </w:p>
      <w:p w:rsidR="00C57981" w:rsidRDefault="00C57981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57981" w:rsidRPr="001F3781" w:rsidRDefault="00C57981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E6304"/>
    <w:multiLevelType w:val="hybridMultilevel"/>
    <w:tmpl w:val="743A343E"/>
    <w:lvl w:ilvl="0" w:tplc="4D9A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3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2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5C627F3"/>
    <w:multiLevelType w:val="hybridMultilevel"/>
    <w:tmpl w:val="AEB60372"/>
    <w:lvl w:ilvl="0" w:tplc="37447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060C7"/>
    <w:rsid w:val="000169B9"/>
    <w:rsid w:val="0004352C"/>
    <w:rsid w:val="00054629"/>
    <w:rsid w:val="000578A6"/>
    <w:rsid w:val="00065BCC"/>
    <w:rsid w:val="00067E3D"/>
    <w:rsid w:val="00083BBE"/>
    <w:rsid w:val="00092431"/>
    <w:rsid w:val="000B0F48"/>
    <w:rsid w:val="000D2222"/>
    <w:rsid w:val="000F1B76"/>
    <w:rsid w:val="000F643C"/>
    <w:rsid w:val="0010016C"/>
    <w:rsid w:val="001017BB"/>
    <w:rsid w:val="00111951"/>
    <w:rsid w:val="00126D1E"/>
    <w:rsid w:val="00134822"/>
    <w:rsid w:val="00155E80"/>
    <w:rsid w:val="00167DE8"/>
    <w:rsid w:val="001A0B74"/>
    <w:rsid w:val="001B4B89"/>
    <w:rsid w:val="001E0FB1"/>
    <w:rsid w:val="001E4AE5"/>
    <w:rsid w:val="001F3DC6"/>
    <w:rsid w:val="002021A7"/>
    <w:rsid w:val="00212240"/>
    <w:rsid w:val="00220DF3"/>
    <w:rsid w:val="002477DE"/>
    <w:rsid w:val="002723CA"/>
    <w:rsid w:val="002955F7"/>
    <w:rsid w:val="002A363E"/>
    <w:rsid w:val="002A42CC"/>
    <w:rsid w:val="002B5671"/>
    <w:rsid w:val="002C147C"/>
    <w:rsid w:val="002D0C7B"/>
    <w:rsid w:val="002D7533"/>
    <w:rsid w:val="002E1DEC"/>
    <w:rsid w:val="002E5217"/>
    <w:rsid w:val="002E6255"/>
    <w:rsid w:val="0030525E"/>
    <w:rsid w:val="0031406A"/>
    <w:rsid w:val="0032653D"/>
    <w:rsid w:val="00334065"/>
    <w:rsid w:val="00345D90"/>
    <w:rsid w:val="003500B0"/>
    <w:rsid w:val="003928B9"/>
    <w:rsid w:val="00394F07"/>
    <w:rsid w:val="003A56BA"/>
    <w:rsid w:val="003A7DE9"/>
    <w:rsid w:val="003C6369"/>
    <w:rsid w:val="003E0C6C"/>
    <w:rsid w:val="003E4C52"/>
    <w:rsid w:val="003E53B6"/>
    <w:rsid w:val="003E6291"/>
    <w:rsid w:val="003F13AB"/>
    <w:rsid w:val="003F2832"/>
    <w:rsid w:val="00407D8C"/>
    <w:rsid w:val="004109C6"/>
    <w:rsid w:val="00415074"/>
    <w:rsid w:val="00430792"/>
    <w:rsid w:val="00443BC7"/>
    <w:rsid w:val="00445FF9"/>
    <w:rsid w:val="00447448"/>
    <w:rsid w:val="004539C8"/>
    <w:rsid w:val="00464298"/>
    <w:rsid w:val="004D0A91"/>
    <w:rsid w:val="004E011F"/>
    <w:rsid w:val="004E72B7"/>
    <w:rsid w:val="00516189"/>
    <w:rsid w:val="00540807"/>
    <w:rsid w:val="0058318C"/>
    <w:rsid w:val="005A2BDE"/>
    <w:rsid w:val="005C131A"/>
    <w:rsid w:val="005C6EA8"/>
    <w:rsid w:val="005D3EF7"/>
    <w:rsid w:val="005E785A"/>
    <w:rsid w:val="005F76A8"/>
    <w:rsid w:val="006139B4"/>
    <w:rsid w:val="006207E0"/>
    <w:rsid w:val="00620E8F"/>
    <w:rsid w:val="00635311"/>
    <w:rsid w:val="006A1CDE"/>
    <w:rsid w:val="006C7F6E"/>
    <w:rsid w:val="006E1884"/>
    <w:rsid w:val="006E57FD"/>
    <w:rsid w:val="006F1C04"/>
    <w:rsid w:val="006F1D95"/>
    <w:rsid w:val="00706419"/>
    <w:rsid w:val="00713969"/>
    <w:rsid w:val="007350D4"/>
    <w:rsid w:val="0073783F"/>
    <w:rsid w:val="00746B90"/>
    <w:rsid w:val="00762DD7"/>
    <w:rsid w:val="007738C6"/>
    <w:rsid w:val="00775BC6"/>
    <w:rsid w:val="007843C1"/>
    <w:rsid w:val="007B53B6"/>
    <w:rsid w:val="007C2FD4"/>
    <w:rsid w:val="007C3142"/>
    <w:rsid w:val="007C43C1"/>
    <w:rsid w:val="007C63A9"/>
    <w:rsid w:val="007E0578"/>
    <w:rsid w:val="007E0696"/>
    <w:rsid w:val="00803490"/>
    <w:rsid w:val="00806793"/>
    <w:rsid w:val="00821730"/>
    <w:rsid w:val="00845215"/>
    <w:rsid w:val="008559DB"/>
    <w:rsid w:val="008832F7"/>
    <w:rsid w:val="008B7188"/>
    <w:rsid w:val="008C0763"/>
    <w:rsid w:val="008E0A8C"/>
    <w:rsid w:val="008E41BC"/>
    <w:rsid w:val="009219BC"/>
    <w:rsid w:val="00942829"/>
    <w:rsid w:val="009437F0"/>
    <w:rsid w:val="00973C41"/>
    <w:rsid w:val="00981689"/>
    <w:rsid w:val="00993C0F"/>
    <w:rsid w:val="009B44DD"/>
    <w:rsid w:val="009C1C52"/>
    <w:rsid w:val="009C3152"/>
    <w:rsid w:val="009D006F"/>
    <w:rsid w:val="009E08C8"/>
    <w:rsid w:val="00A013DC"/>
    <w:rsid w:val="00A315FE"/>
    <w:rsid w:val="00A461D2"/>
    <w:rsid w:val="00A55E03"/>
    <w:rsid w:val="00A62713"/>
    <w:rsid w:val="00A74B26"/>
    <w:rsid w:val="00AC33ED"/>
    <w:rsid w:val="00AF74D8"/>
    <w:rsid w:val="00B15646"/>
    <w:rsid w:val="00B61125"/>
    <w:rsid w:val="00B6201A"/>
    <w:rsid w:val="00B62723"/>
    <w:rsid w:val="00B87F18"/>
    <w:rsid w:val="00B91A92"/>
    <w:rsid w:val="00B94B46"/>
    <w:rsid w:val="00BA3705"/>
    <w:rsid w:val="00BC3C06"/>
    <w:rsid w:val="00BD3B2A"/>
    <w:rsid w:val="00BE5171"/>
    <w:rsid w:val="00C04118"/>
    <w:rsid w:val="00C117B4"/>
    <w:rsid w:val="00C25337"/>
    <w:rsid w:val="00C3631E"/>
    <w:rsid w:val="00C36360"/>
    <w:rsid w:val="00C470E9"/>
    <w:rsid w:val="00C57981"/>
    <w:rsid w:val="00C66B92"/>
    <w:rsid w:val="00C723FF"/>
    <w:rsid w:val="00C741E9"/>
    <w:rsid w:val="00C81EE6"/>
    <w:rsid w:val="00C83372"/>
    <w:rsid w:val="00C87CC8"/>
    <w:rsid w:val="00C94DDF"/>
    <w:rsid w:val="00CB4BAC"/>
    <w:rsid w:val="00CC14FE"/>
    <w:rsid w:val="00CC4829"/>
    <w:rsid w:val="00CC5370"/>
    <w:rsid w:val="00CD25A2"/>
    <w:rsid w:val="00CD7C8A"/>
    <w:rsid w:val="00CE2C4E"/>
    <w:rsid w:val="00CF190C"/>
    <w:rsid w:val="00D06D53"/>
    <w:rsid w:val="00D1709E"/>
    <w:rsid w:val="00D3678B"/>
    <w:rsid w:val="00D4485A"/>
    <w:rsid w:val="00D572E7"/>
    <w:rsid w:val="00D80643"/>
    <w:rsid w:val="00D969FB"/>
    <w:rsid w:val="00DA263E"/>
    <w:rsid w:val="00DB32A9"/>
    <w:rsid w:val="00DC2EE0"/>
    <w:rsid w:val="00DD0E71"/>
    <w:rsid w:val="00DF0492"/>
    <w:rsid w:val="00DF3122"/>
    <w:rsid w:val="00E00C6E"/>
    <w:rsid w:val="00E04F2C"/>
    <w:rsid w:val="00E342D9"/>
    <w:rsid w:val="00E354C4"/>
    <w:rsid w:val="00E41F5A"/>
    <w:rsid w:val="00E4256F"/>
    <w:rsid w:val="00E453A8"/>
    <w:rsid w:val="00E71A9D"/>
    <w:rsid w:val="00E80C2E"/>
    <w:rsid w:val="00E833C3"/>
    <w:rsid w:val="00E91F46"/>
    <w:rsid w:val="00EA2136"/>
    <w:rsid w:val="00EB0F52"/>
    <w:rsid w:val="00ED4CE6"/>
    <w:rsid w:val="00ED500A"/>
    <w:rsid w:val="00EE763D"/>
    <w:rsid w:val="00F0627D"/>
    <w:rsid w:val="00F074B8"/>
    <w:rsid w:val="00F14BF8"/>
    <w:rsid w:val="00F22F6B"/>
    <w:rsid w:val="00F24534"/>
    <w:rsid w:val="00F344DF"/>
    <w:rsid w:val="00F4799A"/>
    <w:rsid w:val="00F5585A"/>
    <w:rsid w:val="00F61A99"/>
    <w:rsid w:val="00F6376B"/>
    <w:rsid w:val="00F65617"/>
    <w:rsid w:val="00F82181"/>
    <w:rsid w:val="00FC0D2F"/>
    <w:rsid w:val="00FC1446"/>
    <w:rsid w:val="00FE10FA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4"/>
    <o:shapelayout v:ext="edit">
      <o:idmap v:ext="edit" data="1"/>
      <o:rules v:ext="edit">
        <o:r id="V:Rule3" type="connector" idref="#_x0000_s1053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CF190C"/>
  </w:style>
  <w:style w:type="character" w:customStyle="1" w:styleId="dropdown-user-namefirst-letter">
    <w:name w:val="dropdown-user-name__first-letter"/>
    <w:basedOn w:val="a0"/>
    <w:rsid w:val="00CF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" TargetMode="External"/><Relationship Id="rId13" Type="http://schemas.openxmlformats.org/officeDocument/2006/relationships/hyperlink" Target="consultantplus://offline/ref=9888682F46BA34BA8060721EE53A6CF2102787A2B8EA153915C30CC4C7A149EA091913CDCCEC9DC0J0w3E" TargetMode="External"/><Relationship Id="rId18" Type="http://schemas.openxmlformats.org/officeDocument/2006/relationships/hyperlink" Target="consultantplus://offline/ref=9888682F46BA34BA8060721EE53A6CF2102E87A6BEEE153915C30CC4C7A149EA091913CDCCEC9AC7J0w1E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53B72D6E357087F2040EEF61EE92EA610BEA59908BFD652DC3B6ECk7c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B8BEFFDD4DB57B2036634F5B707908DAB2C44681994A61FB1AA5BCB4588994A4787B983026E8E8S7I0E" TargetMode="External"/><Relationship Id="rId17" Type="http://schemas.openxmlformats.org/officeDocument/2006/relationships/hyperlink" Target="consultantplus://offline/ref=9888682F46BA34BA8060721EE53A6CF2102E87A6BEEE153915C30CC4C7A149EA091913CDCCED99C1J0w4E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8682F46BA34BA8060721EE53A6CF2102E87A6BEEE153915C30CC4C7A149EA091913CDCCEC9AC6J0w4E" TargetMode="External"/><Relationship Id="rId20" Type="http://schemas.openxmlformats.org/officeDocument/2006/relationships/hyperlink" Target="http://www.chebarcu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B8BEFFDD4DB57B2036634F5B707908DAB2C44681994A61FB1AA5BCB4588994A4787B983026E8E8S7I1E" TargetMode="External"/><Relationship Id="rId24" Type="http://schemas.openxmlformats.org/officeDocument/2006/relationships/hyperlink" Target="mailto:komitet.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88682F46BA34BA8060721EE53A6CF2102E87A6BEEE153915C30CC4C7A149EA091913CDCCEC9AC6J0w6E" TargetMode="External"/><Relationship Id="rId23" Type="http://schemas.openxmlformats.org/officeDocument/2006/relationships/hyperlink" Target="mailto:admin@chebarcul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AB8BEFFDD4DB57B2036634F5B707908DAB2C44681994A61FB1AA5BCB4588994A4787B983026E8E8S7IEE" TargetMode="External"/><Relationship Id="rId19" Type="http://schemas.openxmlformats.org/officeDocument/2006/relationships/hyperlink" Target="consultantplus://offline/ref=DAB8BEFFDD4DB57B2036634F5B707908DAB2C44681994A61FB1AA5BCB4588994A4787B983026E8EBS7I9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8BEFFDD4DB57B2036634F5B707908DAB2C44681994A61FB1AA5BCB4588994A4787B983026E8E8S7IFE" TargetMode="External"/><Relationship Id="rId14" Type="http://schemas.openxmlformats.org/officeDocument/2006/relationships/hyperlink" Target="consultantplus://offline/ref=9888682F46BA34BA8060721EE53A6CF2102E87A6BEEE153915C30CC4C7A149EA091913CDCCEC9AC7J0w2E" TargetMode="External"/><Relationship Id="rId22" Type="http://schemas.openxmlformats.org/officeDocument/2006/relationships/hyperlink" Target="consultantplus://offline/ref=AE53B72D6E357087F2040EEF61EE92EA6E08E95A978BFD652DC3B6ECk7c4J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256C-84CD-480E-A5D8-3B5A1CC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arh-zam</dc:creator>
  <cp:lastModifiedBy>arh-zam</cp:lastModifiedBy>
  <cp:revision>9</cp:revision>
  <cp:lastPrinted>2018-05-23T10:43:00Z</cp:lastPrinted>
  <dcterms:created xsi:type="dcterms:W3CDTF">2018-05-16T11:40:00Z</dcterms:created>
  <dcterms:modified xsi:type="dcterms:W3CDTF">2020-11-24T04:26:00Z</dcterms:modified>
</cp:coreProperties>
</file>