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83" w:rsidRPr="004E5583" w:rsidRDefault="004E5583" w:rsidP="004E5583">
      <w:pPr>
        <w:ind w:left="5670"/>
        <w:rPr>
          <w:rFonts w:ascii="Times New Roman" w:hAnsi="Times New Roman" w:cs="Times New Roman"/>
        </w:rPr>
      </w:pPr>
      <w:r w:rsidRPr="004E5583">
        <w:rPr>
          <w:rFonts w:ascii="Times New Roman" w:hAnsi="Times New Roman" w:cs="Times New Roman"/>
        </w:rPr>
        <w:t>УТВЕРЖДЕН</w:t>
      </w:r>
    </w:p>
    <w:p w:rsidR="004E5583" w:rsidRPr="004E5583" w:rsidRDefault="004E5583" w:rsidP="004E5583">
      <w:pPr>
        <w:ind w:left="5670"/>
        <w:rPr>
          <w:rFonts w:ascii="Times New Roman" w:hAnsi="Times New Roman" w:cs="Times New Roman"/>
        </w:rPr>
      </w:pPr>
      <w:r w:rsidRPr="004E5583">
        <w:rPr>
          <w:rFonts w:ascii="Times New Roman" w:hAnsi="Times New Roman" w:cs="Times New Roman"/>
        </w:rPr>
        <w:t xml:space="preserve">постановлением администрации Чебаркульского городского округа </w:t>
      </w:r>
    </w:p>
    <w:p w:rsidR="004E5583" w:rsidRDefault="004E5583" w:rsidP="004E5583">
      <w:pPr>
        <w:ind w:left="5670"/>
        <w:rPr>
          <w:rFonts w:ascii="Times New Roman" w:hAnsi="Times New Roman" w:cs="Times New Roman"/>
        </w:rPr>
      </w:pPr>
      <w:r w:rsidRPr="004E5583">
        <w:rPr>
          <w:rFonts w:ascii="Times New Roman" w:hAnsi="Times New Roman" w:cs="Times New Roman"/>
        </w:rPr>
        <w:t xml:space="preserve">от </w:t>
      </w:r>
      <w:r w:rsidR="00B92AEF">
        <w:rPr>
          <w:rFonts w:ascii="Times New Roman" w:hAnsi="Times New Roman" w:cs="Times New Roman"/>
        </w:rPr>
        <w:t>28.08.</w:t>
      </w:r>
      <w:r w:rsidRPr="004E5583">
        <w:rPr>
          <w:rFonts w:ascii="Times New Roman" w:hAnsi="Times New Roman" w:cs="Times New Roman"/>
        </w:rPr>
        <w:t xml:space="preserve">2018 г      № </w:t>
      </w:r>
      <w:r w:rsidR="00B92AEF">
        <w:rPr>
          <w:rFonts w:ascii="Times New Roman" w:hAnsi="Times New Roman" w:cs="Times New Roman"/>
        </w:rPr>
        <w:t>545</w:t>
      </w:r>
    </w:p>
    <w:p w:rsidR="00B15B85" w:rsidRPr="00B15B85" w:rsidRDefault="00B15B85" w:rsidP="004E5583">
      <w:pPr>
        <w:ind w:left="56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 изменениями, внесенными постановлениями от </w:t>
      </w:r>
      <w:r w:rsidR="00F27282">
        <w:rPr>
          <w:rFonts w:ascii="Times New Roman" w:hAnsi="Times New Roman" w:cs="Times New Roman"/>
          <w:i/>
        </w:rPr>
        <w:t>27.01.2021 г. № 34 и 38</w:t>
      </w:r>
    </w:p>
    <w:p w:rsidR="00564970" w:rsidRPr="004E5583" w:rsidRDefault="00564970" w:rsidP="00773544">
      <w:pPr>
        <w:jc w:val="center"/>
        <w:rPr>
          <w:rFonts w:ascii="Times New Roman" w:hAnsi="Times New Roman"/>
          <w:sz w:val="16"/>
          <w:szCs w:val="16"/>
        </w:rPr>
      </w:pPr>
    </w:p>
    <w:p w:rsidR="00773544" w:rsidRPr="006F6CA1" w:rsidRDefault="00773544" w:rsidP="00773544">
      <w:pPr>
        <w:jc w:val="center"/>
        <w:rPr>
          <w:rFonts w:ascii="Times New Roman" w:hAnsi="Times New Roman"/>
          <w:sz w:val="28"/>
          <w:szCs w:val="28"/>
        </w:rPr>
      </w:pPr>
      <w:r w:rsidRPr="006F6CA1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9D0D9F" w:rsidRDefault="00773544" w:rsidP="009D0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CA1">
        <w:rPr>
          <w:rFonts w:ascii="Times New Roman" w:hAnsi="Times New Roman"/>
          <w:sz w:val="28"/>
          <w:szCs w:val="28"/>
        </w:rPr>
        <w:t>предоставления администрацией</w:t>
      </w:r>
      <w:r>
        <w:rPr>
          <w:rFonts w:ascii="Times New Roman" w:hAnsi="Times New Roman"/>
          <w:sz w:val="28"/>
          <w:szCs w:val="28"/>
        </w:rPr>
        <w:t xml:space="preserve"> Чебаркульского городского округа</w:t>
      </w:r>
      <w:r>
        <w:rPr>
          <w:sz w:val="28"/>
          <w:szCs w:val="28"/>
        </w:rPr>
        <w:t xml:space="preserve"> </w:t>
      </w:r>
      <w:r w:rsidRPr="006F6CA1">
        <w:rPr>
          <w:rFonts w:ascii="Times New Roman" w:hAnsi="Times New Roman"/>
          <w:sz w:val="28"/>
          <w:szCs w:val="28"/>
        </w:rPr>
        <w:t>муниципальной услуги</w:t>
      </w:r>
      <w:r w:rsidR="009D0D9F">
        <w:rPr>
          <w:rFonts w:ascii="Times New Roman" w:hAnsi="Times New Roman"/>
          <w:sz w:val="28"/>
          <w:szCs w:val="28"/>
        </w:rPr>
        <w:t xml:space="preserve"> </w:t>
      </w:r>
      <w:r w:rsidRPr="006F6CA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6F6CA1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F27282">
        <w:rPr>
          <w:rFonts w:ascii="Times New Roman" w:hAnsi="Times New Roman" w:cs="Times New Roman"/>
          <w:sz w:val="28"/>
          <w:szCs w:val="28"/>
        </w:rPr>
        <w:t>я</w:t>
      </w:r>
      <w:r w:rsidRPr="006F6CA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</w:p>
    <w:p w:rsidR="00773544" w:rsidRDefault="00773544" w:rsidP="009D0D9F">
      <w:pPr>
        <w:jc w:val="center"/>
        <w:rPr>
          <w:rFonts w:ascii="Times New Roman" w:hAnsi="Times New Roman"/>
          <w:sz w:val="28"/>
          <w:szCs w:val="28"/>
        </w:rPr>
      </w:pPr>
      <w:r w:rsidRPr="006F6CA1">
        <w:rPr>
          <w:rFonts w:ascii="Times New Roman" w:hAnsi="Times New Roman" w:cs="Times New Roman"/>
          <w:sz w:val="28"/>
          <w:szCs w:val="28"/>
        </w:rPr>
        <w:t>объект</w:t>
      </w:r>
      <w:r w:rsidR="00F27282">
        <w:rPr>
          <w:rFonts w:ascii="Times New Roman" w:hAnsi="Times New Roman" w:cs="Times New Roman"/>
          <w:sz w:val="28"/>
          <w:szCs w:val="28"/>
        </w:rPr>
        <w:t>а</w:t>
      </w:r>
      <w:r w:rsidR="009D0D9F">
        <w:rPr>
          <w:rFonts w:ascii="Times New Roman" w:hAnsi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6F6CA1">
        <w:rPr>
          <w:rFonts w:ascii="Times New Roman" w:hAnsi="Times New Roman"/>
          <w:sz w:val="28"/>
          <w:szCs w:val="28"/>
        </w:rPr>
        <w:t>»</w:t>
      </w:r>
    </w:p>
    <w:p w:rsidR="003D2EBB" w:rsidRPr="003D2EBB" w:rsidRDefault="003D2EBB" w:rsidP="009D0D9F">
      <w:pPr>
        <w:jc w:val="center"/>
        <w:rPr>
          <w:rFonts w:ascii="Times New Roman" w:hAnsi="Times New Roman"/>
          <w:i/>
        </w:rPr>
      </w:pPr>
      <w:r w:rsidRPr="003D2EBB">
        <w:rPr>
          <w:rFonts w:ascii="Times New Roman" w:hAnsi="Times New Roman"/>
          <w:i/>
        </w:rPr>
        <w:t xml:space="preserve">наименование услуги в редакции постановления от </w:t>
      </w:r>
      <w:r w:rsidRPr="003D2EBB">
        <w:rPr>
          <w:rFonts w:ascii="Times New Roman" w:hAnsi="Times New Roman" w:cs="Times New Roman"/>
          <w:i/>
        </w:rPr>
        <w:t>27.01.2021 г. № 34</w:t>
      </w:r>
    </w:p>
    <w:p w:rsidR="00773544" w:rsidRPr="004E5583" w:rsidRDefault="00773544" w:rsidP="0077354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73544" w:rsidRPr="0036623E" w:rsidRDefault="00773544" w:rsidP="00773544">
      <w:pPr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773544" w:rsidRPr="004E5583" w:rsidRDefault="00773544" w:rsidP="00773544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5A52" w:rsidRDefault="00773544" w:rsidP="0077354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255CB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4A2DB4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 реконструкции объект</w:t>
      </w:r>
      <w:r w:rsidR="004A2DB4">
        <w:rPr>
          <w:rFonts w:ascii="Times New Roman" w:hAnsi="Times New Roman" w:cs="Times New Roman"/>
          <w:sz w:val="28"/>
          <w:szCs w:val="28"/>
        </w:rPr>
        <w:t>а</w:t>
      </w:r>
      <w:r w:rsidRPr="00255CB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proofErr w:type="spellStart"/>
      <w:r w:rsidRPr="00255CB6">
        <w:rPr>
          <w:rFonts w:ascii="Times New Roman" w:hAnsi="Times New Roman" w:cs="Times New Roman"/>
          <w:sz w:val="28"/>
          <w:szCs w:val="28"/>
        </w:rPr>
        <w:t>разрешен</w:t>
      </w:r>
      <w:r w:rsidR="004A2DB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реконструкции объект</w:t>
      </w:r>
      <w:r w:rsidR="004A2DB4">
        <w:rPr>
          <w:rFonts w:ascii="Times New Roman" w:hAnsi="Times New Roman" w:cs="Times New Roman"/>
          <w:sz w:val="28"/>
          <w:szCs w:val="28"/>
        </w:rPr>
        <w:t>а</w:t>
      </w:r>
      <w:r w:rsidRPr="00255CB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Pr="006F6CA1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Чебаркульский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 </w:t>
      </w:r>
      <w:r w:rsidRPr="00824AB4">
        <w:rPr>
          <w:rFonts w:ascii="Times New Roman" w:hAnsi="Times New Roman"/>
          <w:sz w:val="28"/>
          <w:szCs w:val="28"/>
        </w:rPr>
        <w:t>(далее – муниципальная услуга)</w:t>
      </w:r>
      <w:r w:rsidR="00C15A52">
        <w:rPr>
          <w:rFonts w:ascii="Times New Roman" w:hAnsi="Times New Roman"/>
          <w:sz w:val="28"/>
          <w:szCs w:val="28"/>
        </w:rPr>
        <w:t>, в том числе:</w:t>
      </w:r>
      <w:proofErr w:type="gramEnd"/>
    </w:p>
    <w:p w:rsidR="00C15A52" w:rsidRPr="00492774" w:rsidRDefault="00C15A52" w:rsidP="00C15A52">
      <w:pPr>
        <w:pStyle w:val="ConsPlusTitle"/>
        <w:ind w:firstLine="567"/>
        <w:jc w:val="both"/>
        <w:rPr>
          <w:b w:val="0"/>
        </w:rPr>
      </w:pPr>
      <w:r w:rsidRPr="00492774">
        <w:rPr>
          <w:b w:val="0"/>
        </w:rPr>
        <w:t>1) определени</w:t>
      </w:r>
      <w:r w:rsidR="00DD2671">
        <w:rPr>
          <w:b w:val="0"/>
        </w:rPr>
        <w:t>я</w:t>
      </w:r>
      <w:r w:rsidRPr="00492774">
        <w:rPr>
          <w:b w:val="0"/>
        </w:rPr>
        <w:t xml:space="preserve">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C15A52" w:rsidRPr="00492774" w:rsidRDefault="00C15A52" w:rsidP="00C15A52">
      <w:pPr>
        <w:pStyle w:val="ConsPlusTitle"/>
        <w:ind w:firstLine="567"/>
        <w:jc w:val="both"/>
        <w:rPr>
          <w:b w:val="0"/>
        </w:rPr>
      </w:pPr>
      <w:r w:rsidRPr="00492774">
        <w:rPr>
          <w:b w:val="0"/>
        </w:rPr>
        <w:t>2) упорядочени</w:t>
      </w:r>
      <w:r w:rsidR="00DD2671">
        <w:rPr>
          <w:b w:val="0"/>
        </w:rPr>
        <w:t>я</w:t>
      </w:r>
      <w:r w:rsidRPr="00492774">
        <w:rPr>
          <w:b w:val="0"/>
        </w:rPr>
        <w:t xml:space="preserve"> адми</w:t>
      </w:r>
      <w:r>
        <w:rPr>
          <w:b w:val="0"/>
        </w:rPr>
        <w:t>ни</w:t>
      </w:r>
      <w:r w:rsidRPr="00492774">
        <w:rPr>
          <w:b w:val="0"/>
        </w:rPr>
        <w:t>стративных процедур;</w:t>
      </w:r>
    </w:p>
    <w:p w:rsidR="00C15A52" w:rsidRPr="00492774" w:rsidRDefault="00C15A52" w:rsidP="00C15A52">
      <w:pPr>
        <w:pStyle w:val="ConsPlusTitle"/>
        <w:ind w:firstLine="567"/>
        <w:jc w:val="both"/>
        <w:rPr>
          <w:b w:val="0"/>
        </w:rPr>
      </w:pPr>
      <w:r w:rsidRPr="00492774">
        <w:rPr>
          <w:b w:val="0"/>
        </w:rPr>
        <w:t>3) устранени</w:t>
      </w:r>
      <w:r w:rsidR="00DD2671">
        <w:rPr>
          <w:b w:val="0"/>
        </w:rPr>
        <w:t>я</w:t>
      </w:r>
      <w:r w:rsidRPr="00492774">
        <w:rPr>
          <w:b w:val="0"/>
        </w:rPr>
        <w:t xml:space="preserve"> избыточных административных процедур;</w:t>
      </w:r>
    </w:p>
    <w:p w:rsidR="00C15A52" w:rsidRPr="00492774" w:rsidRDefault="00C15A52" w:rsidP="00C15A52">
      <w:pPr>
        <w:pStyle w:val="ConsPlusTitle"/>
        <w:ind w:firstLine="567"/>
        <w:jc w:val="both"/>
        <w:rPr>
          <w:b w:val="0"/>
        </w:rPr>
      </w:pPr>
      <w:r w:rsidRPr="00492774">
        <w:rPr>
          <w:b w:val="0"/>
        </w:rPr>
        <w:t>4) сокращени</w:t>
      </w:r>
      <w:r w:rsidR="00DD2671">
        <w:rPr>
          <w:b w:val="0"/>
        </w:rPr>
        <w:t>я</w:t>
      </w:r>
      <w:r w:rsidRPr="00492774">
        <w:rPr>
          <w:b w:val="0"/>
        </w:rPr>
        <w:t xml:space="preserve"> срока предоставления муниципальной услуги, а также сроков исполнения отдельных административных процедур в процессе предо</w:t>
      </w:r>
      <w:r w:rsidR="00B8124E">
        <w:rPr>
          <w:b w:val="0"/>
        </w:rPr>
        <w:t>ставления  муниципальной услуги,</w:t>
      </w:r>
    </w:p>
    <w:p w:rsidR="00773544" w:rsidRDefault="00773544" w:rsidP="0077354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 и определяет сроки и последовательность действий (административных процедур) при пред</w:t>
      </w:r>
      <w:r w:rsidR="00C15A52">
        <w:rPr>
          <w:rFonts w:ascii="Times New Roman" w:hAnsi="Times New Roman"/>
          <w:sz w:val="28"/>
          <w:szCs w:val="28"/>
        </w:rPr>
        <w:t xml:space="preserve">оставлении муниципальной услуги, </w:t>
      </w:r>
      <w:r w:rsidR="00C15A52" w:rsidRPr="00492774">
        <w:rPr>
          <w:rFonts w:ascii="Times New Roman" w:hAnsi="Times New Roman" w:cs="Times New Roman"/>
          <w:sz w:val="28"/>
          <w:szCs w:val="28"/>
        </w:rPr>
        <w:t>порядок взаимодействия между структурными подразделениями и должностными лицами, а также взаимодействия Администрации с физическими и (или) юридическими лицами при предоставлении</w:t>
      </w:r>
      <w:r w:rsidR="00C15A52" w:rsidRPr="004927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</w:p>
    <w:p w:rsidR="00773544" w:rsidRDefault="00773544" w:rsidP="00773544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41AE2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 имеющие право выступать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</w:t>
      </w:r>
      <w:proofErr w:type="gramEnd"/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6B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 силу полномочий, которыми указанные лица наделены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773544" w:rsidRPr="00824AB4" w:rsidRDefault="00773544" w:rsidP="002B29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36F21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По</w:t>
      </w:r>
      <w:r w:rsidR="00B36F21">
        <w:rPr>
          <w:rFonts w:ascii="Times New Roman" w:hAnsi="Times New Roman"/>
          <w:sz w:val="28"/>
          <w:szCs w:val="28"/>
        </w:rPr>
        <w:t xml:space="preserve">рядок </w:t>
      </w:r>
      <w:r w:rsidR="00B251ED">
        <w:rPr>
          <w:rFonts w:ascii="Times New Roman" w:hAnsi="Times New Roman"/>
          <w:sz w:val="28"/>
          <w:szCs w:val="28"/>
        </w:rPr>
        <w:t>информирования</w:t>
      </w:r>
      <w:r w:rsidR="00576FE6">
        <w:rPr>
          <w:rFonts w:ascii="Times New Roman" w:hAnsi="Times New Roman"/>
          <w:sz w:val="28"/>
          <w:szCs w:val="28"/>
        </w:rPr>
        <w:t xml:space="preserve"> о правилах</w:t>
      </w:r>
      <w:r w:rsidR="00576FE6" w:rsidRPr="00824AB4">
        <w:rPr>
          <w:rFonts w:ascii="Times New Roman" w:hAnsi="Times New Roman"/>
          <w:sz w:val="28"/>
          <w:szCs w:val="28"/>
        </w:rPr>
        <w:t xml:space="preserve"> </w:t>
      </w:r>
      <w:r w:rsidR="002B2997" w:rsidRPr="00824AB4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576FE6">
        <w:rPr>
          <w:rFonts w:ascii="Times New Roman" w:hAnsi="Times New Roman"/>
          <w:sz w:val="28"/>
          <w:szCs w:val="28"/>
        </w:rPr>
        <w:t xml:space="preserve"> </w:t>
      </w:r>
      <w:r w:rsidR="00B251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2D4E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EE57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6FE6">
        <w:rPr>
          <w:rFonts w:ascii="Times New Roman" w:hAnsi="Times New Roman"/>
          <w:sz w:val="28"/>
          <w:szCs w:val="28"/>
        </w:rPr>
        <w:t xml:space="preserve">              </w:t>
      </w:r>
      <w:r w:rsidRPr="00824AB4">
        <w:rPr>
          <w:rFonts w:ascii="Times New Roman" w:hAnsi="Times New Roman"/>
          <w:sz w:val="28"/>
          <w:szCs w:val="28"/>
        </w:rPr>
        <w:t>услуги.</w:t>
      </w:r>
    </w:p>
    <w:p w:rsidR="00773544" w:rsidRPr="00824AB4" w:rsidRDefault="00773544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</w:t>
      </w:r>
      <w:r w:rsidR="002D36BD">
        <w:rPr>
          <w:rFonts w:ascii="Times New Roman" w:hAnsi="Times New Roman"/>
          <w:sz w:val="28"/>
          <w:szCs w:val="28"/>
        </w:rPr>
        <w:t>:</w:t>
      </w:r>
      <w:r w:rsidRPr="00824AB4">
        <w:rPr>
          <w:rFonts w:ascii="Times New Roman" w:hAnsi="Times New Roman"/>
          <w:sz w:val="28"/>
          <w:szCs w:val="28"/>
        </w:rPr>
        <w:t xml:space="preserve"> администрация</w:t>
      </w:r>
      <w:r>
        <w:rPr>
          <w:rFonts w:ascii="Times New Roman" w:hAnsi="Times New Roman"/>
          <w:sz w:val="28"/>
          <w:szCs w:val="28"/>
        </w:rPr>
        <w:t xml:space="preserve"> Чебаркульского городского округа (далее – администрация ЧГО)</w:t>
      </w:r>
      <w:r w:rsidRPr="00824AB4">
        <w:rPr>
          <w:rFonts w:ascii="Times New Roman" w:hAnsi="Times New Roman"/>
          <w:sz w:val="28"/>
          <w:szCs w:val="28"/>
        </w:rPr>
        <w:t>, многофункциональны</w:t>
      </w:r>
      <w:r w:rsidR="00C15A52">
        <w:rPr>
          <w:rFonts w:ascii="Times New Roman" w:hAnsi="Times New Roman"/>
          <w:sz w:val="28"/>
          <w:szCs w:val="28"/>
        </w:rPr>
        <w:t>й</w:t>
      </w:r>
      <w:r w:rsidRPr="00824AB4">
        <w:rPr>
          <w:rFonts w:ascii="Times New Roman" w:hAnsi="Times New Roman"/>
          <w:sz w:val="28"/>
          <w:szCs w:val="28"/>
        </w:rPr>
        <w:t xml:space="preserve"> центр предоставления государственных и муниципальных услуг (МФЦ)</w:t>
      </w:r>
      <w:r w:rsidR="009B237A">
        <w:rPr>
          <w:rFonts w:ascii="Times New Roman" w:hAnsi="Times New Roman"/>
          <w:sz w:val="28"/>
          <w:szCs w:val="28"/>
        </w:rPr>
        <w:t xml:space="preserve"> при наличии соглашения о предоставлении муниципальной услуги через МФЦ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DD2671" w:rsidRDefault="00773544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.1. Местонахождение</w:t>
      </w:r>
      <w:r w:rsidR="00DD2671">
        <w:rPr>
          <w:rFonts w:ascii="Times New Roman" w:hAnsi="Times New Roman"/>
          <w:sz w:val="28"/>
          <w:szCs w:val="28"/>
        </w:rPr>
        <w:t xml:space="preserve"> (почтовый адрес)</w:t>
      </w:r>
      <w:r w:rsidRPr="00824AB4">
        <w:rPr>
          <w:rFonts w:ascii="Times New Roman" w:hAnsi="Times New Roman"/>
          <w:sz w:val="28"/>
          <w:szCs w:val="28"/>
        </w:rPr>
        <w:t xml:space="preserve"> администрации</w:t>
      </w:r>
      <w:r w:rsidR="00DD2671">
        <w:rPr>
          <w:rFonts w:ascii="Times New Roman" w:hAnsi="Times New Roman"/>
          <w:sz w:val="28"/>
          <w:szCs w:val="28"/>
        </w:rPr>
        <w:t xml:space="preserve"> ЧГО</w:t>
      </w:r>
      <w:r w:rsidRPr="00824AB4">
        <w:rPr>
          <w:rFonts w:ascii="Times New Roman" w:hAnsi="Times New Roman"/>
          <w:sz w:val="28"/>
          <w:szCs w:val="28"/>
        </w:rPr>
        <w:t xml:space="preserve">: </w:t>
      </w:r>
    </w:p>
    <w:p w:rsidR="00773544" w:rsidRPr="00824AB4" w:rsidRDefault="00DD2671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456440, Челябинская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Чебаркуль, ул. Ленина, 13А.</w:t>
      </w:r>
    </w:p>
    <w:p w:rsidR="00773544" w:rsidRPr="00824AB4" w:rsidRDefault="00773544" w:rsidP="00DD26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r w:rsidR="00DD2671">
        <w:rPr>
          <w:rFonts w:ascii="Times New Roman" w:hAnsi="Times New Roman"/>
          <w:sz w:val="28"/>
          <w:szCs w:val="28"/>
        </w:rPr>
        <w:t>ЧГО</w:t>
      </w:r>
      <w:r w:rsidRPr="00824AB4">
        <w:rPr>
          <w:rFonts w:ascii="Times New Roman" w:hAnsi="Times New Roman"/>
          <w:sz w:val="28"/>
          <w:szCs w:val="28"/>
        </w:rPr>
        <w:t>:</w:t>
      </w:r>
      <w:r w:rsidR="00DD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2671">
        <w:rPr>
          <w:rFonts w:ascii="Times New Roman" w:hAnsi="Times New Roman"/>
          <w:sz w:val="28"/>
          <w:szCs w:val="28"/>
        </w:rPr>
        <w:t>пн-пт</w:t>
      </w:r>
      <w:proofErr w:type="spellEnd"/>
      <w:r w:rsidR="00DD2671">
        <w:rPr>
          <w:rFonts w:ascii="Times New Roman" w:hAnsi="Times New Roman"/>
          <w:sz w:val="28"/>
          <w:szCs w:val="28"/>
        </w:rPr>
        <w:t xml:space="preserve"> с 8-00 до 17-00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DD2671" w:rsidRDefault="0077354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администрации</w:t>
      </w:r>
      <w:r w:rsidR="00A419A7">
        <w:rPr>
          <w:rFonts w:ascii="Times New Roman" w:hAnsi="Times New Roman"/>
          <w:sz w:val="28"/>
          <w:szCs w:val="28"/>
        </w:rPr>
        <w:t xml:space="preserve"> ЧГО</w:t>
      </w:r>
      <w:r w:rsidRPr="00824AB4">
        <w:rPr>
          <w:rFonts w:ascii="Times New Roman" w:hAnsi="Times New Roman"/>
          <w:sz w:val="28"/>
          <w:szCs w:val="28"/>
        </w:rPr>
        <w:t>:</w:t>
      </w:r>
      <w:r w:rsidR="00DD2671">
        <w:rPr>
          <w:rFonts w:ascii="Times New Roman" w:hAnsi="Times New Roman"/>
          <w:sz w:val="28"/>
          <w:szCs w:val="28"/>
        </w:rPr>
        <w:t xml:space="preserve"> 8 (35168) 22811 (приемная), </w:t>
      </w:r>
    </w:p>
    <w:p w:rsidR="00773544" w:rsidRPr="00824AB4" w:rsidRDefault="00DD2671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(35168) 23555 (</w:t>
      </w:r>
      <w:r w:rsidR="00A25674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архитектуры и градостроительства)</w:t>
      </w:r>
      <w:r w:rsidR="00773544" w:rsidRPr="00824AB4">
        <w:rPr>
          <w:rFonts w:ascii="Times New Roman" w:hAnsi="Times New Roman"/>
          <w:sz w:val="28"/>
          <w:szCs w:val="28"/>
        </w:rPr>
        <w:t>.</w:t>
      </w:r>
      <w:r w:rsidR="00773544" w:rsidRPr="00824AB4">
        <w:rPr>
          <w:rFonts w:ascii="Times New Roman" w:hAnsi="Times New Roman"/>
          <w:sz w:val="28"/>
          <w:szCs w:val="28"/>
        </w:rPr>
        <w:tab/>
      </w:r>
    </w:p>
    <w:p w:rsidR="00773544" w:rsidRPr="00824AB4" w:rsidRDefault="0077354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официального сайта</w:t>
      </w:r>
      <w:r w:rsidRPr="00B11480">
        <w:rPr>
          <w:rFonts w:ascii="Times New Roman" w:hAnsi="Times New Roman"/>
          <w:sz w:val="28"/>
          <w:szCs w:val="28"/>
        </w:rPr>
        <w:t>:</w:t>
      </w:r>
      <w:r w:rsidR="00A419A7" w:rsidRPr="00A419A7">
        <w:t xml:space="preserve"> </w:t>
      </w:r>
      <w:hyperlink r:id="rId8" w:history="1">
        <w:r w:rsidR="00A419A7" w:rsidRPr="00B003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419A7" w:rsidRPr="00B0038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19A7" w:rsidRPr="00B003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chebarcul</w:t>
        </w:r>
        <w:proofErr w:type="spellEnd"/>
        <w:r w:rsidR="00A419A7" w:rsidRPr="00B0038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19A7" w:rsidRPr="00B003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1480">
        <w:rPr>
          <w:rFonts w:ascii="Times New Roman" w:hAnsi="Times New Roman"/>
          <w:sz w:val="28"/>
          <w:szCs w:val="28"/>
        </w:rPr>
        <w:t>.</w:t>
      </w:r>
    </w:p>
    <w:p w:rsidR="00773544" w:rsidRPr="00B11480" w:rsidRDefault="0077354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="00A419A7" w:rsidRPr="00A419A7">
        <w:rPr>
          <w:rFonts w:ascii="Times New Roman" w:hAnsi="Times New Roman"/>
          <w:sz w:val="28"/>
          <w:szCs w:val="28"/>
        </w:rPr>
        <w:t xml:space="preserve"> </w:t>
      </w:r>
      <w:r w:rsidR="00A419A7">
        <w:rPr>
          <w:rFonts w:ascii="Times New Roman" w:hAnsi="Times New Roman"/>
          <w:sz w:val="28"/>
          <w:szCs w:val="28"/>
        </w:rPr>
        <w:t xml:space="preserve">ЧГО: </w:t>
      </w:r>
      <w:r w:rsidR="00A419A7" w:rsidRPr="00A419A7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A419A7" w:rsidRPr="00A419A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419A7" w:rsidRPr="00A419A7">
        <w:rPr>
          <w:rFonts w:ascii="Times New Roman" w:hAnsi="Times New Roman" w:cs="Times New Roman"/>
          <w:sz w:val="28"/>
          <w:szCs w:val="28"/>
          <w:lang w:val="en-US"/>
        </w:rPr>
        <w:t>chebarcul</w:t>
      </w:r>
      <w:proofErr w:type="spellEnd"/>
      <w:r w:rsidR="00A419A7" w:rsidRPr="00A419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19A7" w:rsidRPr="00A419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148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773544" w:rsidRDefault="00773544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773544" w:rsidRPr="00824AB4" w:rsidRDefault="00254094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>на официальном интернет-сайте</w:t>
      </w:r>
      <w:r w:rsidR="00A419A7">
        <w:rPr>
          <w:rFonts w:ascii="Times New Roman" w:hAnsi="Times New Roman"/>
          <w:sz w:val="28"/>
          <w:szCs w:val="28"/>
        </w:rPr>
        <w:t xml:space="preserve"> Чебаркульского городского округа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Pr="00B003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0038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03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chebarcul</w:t>
        </w:r>
        <w:proofErr w:type="spellEnd"/>
        <w:r w:rsidRPr="00B0038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03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54094">
        <w:rPr>
          <w:rFonts w:ascii="Times New Roman" w:hAnsi="Times New Roman" w:cs="Times New Roman"/>
          <w:sz w:val="28"/>
          <w:szCs w:val="28"/>
        </w:rPr>
        <w:t>, «Наш город»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0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094">
        <w:rPr>
          <w:rFonts w:ascii="Times New Roman" w:hAnsi="Times New Roman" w:cs="Times New Roman"/>
          <w:sz w:val="28"/>
          <w:szCs w:val="28"/>
        </w:rPr>
        <w:t>«Градостроительство»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0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094">
        <w:rPr>
          <w:rFonts w:ascii="Times New Roman" w:hAnsi="Times New Roman" w:cs="Times New Roman"/>
          <w:sz w:val="28"/>
          <w:szCs w:val="28"/>
        </w:rPr>
        <w:t>«Информация застройщикам»)</w:t>
      </w:r>
      <w:r w:rsidR="00773544" w:rsidRPr="00824AB4">
        <w:rPr>
          <w:rFonts w:ascii="Times New Roman" w:hAnsi="Times New Roman"/>
          <w:sz w:val="28"/>
          <w:szCs w:val="28"/>
        </w:rPr>
        <w:t>;</w:t>
      </w:r>
    </w:p>
    <w:p w:rsidR="00773544" w:rsidRPr="00824AB4" w:rsidRDefault="00254094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</w:t>
      </w:r>
      <w:bookmarkStart w:id="0" w:name="_GoBack"/>
      <w:r w:rsidR="00773544" w:rsidRPr="00824AB4">
        <w:rPr>
          <w:rFonts w:ascii="Times New Roman" w:hAnsi="Times New Roman"/>
          <w:sz w:val="28"/>
          <w:szCs w:val="28"/>
        </w:rPr>
        <w:t>портал</w:t>
      </w:r>
      <w:bookmarkEnd w:id="0"/>
      <w:r w:rsidR="00773544" w:rsidRPr="00824AB4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(функций)» (далее – Единый портал государ</w:t>
      </w:r>
      <w:r w:rsidR="00B21E1C">
        <w:rPr>
          <w:rFonts w:ascii="Times New Roman" w:hAnsi="Times New Roman"/>
          <w:sz w:val="28"/>
          <w:szCs w:val="28"/>
        </w:rPr>
        <w:t>ственных и муниципальных услуг</w:t>
      </w:r>
      <w:r w:rsidR="00257C2B">
        <w:rPr>
          <w:rFonts w:ascii="Times New Roman" w:hAnsi="Times New Roman"/>
          <w:sz w:val="28"/>
          <w:szCs w:val="28"/>
        </w:rPr>
        <w:t>, федеральный портал</w:t>
      </w:r>
      <w:r w:rsidR="00B21E1C">
        <w:rPr>
          <w:rFonts w:ascii="Times New Roman" w:hAnsi="Times New Roman"/>
          <w:sz w:val="28"/>
          <w:szCs w:val="28"/>
        </w:rPr>
        <w:t>).</w:t>
      </w:r>
    </w:p>
    <w:p w:rsidR="00A419A7" w:rsidRDefault="00773544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Информация о мест</w:t>
      </w:r>
      <w:r w:rsidR="00A419A7">
        <w:rPr>
          <w:rFonts w:ascii="Times New Roman" w:hAnsi="Times New Roman"/>
          <w:sz w:val="28"/>
          <w:szCs w:val="28"/>
        </w:rPr>
        <w:t xml:space="preserve">е нахождения и графике работы МФЦ приведена в приложении 1 к </w:t>
      </w:r>
      <w:r w:rsidR="00BF14ED">
        <w:rPr>
          <w:rFonts w:ascii="Times New Roman" w:hAnsi="Times New Roman"/>
          <w:sz w:val="28"/>
          <w:szCs w:val="28"/>
        </w:rPr>
        <w:t xml:space="preserve">Административному </w:t>
      </w:r>
      <w:r w:rsidR="00234D4A">
        <w:rPr>
          <w:rFonts w:ascii="Times New Roman" w:hAnsi="Times New Roman"/>
          <w:sz w:val="28"/>
          <w:szCs w:val="28"/>
        </w:rPr>
        <w:t>р</w:t>
      </w:r>
      <w:r w:rsidR="00A419A7">
        <w:rPr>
          <w:rFonts w:ascii="Times New Roman" w:hAnsi="Times New Roman"/>
          <w:sz w:val="28"/>
          <w:szCs w:val="28"/>
        </w:rPr>
        <w:t>егламенту</w:t>
      </w:r>
      <w:r w:rsidR="00BF14ED">
        <w:rPr>
          <w:rFonts w:ascii="Times New Roman" w:hAnsi="Times New Roman"/>
          <w:sz w:val="28"/>
          <w:szCs w:val="28"/>
        </w:rPr>
        <w:t>.</w:t>
      </w:r>
    </w:p>
    <w:p w:rsidR="00773544" w:rsidRPr="00824AB4" w:rsidRDefault="00773544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</w:t>
      </w:r>
      <w:r w:rsidR="00254094">
        <w:rPr>
          <w:rFonts w:ascii="Times New Roman" w:hAnsi="Times New Roman"/>
          <w:sz w:val="28"/>
          <w:szCs w:val="28"/>
        </w:rPr>
        <w:t>жет</w:t>
      </w:r>
      <w:r w:rsidRPr="00824AB4">
        <w:rPr>
          <w:rFonts w:ascii="Times New Roman" w:hAnsi="Times New Roman"/>
          <w:sz w:val="28"/>
          <w:szCs w:val="28"/>
        </w:rPr>
        <w:t xml:space="preserve"> проводиться в следующих формах:</w:t>
      </w:r>
    </w:p>
    <w:p w:rsidR="00773544" w:rsidRPr="00824AB4" w:rsidRDefault="00254094" w:rsidP="00773544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773544" w:rsidRPr="00824AB4" w:rsidRDefault="00254094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773544" w:rsidRPr="00824AB4" w:rsidRDefault="00254094" w:rsidP="00773544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773544" w:rsidRPr="00824AB4" w:rsidRDefault="00254094" w:rsidP="00773544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773544" w:rsidRPr="00824AB4" w:rsidRDefault="00254094" w:rsidP="00773544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773544" w:rsidRPr="00341AE2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Pr="00341AE2">
        <w:rPr>
          <w:rFonts w:ascii="Times New Roman" w:hAnsi="Times New Roman" w:cs="Times New Roman"/>
          <w:sz w:val="28"/>
          <w:szCs w:val="28"/>
        </w:rPr>
        <w:t>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773544" w:rsidRPr="00341AE2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не может превышать 20 минут.</w:t>
      </w:r>
    </w:p>
    <w:p w:rsidR="00773544" w:rsidRPr="00341AE2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20 минут, </w:t>
      </w:r>
      <w:r w:rsidR="00BF14ED">
        <w:rPr>
          <w:rFonts w:ascii="Times New Roman" w:hAnsi="Times New Roman" w:cs="Times New Roman"/>
          <w:sz w:val="28"/>
          <w:szCs w:val="28"/>
        </w:rPr>
        <w:t>специалист</w:t>
      </w:r>
      <w:r w:rsidRPr="00341A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F14ED">
        <w:rPr>
          <w:rFonts w:ascii="Times New Roman" w:hAnsi="Times New Roman" w:cs="Times New Roman"/>
          <w:sz w:val="28"/>
          <w:szCs w:val="28"/>
        </w:rPr>
        <w:t xml:space="preserve"> ЧГО</w:t>
      </w:r>
      <w:r w:rsidRPr="00341AE2">
        <w:rPr>
          <w:rFonts w:ascii="Times New Roman" w:hAnsi="Times New Roman" w:cs="Times New Roman"/>
          <w:sz w:val="28"/>
          <w:szCs w:val="28"/>
        </w:rPr>
        <w:t>, осуществляющ</w:t>
      </w:r>
      <w:r w:rsidR="00BF14ED">
        <w:rPr>
          <w:rFonts w:ascii="Times New Roman" w:hAnsi="Times New Roman" w:cs="Times New Roman"/>
          <w:sz w:val="28"/>
          <w:szCs w:val="28"/>
        </w:rPr>
        <w:t>ий</w:t>
      </w:r>
      <w:r w:rsidRPr="00341AE2">
        <w:rPr>
          <w:rFonts w:ascii="Times New Roman" w:hAnsi="Times New Roman" w:cs="Times New Roman"/>
          <w:sz w:val="28"/>
          <w:szCs w:val="28"/>
        </w:rPr>
        <w:t xml:space="preserve">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</w:t>
      </w:r>
      <w:r w:rsidR="00254094">
        <w:rPr>
          <w:rFonts w:ascii="Times New Roman" w:hAnsi="Times New Roman" w:cs="Times New Roman"/>
          <w:sz w:val="28"/>
          <w:szCs w:val="28"/>
        </w:rPr>
        <w:t>.</w:t>
      </w:r>
      <w:r w:rsidRPr="00341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544" w:rsidRPr="00341AE2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1AE2">
        <w:rPr>
          <w:rFonts w:ascii="Times New Roman" w:hAnsi="Times New Roman" w:cs="Times New Roman"/>
          <w:sz w:val="28"/>
          <w:szCs w:val="28"/>
        </w:rPr>
        <w:t>. При индивидуал</w:t>
      </w:r>
      <w:r w:rsidR="00234D4A">
        <w:rPr>
          <w:rFonts w:ascii="Times New Roman" w:hAnsi="Times New Roman" w:cs="Times New Roman"/>
          <w:sz w:val="28"/>
          <w:szCs w:val="28"/>
        </w:rPr>
        <w:t xml:space="preserve">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t>(по электронной почте) ответ на обр</w:t>
      </w:r>
      <w:r w:rsidR="00234D4A">
        <w:rPr>
          <w:rFonts w:ascii="Times New Roman" w:hAnsi="Times New Roman" w:cs="Times New Roman"/>
          <w:sz w:val="28"/>
          <w:szCs w:val="28"/>
        </w:rPr>
        <w:t xml:space="preserve">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t>в получении консультации, на</w:t>
      </w:r>
      <w:r w:rsidR="00234D4A">
        <w:rPr>
          <w:rFonts w:ascii="Times New Roman" w:hAnsi="Times New Roman" w:cs="Times New Roman"/>
          <w:sz w:val="28"/>
          <w:szCs w:val="28"/>
        </w:rPr>
        <w:t xml:space="preserve">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t xml:space="preserve">по электронной почте на указанный адрес (адрес электронной почты) обратившегося за консультацией лица в </w:t>
      </w:r>
      <w:r w:rsidR="00BF14ED">
        <w:rPr>
          <w:rFonts w:ascii="Times New Roman" w:hAnsi="Times New Roman" w:cs="Times New Roman"/>
          <w:sz w:val="28"/>
          <w:szCs w:val="28"/>
        </w:rPr>
        <w:t>тридцати</w:t>
      </w:r>
      <w:r w:rsidRPr="00341AE2">
        <w:rPr>
          <w:rFonts w:ascii="Times New Roman" w:hAnsi="Times New Roman" w:cs="Times New Roman"/>
          <w:sz w:val="28"/>
          <w:szCs w:val="28"/>
        </w:rPr>
        <w:t>дневный срок со дня регистрации обращения</w:t>
      </w:r>
      <w:r w:rsidR="00254094">
        <w:rPr>
          <w:rFonts w:ascii="Times New Roman" w:hAnsi="Times New Roman" w:cs="Times New Roman"/>
          <w:sz w:val="28"/>
          <w:szCs w:val="28"/>
        </w:rPr>
        <w:t xml:space="preserve"> в администрации ЧГО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</w:p>
    <w:p w:rsidR="00773544" w:rsidRPr="00341AE2" w:rsidRDefault="00773544" w:rsidP="00773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>. При индивидуальном консультировани</w:t>
      </w:r>
      <w:r w:rsidR="00197E13">
        <w:rPr>
          <w:rFonts w:ascii="Times New Roman" w:hAnsi="Times New Roman" w:cs="Times New Roman"/>
          <w:sz w:val="28"/>
          <w:szCs w:val="28"/>
        </w:rPr>
        <w:t>и</w:t>
      </w:r>
      <w:r w:rsidRPr="00341AE2">
        <w:rPr>
          <w:rFonts w:ascii="Times New Roman" w:hAnsi="Times New Roman" w:cs="Times New Roman"/>
          <w:sz w:val="28"/>
          <w:szCs w:val="28"/>
        </w:rPr>
        <w:t xml:space="preserve"> по телефону ответ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лица, осуществляющего индивидуальное консультирование по телефону.</w:t>
      </w:r>
    </w:p>
    <w:p w:rsidR="00773544" w:rsidRPr="00341AE2" w:rsidRDefault="00773544" w:rsidP="00773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773544" w:rsidRPr="00341AE2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>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41AE2" w:rsidDel="00CA6636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и на Едином портале государс</w:t>
      </w:r>
      <w:r w:rsidR="00B21E1C">
        <w:rPr>
          <w:rFonts w:ascii="Times New Roman" w:hAnsi="Times New Roman" w:cs="Times New Roman"/>
          <w:sz w:val="28"/>
          <w:szCs w:val="28"/>
        </w:rPr>
        <w:t>твенных и муниципальных услуг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</w:p>
    <w:p w:rsidR="00773544" w:rsidRPr="00341AE2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>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773544" w:rsidRPr="00341AE2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Должностное лицо не вправе осуществлять консультирование обратившихся за консультацией лиц, выходящее за рамки информирования </w:t>
      </w:r>
      <w:r w:rsidRPr="00341AE2">
        <w:rPr>
          <w:rFonts w:ascii="Times New Roman" w:hAnsi="Times New Roman" w:cs="Times New Roman"/>
          <w:sz w:val="28"/>
          <w:szCs w:val="28"/>
        </w:rPr>
        <w:br/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773544" w:rsidRPr="00824AB4" w:rsidRDefault="00773544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773544" w:rsidRPr="00824AB4" w:rsidRDefault="00562D7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773544" w:rsidRPr="00824AB4" w:rsidRDefault="00562D7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773544" w:rsidRPr="00824AB4" w:rsidRDefault="00562D7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773544" w:rsidRPr="00824AB4" w:rsidRDefault="00562D7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773544" w:rsidRPr="00824AB4" w:rsidRDefault="00562D7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773544" w:rsidRPr="00824AB4" w:rsidRDefault="00562D7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E1C">
        <w:rPr>
          <w:rFonts w:ascii="Times New Roman" w:hAnsi="Times New Roman"/>
          <w:sz w:val="28"/>
          <w:szCs w:val="28"/>
        </w:rPr>
        <w:t>список</w:t>
      </w:r>
      <w:r w:rsidR="00773544" w:rsidRPr="00824AB4">
        <w:rPr>
          <w:rFonts w:ascii="Times New Roman" w:hAnsi="Times New Roman"/>
          <w:sz w:val="28"/>
          <w:szCs w:val="28"/>
        </w:rPr>
        <w:t xml:space="preserve"> должностных лиц администрации и режим приема ими лиц, заинтересованных в получении консультации, заявителей; номера кабинетов, </w:t>
      </w:r>
      <w:r w:rsidR="00773544" w:rsidRPr="00824AB4">
        <w:rPr>
          <w:rFonts w:ascii="Times New Roman" w:hAnsi="Times New Roman"/>
          <w:sz w:val="28"/>
          <w:szCs w:val="28"/>
        </w:rPr>
        <w:lastRenderedPageBreak/>
        <w:t>фамилии, имена, отчества (последние – при наличии) и должности соответствующих должностных лиц;</w:t>
      </w:r>
    </w:p>
    <w:p w:rsidR="00773544" w:rsidRDefault="00562D7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773544" w:rsidRPr="00824AB4" w:rsidRDefault="00562D7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773544" w:rsidRPr="00824AB4" w:rsidRDefault="00562D7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773544" w:rsidRDefault="00562D7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773544" w:rsidRPr="00824AB4" w:rsidRDefault="00562D7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773544" w:rsidRPr="00824AB4" w:rsidRDefault="00562D7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773544" w:rsidRPr="00824AB4" w:rsidRDefault="00773544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="00B21E1C">
        <w:rPr>
          <w:rFonts w:ascii="Times New Roman" w:hAnsi="Times New Roman"/>
          <w:sz w:val="28"/>
          <w:szCs w:val="28"/>
        </w:rPr>
        <w:t xml:space="preserve">Чебаркульского городского округа </w:t>
      </w:r>
      <w:r w:rsidRPr="00824AB4">
        <w:rPr>
          <w:rFonts w:ascii="Times New Roman" w:hAnsi="Times New Roman"/>
          <w:sz w:val="28"/>
          <w:szCs w:val="28"/>
        </w:rPr>
        <w:t>в сети Интернет размещаются следующие информационные материалы:</w:t>
      </w:r>
    </w:p>
    <w:p w:rsidR="00773544" w:rsidRPr="00824AB4" w:rsidRDefault="00562D7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</w:t>
      </w:r>
      <w:r w:rsidR="00122B04">
        <w:rPr>
          <w:rFonts w:ascii="Times New Roman" w:hAnsi="Times New Roman"/>
          <w:sz w:val="28"/>
          <w:szCs w:val="28"/>
        </w:rPr>
        <w:t xml:space="preserve"> ЧГО</w:t>
      </w:r>
      <w:r w:rsidR="00773544" w:rsidRPr="00824AB4">
        <w:rPr>
          <w:rFonts w:ascii="Times New Roman" w:hAnsi="Times New Roman"/>
          <w:sz w:val="28"/>
          <w:szCs w:val="28"/>
        </w:rPr>
        <w:t>;</w:t>
      </w:r>
    </w:p>
    <w:p w:rsidR="00773544" w:rsidRPr="00824AB4" w:rsidRDefault="00562D7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773544" w:rsidRPr="00824AB4" w:rsidRDefault="00562D7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773544" w:rsidRPr="00824AB4" w:rsidRDefault="00562D7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773544" w:rsidRPr="00824AB4" w:rsidRDefault="00562D7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773544" w:rsidRPr="00824AB4" w:rsidRDefault="00773544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</w:t>
      </w:r>
      <w:r w:rsidR="00B21E1C">
        <w:rPr>
          <w:rFonts w:ascii="Times New Roman" w:hAnsi="Times New Roman"/>
          <w:sz w:val="28"/>
          <w:szCs w:val="28"/>
        </w:rPr>
        <w:t xml:space="preserve">твенных и муниципальных услуг </w:t>
      </w:r>
      <w:r w:rsidRPr="00824AB4">
        <w:rPr>
          <w:rFonts w:ascii="Times New Roman" w:hAnsi="Times New Roman"/>
          <w:sz w:val="28"/>
          <w:szCs w:val="28"/>
        </w:rPr>
        <w:t xml:space="preserve"> размещается информация:</w:t>
      </w:r>
    </w:p>
    <w:p w:rsidR="00773544" w:rsidRPr="00824AB4" w:rsidRDefault="00562D7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</w:t>
      </w:r>
      <w:r w:rsidR="00B21E1C">
        <w:rPr>
          <w:rFonts w:ascii="Times New Roman" w:hAnsi="Times New Roman"/>
          <w:sz w:val="28"/>
          <w:szCs w:val="28"/>
        </w:rPr>
        <w:t xml:space="preserve"> ЧГО</w:t>
      </w:r>
      <w:r w:rsidR="00773544" w:rsidRPr="00824AB4">
        <w:rPr>
          <w:rFonts w:ascii="Times New Roman" w:hAnsi="Times New Roman"/>
          <w:sz w:val="28"/>
          <w:szCs w:val="28"/>
        </w:rPr>
        <w:t>;</w:t>
      </w:r>
    </w:p>
    <w:p w:rsidR="00773544" w:rsidRPr="00824AB4" w:rsidRDefault="00562D7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773544" w:rsidRPr="00824AB4" w:rsidRDefault="00562D7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="00B21E1C">
        <w:rPr>
          <w:rFonts w:ascii="Times New Roman" w:hAnsi="Times New Roman"/>
          <w:sz w:val="28"/>
          <w:szCs w:val="28"/>
        </w:rPr>
        <w:t xml:space="preserve"> ЧГО</w:t>
      </w:r>
      <w:r w:rsidR="00773544" w:rsidRPr="00824AB4">
        <w:rPr>
          <w:rFonts w:ascii="Times New Roman" w:hAnsi="Times New Roman"/>
          <w:sz w:val="28"/>
          <w:szCs w:val="28"/>
        </w:rPr>
        <w:t>;</w:t>
      </w:r>
    </w:p>
    <w:p w:rsidR="00773544" w:rsidRPr="00824AB4" w:rsidRDefault="00562D74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67EF7" w:rsidRDefault="00773544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2D74">
        <w:rPr>
          <w:rFonts w:ascii="Times New Roman" w:hAnsi="Times New Roman"/>
          <w:sz w:val="28"/>
          <w:szCs w:val="28"/>
        </w:rPr>
        <w:t>1.3.13. В зал</w:t>
      </w:r>
      <w:r w:rsidR="00B21E1C" w:rsidRPr="00562D74">
        <w:rPr>
          <w:rFonts w:ascii="Times New Roman" w:hAnsi="Times New Roman"/>
          <w:sz w:val="28"/>
          <w:szCs w:val="28"/>
        </w:rPr>
        <w:t>е</w:t>
      </w:r>
      <w:r w:rsidRPr="00562D74">
        <w:rPr>
          <w:rFonts w:ascii="Times New Roman" w:hAnsi="Times New Roman"/>
          <w:sz w:val="28"/>
          <w:szCs w:val="28"/>
        </w:rPr>
        <w:t xml:space="preserve"> обслуживания МФЦ устанавливаются </w:t>
      </w:r>
      <w:r w:rsidR="00167EF7" w:rsidRPr="00562D74">
        <w:rPr>
          <w:rFonts w:ascii="Times New Roman" w:hAnsi="Times New Roman"/>
          <w:sz w:val="28"/>
          <w:szCs w:val="28"/>
        </w:rPr>
        <w:t>стенды, содержащие информацию о порядке и сроках предоставления муниципальной услуги, документах, которые заявитель должен предоставить для получения муниципальной услуги, образцы заполнения заявлений о предоставлении муниципальной услуги.</w:t>
      </w:r>
    </w:p>
    <w:p w:rsidR="00773544" w:rsidRPr="0059167C" w:rsidRDefault="00773544" w:rsidP="00773544">
      <w:pPr>
        <w:rPr>
          <w:rFonts w:ascii="Times New Roman" w:hAnsi="Times New Roman"/>
          <w:sz w:val="28"/>
          <w:szCs w:val="28"/>
        </w:rPr>
      </w:pPr>
    </w:p>
    <w:p w:rsidR="00773544" w:rsidRPr="00144205" w:rsidRDefault="00773544" w:rsidP="007735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44205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773544" w:rsidRPr="00144205" w:rsidRDefault="00773544" w:rsidP="00773544">
      <w:pPr>
        <w:rPr>
          <w:rFonts w:ascii="Times New Roman" w:hAnsi="Times New Roman"/>
          <w:sz w:val="28"/>
          <w:szCs w:val="28"/>
        </w:rPr>
      </w:pPr>
    </w:p>
    <w:p w:rsidR="00773544" w:rsidRPr="005A130B" w:rsidRDefault="00773544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55CB6">
        <w:rPr>
          <w:rFonts w:ascii="Times New Roman" w:hAnsi="Times New Roman" w:cs="Times New Roman"/>
          <w:sz w:val="28"/>
          <w:szCs w:val="28"/>
        </w:rPr>
        <w:t>ыдача разрешени</w:t>
      </w:r>
      <w:r w:rsidR="00A256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br/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 реконструкции объект</w:t>
      </w:r>
      <w:r w:rsidR="00A25674">
        <w:rPr>
          <w:rFonts w:ascii="Times New Roman" w:hAnsi="Times New Roman" w:cs="Times New Roman"/>
          <w:sz w:val="28"/>
          <w:szCs w:val="28"/>
        </w:rPr>
        <w:t>а</w:t>
      </w:r>
      <w:r w:rsidRPr="00255CB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773544" w:rsidRDefault="00773544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услугу, – администрация</w:t>
      </w:r>
      <w:r w:rsidR="00562D74">
        <w:rPr>
          <w:rFonts w:ascii="Times New Roman" w:hAnsi="Times New Roman"/>
          <w:sz w:val="28"/>
          <w:szCs w:val="28"/>
        </w:rPr>
        <w:t xml:space="preserve"> Чебаркульского городского окру</w:t>
      </w:r>
      <w:r w:rsidR="000C2829">
        <w:rPr>
          <w:rFonts w:ascii="Times New Roman" w:hAnsi="Times New Roman"/>
          <w:sz w:val="28"/>
          <w:szCs w:val="28"/>
        </w:rPr>
        <w:t>га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  <w:r w:rsidR="00E12867">
        <w:rPr>
          <w:rFonts w:ascii="Times New Roman" w:hAnsi="Times New Roman"/>
          <w:sz w:val="28"/>
          <w:szCs w:val="28"/>
        </w:rPr>
        <w:t xml:space="preserve">Ответственным за непосредственное предоставление муниципальной услуги </w:t>
      </w:r>
      <w:r w:rsidR="00E12867">
        <w:rPr>
          <w:rFonts w:ascii="Times New Roman" w:hAnsi="Times New Roman"/>
          <w:sz w:val="28"/>
          <w:szCs w:val="28"/>
        </w:rPr>
        <w:lastRenderedPageBreak/>
        <w:t xml:space="preserve">является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="00E12867">
        <w:rPr>
          <w:rFonts w:ascii="Times New Roman" w:hAnsi="Times New Roman"/>
          <w:sz w:val="28"/>
          <w:szCs w:val="28"/>
        </w:rPr>
        <w:t xml:space="preserve"> архитектуры и градостроительства администрации ЧГО (далее –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="00E12867">
        <w:rPr>
          <w:rFonts w:ascii="Times New Roman" w:hAnsi="Times New Roman"/>
          <w:sz w:val="28"/>
          <w:szCs w:val="28"/>
        </w:rPr>
        <w:t>).</w:t>
      </w:r>
    </w:p>
    <w:p w:rsidR="000C2829" w:rsidRPr="000C5821" w:rsidRDefault="00773544" w:rsidP="000C282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>в части приема документов, необходимых для предоставления муниципальной услуги, доставки документов в администрацию</w:t>
      </w:r>
      <w:r w:rsidR="001D2B27">
        <w:rPr>
          <w:rFonts w:ascii="Times New Roman" w:hAnsi="Times New Roman"/>
          <w:sz w:val="28"/>
          <w:szCs w:val="28"/>
        </w:rPr>
        <w:t xml:space="preserve"> ЧГО</w:t>
      </w:r>
      <w:r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="00E12867">
        <w:rPr>
          <w:rFonts w:ascii="Times New Roman" w:hAnsi="Times New Roman"/>
          <w:sz w:val="28"/>
          <w:szCs w:val="28"/>
        </w:rPr>
        <w:t xml:space="preserve"> (при наличии соглашения, заключенного администрацией ЧГО и МФЦ, в отношении </w:t>
      </w:r>
      <w:r w:rsidR="00257C2B">
        <w:rPr>
          <w:rFonts w:ascii="Times New Roman" w:hAnsi="Times New Roman"/>
          <w:sz w:val="28"/>
          <w:szCs w:val="28"/>
        </w:rPr>
        <w:t xml:space="preserve">предоставления </w:t>
      </w:r>
      <w:r w:rsidR="00E12867">
        <w:rPr>
          <w:rFonts w:ascii="Times New Roman" w:hAnsi="Times New Roman"/>
          <w:sz w:val="28"/>
          <w:szCs w:val="28"/>
        </w:rPr>
        <w:t xml:space="preserve">данной </w:t>
      </w:r>
      <w:r w:rsidR="009D364E">
        <w:rPr>
          <w:rFonts w:ascii="Times New Roman" w:hAnsi="Times New Roman"/>
          <w:sz w:val="28"/>
          <w:szCs w:val="28"/>
        </w:rPr>
        <w:t xml:space="preserve">муниципальной </w:t>
      </w:r>
      <w:r w:rsidR="00E12867">
        <w:rPr>
          <w:rFonts w:ascii="Times New Roman" w:hAnsi="Times New Roman"/>
          <w:sz w:val="28"/>
          <w:szCs w:val="28"/>
        </w:rPr>
        <w:t>услуги)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773544" w:rsidRPr="0097723B" w:rsidRDefault="00773544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723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97723B">
        <w:rPr>
          <w:rFonts w:ascii="Times New Roman" w:hAnsi="Times New Roman"/>
          <w:sz w:val="28"/>
          <w:szCs w:val="28"/>
        </w:rPr>
        <w:t>с</w:t>
      </w:r>
      <w:proofErr w:type="gramEnd"/>
      <w:r w:rsidRPr="0097723B">
        <w:rPr>
          <w:rFonts w:ascii="Times New Roman" w:hAnsi="Times New Roman"/>
          <w:sz w:val="28"/>
          <w:szCs w:val="28"/>
        </w:rPr>
        <w:t>:</w:t>
      </w:r>
    </w:p>
    <w:p w:rsidR="00773544" w:rsidRPr="00F22BC9" w:rsidRDefault="000C2829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544" w:rsidRPr="00F22BC9">
        <w:rPr>
          <w:rFonts w:ascii="Times New Roman" w:hAnsi="Times New Roman" w:cs="Times New Roman"/>
          <w:sz w:val="28"/>
          <w:szCs w:val="28"/>
        </w:rPr>
        <w:t xml:space="preserve">Управлением Федеральной налоговой службы Российской Федерации </w:t>
      </w:r>
      <w:r w:rsidR="00773544" w:rsidRPr="00F22BC9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1D2B27">
        <w:rPr>
          <w:rFonts w:ascii="Times New Roman" w:hAnsi="Times New Roman" w:cs="Times New Roman"/>
          <w:sz w:val="28"/>
          <w:szCs w:val="28"/>
        </w:rPr>
        <w:t>Челябинской</w:t>
      </w:r>
      <w:r w:rsidR="00773544" w:rsidRPr="00F22BC9">
        <w:rPr>
          <w:rFonts w:ascii="Times New Roman" w:hAnsi="Times New Roman" w:cs="Times New Roman"/>
          <w:sz w:val="28"/>
          <w:szCs w:val="28"/>
        </w:rPr>
        <w:t xml:space="preserve"> области (далее – УФНС);</w:t>
      </w:r>
    </w:p>
    <w:p w:rsidR="00773544" w:rsidRPr="00321EF7" w:rsidRDefault="000C2829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544" w:rsidRPr="00F22BC9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</w:t>
      </w:r>
      <w:r w:rsidR="00773544" w:rsidRPr="00321EF7">
        <w:rPr>
          <w:rFonts w:ascii="Times New Roman" w:hAnsi="Times New Roman" w:cs="Times New Roman"/>
          <w:sz w:val="28"/>
          <w:szCs w:val="28"/>
        </w:rPr>
        <w:t xml:space="preserve">реестре недвижимости (далее –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73544" w:rsidRPr="00321EF7">
        <w:rPr>
          <w:rFonts w:ascii="Times New Roman" w:hAnsi="Times New Roman" w:cs="Times New Roman"/>
          <w:sz w:val="28"/>
          <w:szCs w:val="28"/>
        </w:rPr>
        <w:t>);</w:t>
      </w:r>
    </w:p>
    <w:p w:rsidR="00773544" w:rsidRDefault="000C2829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73544" w:rsidRPr="00321EF7">
        <w:rPr>
          <w:rFonts w:ascii="Times New Roman" w:hAnsi="Times New Roman" w:cs="Times New Roman"/>
          <w:sz w:val="28"/>
          <w:szCs w:val="28"/>
        </w:rPr>
        <w:t xml:space="preserve">правлением государственной охраны объектов культурного наследия </w:t>
      </w:r>
      <w:r>
        <w:rPr>
          <w:rFonts w:ascii="Times New Roman" w:hAnsi="Times New Roman" w:cs="Times New Roman"/>
          <w:sz w:val="28"/>
          <w:szCs w:val="28"/>
        </w:rPr>
        <w:t>Челябинской</w:t>
      </w:r>
      <w:r w:rsidR="00773544" w:rsidRPr="00321EF7">
        <w:rPr>
          <w:rFonts w:ascii="Times New Roman" w:hAnsi="Times New Roman" w:cs="Times New Roman"/>
          <w:sz w:val="28"/>
          <w:szCs w:val="28"/>
        </w:rPr>
        <w:t xml:space="preserve"> области (далее </w:t>
      </w:r>
      <w:r>
        <w:rPr>
          <w:rFonts w:ascii="Times New Roman" w:hAnsi="Times New Roman" w:cs="Times New Roman"/>
          <w:sz w:val="28"/>
          <w:szCs w:val="28"/>
        </w:rPr>
        <w:t>– Управление охраны памятников).</w:t>
      </w:r>
    </w:p>
    <w:p w:rsidR="00A33893" w:rsidRDefault="00A33893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принимает участие Комиссия по землепользованию и застройке Чебаркульского городского округа.</w:t>
      </w:r>
    </w:p>
    <w:p w:rsidR="00773544" w:rsidRPr="00321EF7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773544" w:rsidRDefault="000C2829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73544">
        <w:rPr>
          <w:rFonts w:ascii="Times New Roman" w:hAnsi="Times New Roman"/>
          <w:sz w:val="28"/>
          <w:szCs w:val="28"/>
        </w:rPr>
        <w:t>(далее</w:t>
      </w:r>
      <w:r w:rsidR="00DD5170">
        <w:rPr>
          <w:rFonts w:ascii="Times New Roman" w:hAnsi="Times New Roman"/>
          <w:sz w:val="28"/>
          <w:szCs w:val="28"/>
        </w:rPr>
        <w:t xml:space="preserve"> также</w:t>
      </w:r>
      <w:r w:rsidR="00773544">
        <w:rPr>
          <w:rFonts w:ascii="Times New Roman" w:hAnsi="Times New Roman"/>
          <w:sz w:val="28"/>
          <w:szCs w:val="28"/>
        </w:rPr>
        <w:t xml:space="preserve"> – разрешение на отклонение от параметров);</w:t>
      </w:r>
    </w:p>
    <w:p w:rsidR="00773544" w:rsidRPr="008F5256" w:rsidRDefault="000C2829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8F5256">
        <w:rPr>
          <w:rFonts w:ascii="Times New Roman" w:hAnsi="Times New Roman"/>
          <w:sz w:val="28"/>
          <w:szCs w:val="28"/>
        </w:rPr>
        <w:t xml:space="preserve">отказ в 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</w:t>
      </w:r>
      <w:r w:rsidR="00773544" w:rsidRPr="008F5256">
        <w:rPr>
          <w:rFonts w:ascii="Times New Roman" w:hAnsi="Times New Roman"/>
          <w:sz w:val="28"/>
          <w:szCs w:val="28"/>
        </w:rPr>
        <w:t xml:space="preserve"> </w:t>
      </w:r>
      <w:r w:rsidR="00773544">
        <w:rPr>
          <w:rFonts w:ascii="Times New Roman" w:hAnsi="Times New Roman"/>
          <w:sz w:val="28"/>
          <w:szCs w:val="28"/>
        </w:rPr>
        <w:t>разрешения на отклонение от параметров.</w:t>
      </w:r>
    </w:p>
    <w:p w:rsidR="00773544" w:rsidRPr="006A0458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58">
        <w:rPr>
          <w:rFonts w:ascii="Times New Roman" w:hAnsi="Times New Roman"/>
          <w:sz w:val="28"/>
          <w:szCs w:val="28"/>
        </w:rPr>
        <w:t xml:space="preserve">2.4. </w:t>
      </w:r>
      <w:r w:rsidRPr="006A0458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A0458">
        <w:rPr>
          <w:rFonts w:ascii="Times New Roman" w:hAnsi="Times New Roman"/>
          <w:sz w:val="28"/>
          <w:szCs w:val="28"/>
        </w:rPr>
        <w:t>услуга</w:t>
      </w:r>
      <w:r w:rsidRPr="006A0458">
        <w:rPr>
          <w:rFonts w:ascii="Times New Roman" w:hAnsi="Times New Roman" w:cs="Times New Roman"/>
          <w:sz w:val="28"/>
          <w:szCs w:val="28"/>
        </w:rPr>
        <w:t xml:space="preserve"> предоставляется в срок, не превышающий 30 дней со дня поступления заявления о предоставлении </w:t>
      </w: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A0458">
        <w:rPr>
          <w:rFonts w:ascii="Times New Roman" w:hAnsi="Times New Roman" w:cs="Times New Roman"/>
          <w:sz w:val="28"/>
          <w:szCs w:val="28"/>
        </w:rPr>
        <w:t>.</w:t>
      </w:r>
    </w:p>
    <w:p w:rsidR="00773544" w:rsidRPr="00E96A08" w:rsidRDefault="00773544" w:rsidP="00E96A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458">
        <w:rPr>
          <w:rFonts w:ascii="Times New Roman" w:hAnsi="Times New Roman" w:cs="Times New Roman"/>
          <w:sz w:val="28"/>
          <w:szCs w:val="28"/>
        </w:rPr>
        <w:t>В указанный срок не входит время организации и проведения публичных слушаний</w:t>
      </w:r>
      <w:r w:rsidR="00A33893">
        <w:rPr>
          <w:rFonts w:ascii="Times New Roman" w:hAnsi="Times New Roman" w:cs="Times New Roman"/>
          <w:sz w:val="28"/>
          <w:szCs w:val="28"/>
        </w:rPr>
        <w:t xml:space="preserve"> (общественных обсуждений)</w:t>
      </w:r>
      <w:r w:rsidRPr="006A0458">
        <w:rPr>
          <w:rFonts w:ascii="Times New Roman" w:hAnsi="Times New Roman" w:cs="Times New Roman"/>
          <w:sz w:val="28"/>
          <w:szCs w:val="28"/>
        </w:rPr>
        <w:t xml:space="preserve"> по </w:t>
      </w:r>
      <w:r w:rsidR="00A33893">
        <w:rPr>
          <w:rFonts w:ascii="Times New Roman" w:hAnsi="Times New Roman" w:cs="Times New Roman"/>
          <w:sz w:val="28"/>
          <w:szCs w:val="28"/>
        </w:rPr>
        <w:t>проекту решения администрации ЧГО о</w:t>
      </w:r>
      <w:r w:rsidRPr="006A045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33893">
        <w:rPr>
          <w:rFonts w:ascii="Times New Roman" w:hAnsi="Times New Roman" w:cs="Times New Roman"/>
          <w:sz w:val="28"/>
          <w:szCs w:val="28"/>
        </w:rPr>
        <w:t>и</w:t>
      </w:r>
      <w:r w:rsidRPr="006A0458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E96A08">
        <w:rPr>
          <w:rFonts w:ascii="Times New Roman" w:hAnsi="Times New Roman" w:cs="Times New Roman"/>
          <w:sz w:val="28"/>
          <w:szCs w:val="28"/>
        </w:rPr>
        <w:t xml:space="preserve"> (</w:t>
      </w:r>
      <w:r w:rsidR="00E96A08" w:rsidRPr="00E96A08">
        <w:rPr>
          <w:rFonts w:ascii="Times New Roman" w:hAnsi="Times New Roman" w:cs="Times New Roman"/>
          <w:sz w:val="28"/>
          <w:szCs w:val="28"/>
        </w:rPr>
        <w:t>с</w:t>
      </w:r>
      <w:r w:rsidR="005A40ED" w:rsidRPr="00E96A0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="00C968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данному вопросу </w:t>
      </w:r>
      <w:r w:rsidR="005A40ED" w:rsidRPr="00E96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</w:t>
      </w:r>
      <w:proofErr w:type="gramEnd"/>
      <w:r w:rsidR="005A40ED" w:rsidRPr="00E96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более одного месяца</w:t>
      </w:r>
      <w:r w:rsidR="00E96A08" w:rsidRPr="00E96A0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5A40ED" w:rsidRPr="00E96A0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96A08">
        <w:rPr>
          <w:rFonts w:ascii="Times New Roman" w:hAnsi="Times New Roman" w:cs="Times New Roman"/>
          <w:sz w:val="28"/>
          <w:szCs w:val="28"/>
        </w:rPr>
        <w:t xml:space="preserve"> </w:t>
      </w:r>
      <w:r w:rsidRPr="00BA4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организации и проведения публичных слушаний определяется </w:t>
      </w:r>
      <w:r w:rsidR="000C282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BA4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ставом муниципального образования </w:t>
      </w:r>
      <w:r w:rsidR="000C282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="000C2829">
        <w:rPr>
          <w:rFonts w:ascii="Times New Roman" w:eastAsiaTheme="minorHAnsi" w:hAnsi="Times New Roman" w:cs="Times New Roman"/>
          <w:sz w:val="28"/>
          <w:szCs w:val="28"/>
          <w:lang w:eastAsia="en-US"/>
        </w:rPr>
        <w:t>Чебаркульский</w:t>
      </w:r>
      <w:proofErr w:type="spellEnd"/>
      <w:r w:rsidR="000C28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округ» </w:t>
      </w:r>
      <w:r w:rsidR="005F68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Устав) </w:t>
      </w:r>
      <w:r w:rsidRPr="00BA4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B92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нормативным актом </w:t>
      </w:r>
      <w:r w:rsidR="00563C0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Собрания депутатов Чебаркульского городского округа</w:t>
      </w:r>
      <w:r w:rsidR="00563C0A">
        <w:rPr>
          <w:rFonts w:ascii="Calibri" w:hAnsi="Calibri" w:cs="Calibri"/>
        </w:rPr>
        <w:t xml:space="preserve"> </w:t>
      </w:r>
      <w:r w:rsidRPr="00BA4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учетом положений </w:t>
      </w:r>
      <w:r w:rsidR="00A3389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статьи 5.1 и</w:t>
      </w:r>
      <w:r w:rsidR="00A33893" w:rsidRPr="00BA4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4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статьи 40 Градостроительного кодекса Российской Федерации. </w:t>
      </w:r>
    </w:p>
    <w:p w:rsidR="00773544" w:rsidRPr="008F5256" w:rsidRDefault="00773544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773544" w:rsidRDefault="00E6391E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73544"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 w:rsidR="00773544">
        <w:rPr>
          <w:rFonts w:ascii="Times New Roman" w:hAnsi="Times New Roman"/>
          <w:sz w:val="28"/>
          <w:szCs w:val="28"/>
        </w:rPr>
        <w:br/>
      </w:r>
      <w:r w:rsidR="00773544" w:rsidRPr="008F5256">
        <w:rPr>
          <w:rFonts w:ascii="Times New Roman" w:hAnsi="Times New Roman"/>
          <w:sz w:val="28"/>
          <w:szCs w:val="28"/>
        </w:rPr>
        <w:t>№ 190-ФЗ;</w:t>
      </w:r>
    </w:p>
    <w:p w:rsidR="00773544" w:rsidRPr="008F5256" w:rsidRDefault="00E6391E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773544" w:rsidRDefault="00E6391E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73544"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6391E" w:rsidRPr="008F5256" w:rsidRDefault="00E6391E" w:rsidP="00E6391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6391E" w:rsidRPr="00E6391E" w:rsidRDefault="00E6391E" w:rsidP="00E6391E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kern w:val="36"/>
        </w:rPr>
      </w:pPr>
      <w:r>
        <w:rPr>
          <w:rFonts w:ascii="Times New Roman" w:hAnsi="Times New Roman"/>
          <w:b w:val="0"/>
          <w:color w:val="auto"/>
        </w:rPr>
        <w:t>5</w:t>
      </w:r>
      <w:r w:rsidRPr="00E6391E">
        <w:rPr>
          <w:rFonts w:ascii="Times New Roman" w:hAnsi="Times New Roman"/>
          <w:b w:val="0"/>
          <w:color w:val="auto"/>
        </w:rPr>
        <w:t xml:space="preserve">) </w:t>
      </w:r>
      <w:r w:rsidRPr="00E6391E">
        <w:rPr>
          <w:rFonts w:ascii="Times New Roman" w:hAnsi="Times New Roman"/>
          <w:b w:val="0"/>
          <w:color w:val="auto"/>
          <w:kern w:val="36"/>
        </w:rPr>
        <w:t>Федеральный закон от 27.07.2006г. № 152-ФЗ «О персональных данных»;</w:t>
      </w:r>
    </w:p>
    <w:p w:rsidR="00E6391E" w:rsidRPr="00E6391E" w:rsidRDefault="00E6391E" w:rsidP="00E6391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391E">
        <w:rPr>
          <w:rFonts w:ascii="Times New Roman" w:hAnsi="Times New Roman" w:cs="Times New Roman"/>
          <w:sz w:val="28"/>
          <w:szCs w:val="28"/>
        </w:rPr>
        <w:t xml:space="preserve">) Федеральный </w:t>
      </w:r>
      <w:hyperlink r:id="rId10" w:tooltip="Ссылка на КонсультантПлюс" w:history="1">
        <w:r w:rsidRPr="00E6391E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E6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91E">
        <w:rPr>
          <w:rFonts w:ascii="Times New Roman" w:hAnsi="Times New Roman" w:cs="Times New Roman"/>
          <w:sz w:val="28"/>
          <w:szCs w:val="28"/>
        </w:rPr>
        <w:t>от 02.05.2006г. № 59-ФЗ «О порядке рассмотрения обращений граждан Российской Федерации»;</w:t>
      </w:r>
    </w:p>
    <w:p w:rsidR="00E6391E" w:rsidRPr="00E6391E" w:rsidRDefault="00E6391E" w:rsidP="00E6391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6391E">
        <w:rPr>
          <w:rFonts w:ascii="Times New Roman" w:hAnsi="Times New Roman" w:cs="Times New Roman"/>
          <w:color w:val="000000"/>
          <w:sz w:val="28"/>
          <w:szCs w:val="28"/>
        </w:rPr>
        <w:t>) Устав МО «</w:t>
      </w:r>
      <w:proofErr w:type="spellStart"/>
      <w:r w:rsidRPr="00E6391E">
        <w:rPr>
          <w:rFonts w:ascii="Times New Roman" w:hAnsi="Times New Roman" w:cs="Times New Roman"/>
          <w:color w:val="000000"/>
          <w:sz w:val="28"/>
          <w:szCs w:val="28"/>
        </w:rPr>
        <w:t>Чебаркульский</w:t>
      </w:r>
      <w:proofErr w:type="spellEnd"/>
      <w:r w:rsidRPr="00E6391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округ»;</w:t>
      </w:r>
    </w:p>
    <w:p w:rsidR="00E6391E" w:rsidRPr="00E6391E" w:rsidRDefault="00E6391E" w:rsidP="00E6391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E6391E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391E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 Чебаркульского городского округа;</w:t>
      </w:r>
    </w:p>
    <w:p w:rsidR="00E6391E" w:rsidRPr="00E6391E" w:rsidRDefault="00E6391E" w:rsidP="00E6391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6391E">
        <w:rPr>
          <w:rFonts w:ascii="Times New Roman" w:hAnsi="Times New Roman" w:cs="Times New Roman"/>
          <w:sz w:val="28"/>
          <w:szCs w:val="28"/>
        </w:rPr>
        <w:t xml:space="preserve">) Настоящий </w:t>
      </w:r>
      <w:r w:rsidR="00E12867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E6391E">
        <w:rPr>
          <w:rFonts w:ascii="Times New Roman" w:hAnsi="Times New Roman" w:cs="Times New Roman"/>
          <w:sz w:val="28"/>
          <w:szCs w:val="28"/>
        </w:rPr>
        <w:t>егламент;</w:t>
      </w:r>
    </w:p>
    <w:p w:rsidR="00E6391E" w:rsidRPr="00E6391E" w:rsidRDefault="00E6391E" w:rsidP="00E6391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6391E">
        <w:rPr>
          <w:rFonts w:ascii="Times New Roman" w:hAnsi="Times New Roman" w:cs="Times New Roman"/>
          <w:sz w:val="28"/>
          <w:szCs w:val="28"/>
        </w:rPr>
        <w:t xml:space="preserve">) Положение </w:t>
      </w:r>
      <w:proofErr w:type="gramStart"/>
      <w:r w:rsidRPr="00E639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391E">
        <w:rPr>
          <w:rFonts w:ascii="Times New Roman" w:hAnsi="Times New Roman" w:cs="Times New Roman"/>
          <w:sz w:val="28"/>
          <w:szCs w:val="28"/>
        </w:rPr>
        <w:t xml:space="preserve">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Pr="00E6391E">
        <w:rPr>
          <w:rFonts w:ascii="Times New Roman" w:hAnsi="Times New Roman" w:cs="Times New Roman"/>
          <w:sz w:val="28"/>
          <w:szCs w:val="28"/>
        </w:rPr>
        <w:t>е архитектуры и градостроительства администрации Чебаркульского городского округа</w:t>
      </w:r>
      <w:r w:rsidRPr="00E639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391E" w:rsidRPr="00E6391E" w:rsidRDefault="00E6391E" w:rsidP="00E6391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9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391E">
        <w:rPr>
          <w:rFonts w:ascii="Times New Roman" w:hAnsi="Times New Roman" w:cs="Times New Roman"/>
          <w:sz w:val="28"/>
          <w:szCs w:val="28"/>
        </w:rPr>
        <w:t>) Реестр муниципальных (государственных) услуг (функций), оказываемых на территории Чебаркульского городского округа</w:t>
      </w:r>
      <w:r w:rsidR="00E12867">
        <w:rPr>
          <w:rFonts w:ascii="Times New Roman" w:hAnsi="Times New Roman" w:cs="Times New Roman"/>
          <w:sz w:val="28"/>
          <w:szCs w:val="28"/>
        </w:rPr>
        <w:t>.</w:t>
      </w:r>
    </w:p>
    <w:p w:rsidR="00E12867" w:rsidRDefault="00773544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 Российской </w:t>
      </w:r>
      <w:r w:rsidRPr="0085756F">
        <w:rPr>
          <w:rFonts w:ascii="Times New Roman" w:hAnsi="Times New Roman"/>
          <w:sz w:val="28"/>
          <w:szCs w:val="28"/>
        </w:rPr>
        <w:t xml:space="preserve">Федерации можно ознакомиться на </w:t>
      </w:r>
      <w:proofErr w:type="gramStart"/>
      <w:r w:rsidR="003C18D0">
        <w:rPr>
          <w:rFonts w:ascii="Times New Roman" w:hAnsi="Times New Roman"/>
          <w:sz w:val="28"/>
          <w:szCs w:val="28"/>
        </w:rPr>
        <w:t>о</w:t>
      </w:r>
      <w:r w:rsidRPr="0085756F">
        <w:rPr>
          <w:rFonts w:ascii="Times New Roman" w:hAnsi="Times New Roman"/>
          <w:sz w:val="28"/>
          <w:szCs w:val="28"/>
        </w:rPr>
        <w:t>фициальном</w:t>
      </w:r>
      <w:proofErr w:type="gramEnd"/>
      <w:r w:rsidRPr="00857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56F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85756F">
        <w:rPr>
          <w:rFonts w:ascii="Times New Roman" w:hAnsi="Times New Roman"/>
          <w:sz w:val="28"/>
          <w:szCs w:val="28"/>
        </w:rPr>
        <w:t xml:space="preserve"> правовой информации (</w:t>
      </w:r>
      <w:hyperlink r:id="rId11" w:history="1">
        <w:r w:rsidRPr="00E1286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www.pravo.gov.ru</w:t>
        </w:r>
      </w:hyperlink>
      <w:r w:rsidRPr="00E12867">
        <w:rPr>
          <w:rFonts w:ascii="Times New Roman" w:hAnsi="Times New Roman" w:cs="Times New Roman"/>
          <w:sz w:val="28"/>
          <w:szCs w:val="28"/>
        </w:rPr>
        <w:t>)</w:t>
      </w:r>
      <w:r w:rsidRPr="0085756F">
        <w:rPr>
          <w:rFonts w:ascii="Times New Roman" w:hAnsi="Times New Roman"/>
          <w:sz w:val="28"/>
          <w:szCs w:val="28"/>
        </w:rPr>
        <w:t xml:space="preserve">. </w:t>
      </w:r>
      <w:r w:rsidR="00E12867">
        <w:rPr>
          <w:rFonts w:ascii="Times New Roman" w:hAnsi="Times New Roman"/>
          <w:sz w:val="28"/>
          <w:szCs w:val="28"/>
        </w:rPr>
        <w:t xml:space="preserve">Устав, Правила землепользования и застройки Чебаркульского городского округа, положения администрации ЧГО и ее структурных подразделений, местные нормативные акты размещаются на официальном сайте Чебаркульского городского округа. </w:t>
      </w:r>
    </w:p>
    <w:p w:rsidR="00773544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заявитель самостоятельно представляет в администрацию </w:t>
      </w:r>
      <w:r w:rsidR="00E12867">
        <w:rPr>
          <w:rFonts w:ascii="Times New Roman" w:hAnsi="Times New Roman" w:cs="Times New Roman"/>
          <w:sz w:val="28"/>
          <w:szCs w:val="28"/>
        </w:rPr>
        <w:t xml:space="preserve">ЧГО </w:t>
      </w:r>
      <w:r w:rsidRPr="00666A71">
        <w:rPr>
          <w:rFonts w:ascii="Times New Roman" w:hAnsi="Times New Roman" w:cs="Times New Roman"/>
          <w:sz w:val="28"/>
          <w:szCs w:val="28"/>
        </w:rPr>
        <w:t>или в МФЦ следующие документы:</w:t>
      </w:r>
    </w:p>
    <w:p w:rsidR="00773544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5A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разрешения </w:t>
      </w:r>
      <w:r w:rsidRPr="0005075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05075A">
        <w:rPr>
          <w:rFonts w:ascii="Times New Roman" w:hAnsi="Times New Roman" w:cs="Times New Roman"/>
          <w:sz w:val="28"/>
          <w:szCs w:val="28"/>
        </w:rPr>
        <w:t xml:space="preserve"> (далее – заявление) по форме согласно приложению </w:t>
      </w:r>
      <w:r w:rsidR="00234D4A">
        <w:rPr>
          <w:rFonts w:ascii="Times New Roman" w:hAnsi="Times New Roman" w:cs="Times New Roman"/>
          <w:sz w:val="28"/>
          <w:szCs w:val="28"/>
        </w:rPr>
        <w:t>2</w:t>
      </w:r>
      <w:r w:rsidRPr="0005075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73544" w:rsidRPr="006A0458" w:rsidRDefault="0077354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Приложениями к заявлению являются составленные в произвольной форме схема организации земельного участка и пояснительная записка.</w:t>
      </w:r>
    </w:p>
    <w:p w:rsidR="00773544" w:rsidRPr="006A0458" w:rsidRDefault="0077354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Схема планировочной организации земельного участка</w:t>
      </w:r>
      <w:r w:rsidR="00E94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выполняется в масштабе </w:t>
      </w:r>
      <w:r w:rsidR="00AB3E3B">
        <w:rPr>
          <w:rFonts w:ascii="Times New Roman" w:eastAsiaTheme="minorHAnsi" w:hAnsi="Times New Roman" w:cs="Times New Roman"/>
          <w:sz w:val="28"/>
          <w:szCs w:val="28"/>
          <w:lang w:eastAsia="en-US"/>
        </w:rPr>
        <w:t>1:500, 1:1000 или 1:2000</w:t>
      </w:r>
      <w:r w:rsidR="009D5C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указанием размеров объектов и привяз</w:t>
      </w:r>
      <w:r w:rsidR="00AB3E3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ками объектов</w:t>
      </w:r>
      <w:r w:rsidR="009D5C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границам участка. Схема </w:t>
      </w: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отображает:</w:t>
      </w:r>
    </w:p>
    <w:p w:rsidR="00773544" w:rsidRPr="006A0458" w:rsidRDefault="009D364E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73544"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размещения существующих и проектируемых объектов капитального строительства;</w:t>
      </w:r>
    </w:p>
    <w:p w:rsidR="00773544" w:rsidRPr="006A0458" w:rsidRDefault="009D364E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73544"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существующие и проектируемые подъезды, подходы к ним;</w:t>
      </w:r>
    </w:p>
    <w:p w:rsidR="00773544" w:rsidRPr="006A0458" w:rsidRDefault="009D364E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73544"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планируемые параметры объектов капитального строительства (площадь застройки, общая площадь, строительный объем, количество этажей, в том числе подземных, высота, вместимость);</w:t>
      </w:r>
    </w:p>
    <w:p w:rsidR="00773544" w:rsidRPr="006A0458" w:rsidRDefault="009D364E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773544"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здания, строения, сооружения, подлежащие сносу (при наличии);</w:t>
      </w:r>
    </w:p>
    <w:p w:rsidR="00773544" w:rsidRPr="006A0458" w:rsidRDefault="009D364E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73544"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по планировке, благоустройству, озеленению территории, существующие и планируемые автостоянки;</w:t>
      </w:r>
    </w:p>
    <w:p w:rsidR="00773544" w:rsidRPr="006A0458" w:rsidRDefault="009D364E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73544"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773544"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 с особыми усл</w:t>
      </w:r>
      <w:r w:rsidR="00E946BC">
        <w:rPr>
          <w:rFonts w:ascii="Times New Roman" w:eastAsiaTheme="minorHAnsi" w:hAnsi="Times New Roman" w:cs="Times New Roman"/>
          <w:sz w:val="28"/>
          <w:szCs w:val="28"/>
          <w:lang w:eastAsia="en-US"/>
        </w:rPr>
        <w:t>овиями использования территорий.</w:t>
      </w:r>
    </w:p>
    <w:p w:rsidR="00773544" w:rsidRPr="006A0458" w:rsidRDefault="0077354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 содержит сведения:</w:t>
      </w:r>
    </w:p>
    <w:p w:rsidR="00773544" w:rsidRPr="006A0458" w:rsidRDefault="009D364E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73544"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параметрах планируемого строительства;</w:t>
      </w:r>
    </w:p>
    <w:p w:rsidR="00773544" w:rsidRPr="006A0458" w:rsidRDefault="009D364E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73544"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функциональном назначении </w:t>
      </w:r>
      <w:r w:rsidR="00C46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планируемого </w:t>
      </w:r>
      <w:r w:rsidR="00773544"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к строительству или реконструкции объекта капитального строительства;</w:t>
      </w:r>
    </w:p>
    <w:p w:rsidR="00773544" w:rsidRPr="006A0458" w:rsidRDefault="009D364E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73544"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о территориях, подверженных риску негативного воздействия</w:t>
      </w:r>
      <w:r w:rsidR="00773544"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воздействие</w:t>
      </w:r>
      <w:r w:rsidR="00773544"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 окружающую среду);</w:t>
      </w:r>
    </w:p>
    <w:p w:rsidR="00447CF1" w:rsidRDefault="009D364E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73544"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подтверждающие наличие у земельного участка характеристик,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строительства: 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</w:t>
      </w:r>
      <w:r w:rsidR="00C46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иные характеристики</w:t>
      </w:r>
      <w:r w:rsidR="00447C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неблагоприятны для застройки; </w:t>
      </w:r>
    </w:p>
    <w:p w:rsidR="00773544" w:rsidRPr="006A0458" w:rsidRDefault="00447CF1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обоснование</w:t>
      </w:r>
      <w:r w:rsidR="00773544"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подтверждения соблюдения технических регламентов.</w:t>
      </w:r>
    </w:p>
    <w:p w:rsidR="00773544" w:rsidRPr="0005075A" w:rsidRDefault="0077354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при подаче заявления должен предъявить</w:t>
      </w:r>
      <w:r w:rsidRPr="00050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773544" w:rsidRPr="0005075A" w:rsidRDefault="0077354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075A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представитель заявителя</w:t>
      </w:r>
      <w:r w:rsidR="00447C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кроме документа, удостоверяющего личность,</w:t>
      </w:r>
      <w:r w:rsidRPr="00050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должен предъявить документ, удостоверяющий полномочия представителя.</w:t>
      </w:r>
    </w:p>
    <w:p w:rsidR="00773544" w:rsidRPr="0005075A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5A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773544" w:rsidRPr="003E4D5C" w:rsidRDefault="0077354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</w:t>
      </w:r>
      <w:r w:rsidRPr="00035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вправе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</w:t>
      </w:r>
      <w:r w:rsidRPr="00035ED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представить вместе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заявлением </w:t>
      </w:r>
      <w:r w:rsidRPr="00035ED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 проектной организации или иной документ, подтверждающий соблюдение требований технических регламентов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5ED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предоставления запрашиваемого разрешения на отклонение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5ED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предельных параметров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3E4D5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Непредставление заявителем указанн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заключения </w:t>
      </w:r>
      <w:r w:rsidRPr="003E4D5C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является основанием для отказа заявителю в предоставлении муниципальной услуги.</w:t>
      </w:r>
    </w:p>
    <w:p w:rsidR="00773544" w:rsidRPr="00C93B11" w:rsidRDefault="00773544" w:rsidP="0077354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571EBA">
        <w:rPr>
          <w:rFonts w:ascii="Times New Roman" w:hAnsi="Times New Roman" w:cs="Times New Roman"/>
          <w:sz w:val="28"/>
          <w:szCs w:val="28"/>
        </w:rPr>
        <w:t xml:space="preserve">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773544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1) </w:t>
      </w:r>
      <w:r w:rsidRPr="00666A71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0A27">
        <w:rPr>
          <w:rFonts w:ascii="Times New Roman" w:hAnsi="Times New Roman" w:cs="Times New Roman"/>
          <w:sz w:val="28"/>
          <w:szCs w:val="28"/>
        </w:rPr>
        <w:t>;</w:t>
      </w:r>
    </w:p>
    <w:p w:rsidR="00773544" w:rsidRPr="005F0473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F0473">
        <w:rPr>
          <w:rFonts w:ascii="Times New Roman" w:hAnsi="Times New Roman" w:cs="Times New Roman"/>
          <w:sz w:val="28"/>
          <w:szCs w:val="28"/>
        </w:rPr>
        <w:t>) выпи</w:t>
      </w:r>
      <w:r w:rsidR="00230131">
        <w:rPr>
          <w:rFonts w:ascii="Times New Roman" w:hAnsi="Times New Roman" w:cs="Times New Roman"/>
          <w:sz w:val="28"/>
          <w:szCs w:val="28"/>
        </w:rPr>
        <w:t xml:space="preserve">ска из Единого государственного </w:t>
      </w:r>
      <w:r w:rsidR="00230131" w:rsidRPr="005F0473">
        <w:rPr>
          <w:rFonts w:ascii="Times New Roman" w:hAnsi="Times New Roman" w:cs="Times New Roman"/>
          <w:sz w:val="28"/>
          <w:szCs w:val="28"/>
        </w:rPr>
        <w:t>реестра</w:t>
      </w:r>
      <w:r w:rsidR="00230131">
        <w:rPr>
          <w:rFonts w:ascii="Times New Roman" w:hAnsi="Times New Roman" w:cs="Times New Roman"/>
          <w:sz w:val="28"/>
          <w:szCs w:val="28"/>
        </w:rPr>
        <w:t xml:space="preserve"> </w:t>
      </w:r>
      <w:r w:rsidR="00230131" w:rsidRPr="005F0473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Pr="005F0473">
        <w:rPr>
          <w:rFonts w:ascii="Times New Roman" w:hAnsi="Times New Roman" w:cs="Times New Roman"/>
          <w:sz w:val="28"/>
          <w:szCs w:val="28"/>
        </w:rPr>
        <w:t>о правах на земельный участок и (или) находящийся на нем объект (объекты) капитального строительства;</w:t>
      </w:r>
    </w:p>
    <w:p w:rsidR="00773544" w:rsidRPr="009A0F54" w:rsidRDefault="00773544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A0F54">
        <w:rPr>
          <w:rFonts w:ascii="Times New Roman" w:hAnsi="Times New Roman"/>
          <w:sz w:val="28"/>
          <w:szCs w:val="28"/>
        </w:rPr>
        <w:t>) сведения, внесенные в государственный кадастр недвижимости (Единый государственный реестр недвижимости):</w:t>
      </w:r>
    </w:p>
    <w:p w:rsidR="00773544" w:rsidRPr="009A0F54" w:rsidRDefault="00BA3131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9A0F54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</w:p>
    <w:p w:rsidR="00773544" w:rsidRDefault="00BA3131" w:rsidP="007735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 w:rsidRPr="009A0F54">
        <w:rPr>
          <w:rFonts w:ascii="Times New Roman" w:hAnsi="Times New Roman"/>
          <w:sz w:val="28"/>
          <w:szCs w:val="28"/>
        </w:rPr>
        <w:t>кадастровый план территории, в границах которой расположен земельный участок;</w:t>
      </w:r>
      <w:r w:rsidR="00773544" w:rsidRPr="00145FE6">
        <w:rPr>
          <w:rFonts w:ascii="Times New Roman" w:hAnsi="Times New Roman"/>
          <w:sz w:val="28"/>
          <w:szCs w:val="28"/>
        </w:rPr>
        <w:t xml:space="preserve"> </w:t>
      </w:r>
    </w:p>
    <w:p w:rsidR="00773544" w:rsidRDefault="0077354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градостроительный план земельного участка;</w:t>
      </w:r>
    </w:p>
    <w:p w:rsidR="00773544" w:rsidRDefault="0077354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выписка из Единого государственного реестра юридических лиц в случае, если заявителем является юридическое лицо, и выписка из Единого государственного реестра индивидуальных предпринимателей в случае, если заявителем является индивидуальный предприниматель;</w:t>
      </w:r>
    </w:p>
    <w:p w:rsidR="00773544" w:rsidRPr="008E3ABF" w:rsidRDefault="0077354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нахождении земельного участка или объекта капитального строительства, в отношении которых запрашивается разрешение на </w:t>
      </w:r>
      <w:r w:rsidR="00BA313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отклонение от параметров разрешенного строительства</w:t>
      </w: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</w:t>
      </w:r>
      <w:r w:rsidR="00BA3131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планируемого объекта</w:t>
      </w: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режимам использования земель в границах зон охраны объектов культурного наследия (памятников истории и культуры</w:t>
      </w:r>
      <w:proofErr w:type="gramEnd"/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) народов Российской Федерации и режимам использования территорий объектов культурного наследия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73544" w:rsidRDefault="0077354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DE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5A8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ЧГО </w:t>
      </w:r>
      <w:r w:rsidRPr="00225A85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A85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</w:t>
      </w:r>
      <w:r w:rsidR="009D0D9F">
        <w:rPr>
          <w:rFonts w:ascii="Times New Roman" w:hAnsi="Times New Roman" w:cs="Times New Roman"/>
          <w:sz w:val="28"/>
          <w:szCs w:val="28"/>
        </w:rPr>
        <w:t>тьи 7 Федерального закона от</w:t>
      </w:r>
      <w:proofErr w:type="gramEnd"/>
      <w:r w:rsidR="009D0D9F">
        <w:rPr>
          <w:rFonts w:ascii="Times New Roman" w:hAnsi="Times New Roman" w:cs="Times New Roman"/>
          <w:sz w:val="28"/>
          <w:szCs w:val="28"/>
        </w:rPr>
        <w:t xml:space="preserve"> 27.07.2010 </w:t>
      </w:r>
      <w:r w:rsidRPr="00225A85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A85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r w:rsidRPr="00225A85">
        <w:rPr>
          <w:rFonts w:ascii="Times New Roman" w:hAnsi="Times New Roman" w:cs="Times New Roman"/>
          <w:sz w:val="28"/>
          <w:szCs w:val="28"/>
        </w:rPr>
        <w:lastRenderedPageBreak/>
        <w:t>перечни, указанные в части 1 статьи 9 Федерального закона от 27 июля 2010 года № 210-ФЗ «Об организации предоставления государственных</w:t>
      </w:r>
      <w:proofErr w:type="gramEnd"/>
      <w:r w:rsidRPr="00225A85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773544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E6">
        <w:rPr>
          <w:rFonts w:ascii="Times New Roman" w:hAnsi="Times New Roman" w:cs="Times New Roman"/>
          <w:sz w:val="28"/>
          <w:szCs w:val="28"/>
        </w:rPr>
        <w:t>2.8. Основани</w:t>
      </w:r>
      <w:r w:rsidR="006A6AAB">
        <w:rPr>
          <w:rFonts w:ascii="Times New Roman" w:hAnsi="Times New Roman" w:cs="Times New Roman"/>
          <w:sz w:val="28"/>
          <w:szCs w:val="28"/>
        </w:rPr>
        <w:t>ями</w:t>
      </w:r>
      <w:r w:rsidRPr="007B4DE6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183992">
        <w:rPr>
          <w:rFonts w:ascii="Times New Roman" w:hAnsi="Times New Roman" w:cs="Times New Roman"/>
          <w:sz w:val="28"/>
          <w:szCs w:val="28"/>
        </w:rPr>
        <w:t>приеме</w:t>
      </w:r>
      <w:r w:rsidR="006A6AAB">
        <w:rPr>
          <w:rFonts w:ascii="Times New Roman" w:hAnsi="Times New Roman" w:cs="Times New Roman"/>
          <w:sz w:val="28"/>
          <w:szCs w:val="28"/>
        </w:rPr>
        <w:t xml:space="preserve"> заявления и</w:t>
      </w:r>
      <w:r w:rsidRPr="007B4DE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являются:</w:t>
      </w:r>
    </w:p>
    <w:p w:rsidR="00773544" w:rsidRPr="00014DDD" w:rsidRDefault="0077354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обращение в орган местного самоуправления, не уполномоченный на выдачу разрешений на </w:t>
      </w:r>
      <w:r w:rsidR="00BA3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отклонение от </w:t>
      </w:r>
      <w:r w:rsidR="006A6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предельных </w:t>
      </w:r>
      <w:r w:rsidR="00BA3131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разрешенного строительства</w:t>
      </w:r>
      <w:r w:rsidR="006A6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реконструкции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73544" w:rsidRPr="00014DDD" w:rsidRDefault="0077354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документов, перечисленных в подпункте 1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14DDD">
        <w:rPr>
          <w:rFonts w:ascii="Times New Roman" w:hAnsi="Times New Roman" w:cs="Times New Roman"/>
          <w:sz w:val="28"/>
          <w:szCs w:val="28"/>
        </w:rPr>
        <w:t>пункта 2.6</w:t>
      </w:r>
      <w:r w:rsidRPr="00014DDD">
        <w:rPr>
          <w:rFonts w:ascii="Times New Roman" w:hAnsi="Times New Roman" w:cs="Times New Roman"/>
        </w:rPr>
        <w:t xml:space="preserve">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Административного регламента;</w:t>
      </w:r>
    </w:p>
    <w:p w:rsidR="00773544" w:rsidRPr="00014DDD" w:rsidRDefault="0077354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773544" w:rsidRPr="00014DDD" w:rsidRDefault="0077354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) текст заявления не поддается прочтению;</w:t>
      </w:r>
    </w:p>
    <w:p w:rsidR="00773544" w:rsidRPr="00014DDD" w:rsidRDefault="0077354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) отсутствие в заявлении сведений о заявителе, подписи заявителя, контактных телефонов, почтового адреса;</w:t>
      </w:r>
    </w:p>
    <w:p w:rsidR="00773544" w:rsidRDefault="0077354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) заявление подписано неуполномоченным лицом.</w:t>
      </w:r>
    </w:p>
    <w:p w:rsidR="007841EC" w:rsidRDefault="007841EC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заявления, поступившего по почте (в том числе, по электронной почте) вышеуказанные основания являются основаниями для отказа в рассмотрении заявления и </w:t>
      </w:r>
      <w:r w:rsidR="00FB7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приложенных к нему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</w:t>
      </w:r>
      <w:r w:rsidR="00FB72B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A6AAB" w:rsidRDefault="00773544" w:rsidP="007735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FF">
        <w:rPr>
          <w:rFonts w:ascii="Times New Roman" w:hAnsi="Times New Roman" w:cs="Times New Roman"/>
          <w:sz w:val="28"/>
          <w:szCs w:val="28"/>
        </w:rPr>
        <w:t xml:space="preserve">2.9. </w:t>
      </w:r>
      <w:r w:rsidR="006A6AAB" w:rsidRPr="007B4DE6">
        <w:rPr>
          <w:rFonts w:ascii="Times New Roman" w:hAnsi="Times New Roman" w:cs="Times New Roman"/>
          <w:sz w:val="28"/>
          <w:szCs w:val="28"/>
        </w:rPr>
        <w:t>Основани</w:t>
      </w:r>
      <w:r w:rsidR="006A6AAB">
        <w:rPr>
          <w:rFonts w:ascii="Times New Roman" w:hAnsi="Times New Roman" w:cs="Times New Roman"/>
          <w:sz w:val="28"/>
          <w:szCs w:val="28"/>
        </w:rPr>
        <w:t>ями</w:t>
      </w:r>
      <w:r w:rsidR="006A6AAB" w:rsidRPr="007B4DE6">
        <w:rPr>
          <w:rFonts w:ascii="Times New Roman" w:hAnsi="Times New Roman" w:cs="Times New Roman"/>
          <w:sz w:val="28"/>
          <w:szCs w:val="28"/>
        </w:rPr>
        <w:t xml:space="preserve"> для отказа в предоставлени</w:t>
      </w:r>
      <w:r w:rsidR="006A6AAB">
        <w:rPr>
          <w:rFonts w:ascii="Times New Roman" w:hAnsi="Times New Roman" w:cs="Times New Roman"/>
          <w:sz w:val="28"/>
          <w:szCs w:val="28"/>
        </w:rPr>
        <w:t>и</w:t>
      </w:r>
      <w:r w:rsidR="006A6AAB" w:rsidRPr="007B4DE6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</w:t>
      </w:r>
    </w:p>
    <w:p w:rsidR="00773544" w:rsidRDefault="00BA1933" w:rsidP="007735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3544" w:rsidRPr="005A40ED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технических регламентов;</w:t>
      </w:r>
    </w:p>
    <w:p w:rsidR="00773544" w:rsidRDefault="00BA1933" w:rsidP="007735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отсутствие в </w:t>
      </w:r>
      <w:r w:rsidR="00773544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на отклонение от предельных параметров</w:t>
      </w:r>
      <w:r w:rsidR="00E404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61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указания на конкретные 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</w:t>
      </w:r>
      <w:r w:rsidR="0092258B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земельных участков либо их конфигураци</w:t>
      </w:r>
      <w:r w:rsidR="005A40ED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73544" w:rsidRPr="005A40E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инженерно-геологически</w:t>
      </w:r>
      <w:r w:rsidR="0092258B" w:rsidRPr="005A40E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73544" w:rsidRPr="005A40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ины</w:t>
      </w:r>
      <w:r w:rsidR="0092258B" w:rsidRPr="005A40E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73544" w:rsidRPr="005A40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характеристик</w:t>
      </w:r>
      <w:r w:rsidR="0092258B" w:rsidRPr="005A40E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73544" w:rsidRPr="005A40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земельных участков, н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>еблагоприятны</w:t>
      </w:r>
      <w:r w:rsidR="0092258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застройки.</w:t>
      </w:r>
    </w:p>
    <w:p w:rsidR="00773544" w:rsidRPr="000711FF" w:rsidRDefault="00773544" w:rsidP="007735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458">
        <w:rPr>
          <w:rFonts w:ascii="Times New Roman" w:hAnsi="Times New Roman" w:cs="Times New Roman"/>
          <w:sz w:val="28"/>
          <w:szCs w:val="28"/>
        </w:rPr>
        <w:t>Р</w:t>
      </w: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о предоставлении разрешения на отклонение от предельных параметров или об отказе в предоставлении такого разрешения принимает </w:t>
      </w:r>
      <w:r w:rsidR="007841E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Чебаркульского городского округа (далее - Г</w:t>
      </w: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лава </w:t>
      </w:r>
      <w:r w:rsidR="006A6AAB">
        <w:rPr>
          <w:rFonts w:ascii="Times New Roman" w:eastAsiaTheme="minorHAnsi" w:hAnsi="Times New Roman" w:cs="Times New Roman"/>
          <w:sz w:val="28"/>
          <w:szCs w:val="28"/>
          <w:lang w:eastAsia="en-US"/>
        </w:rPr>
        <w:t>ЧГО</w:t>
      </w:r>
      <w:r w:rsidR="007841E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A6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рекомендаций Комиссии</w:t>
      </w:r>
      <w:r w:rsidR="006A6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землепользованию и застройке Чебаркульского городского округа</w:t>
      </w: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Комиссия), подготовленных на основании заключения о результатах публичных слушаний </w:t>
      </w:r>
      <w:r w:rsidR="007841EC">
        <w:rPr>
          <w:rFonts w:ascii="Times New Roman" w:eastAsiaTheme="minorHAnsi" w:hAnsi="Times New Roman" w:cs="Times New Roman"/>
          <w:sz w:val="28"/>
          <w:szCs w:val="28"/>
          <w:lang w:eastAsia="en-US"/>
        </w:rPr>
        <w:t>(общественных обсуждений)</w:t>
      </w:r>
      <w:r w:rsidR="007841EC"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7841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проекту решения</w:t>
      </w:r>
      <w:r w:rsidRPr="006A0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на отклонение от предельных параметров.</w:t>
      </w:r>
      <w:proofErr w:type="gramEnd"/>
    </w:p>
    <w:p w:rsidR="00773544" w:rsidRPr="00666A71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773544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773544" w:rsidRDefault="0077354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несет расходы, связанные с организацией и проведением публичных слушаний</w:t>
      </w:r>
      <w:r w:rsidR="00784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(общественных обсуждений)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</w:t>
      </w:r>
      <w:r w:rsidR="00784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 о предоставлении разрешения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отклонение от предельных параметров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разрешенного строительства, реконструкции объектов капитального строительства, нез</w:t>
      </w:r>
      <w:r w:rsidR="00784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ависимо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результатов публичных слушаний</w:t>
      </w:r>
      <w:r w:rsidR="00784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(общественных обсуждений)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73544" w:rsidRPr="00666A71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773544" w:rsidRPr="00666A71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</w:t>
      </w:r>
      <w:r w:rsidR="006A6AAB">
        <w:rPr>
          <w:rFonts w:ascii="Times New Roman" w:hAnsi="Times New Roman" w:cs="Times New Roman"/>
          <w:sz w:val="28"/>
          <w:szCs w:val="28"/>
        </w:rPr>
        <w:t xml:space="preserve"> ЧГО</w:t>
      </w:r>
      <w:r w:rsidR="00C807CE">
        <w:rPr>
          <w:rFonts w:ascii="Times New Roman" w:hAnsi="Times New Roman" w:cs="Times New Roman"/>
          <w:sz w:val="28"/>
          <w:szCs w:val="28"/>
        </w:rPr>
        <w:t>/МФЦ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773544" w:rsidRPr="00666A71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 поступлении в администрацию</w:t>
      </w:r>
      <w:r w:rsidR="00225A85">
        <w:rPr>
          <w:rFonts w:ascii="Times New Roman" w:hAnsi="Times New Roman" w:cs="Times New Roman"/>
          <w:sz w:val="28"/>
          <w:szCs w:val="28"/>
        </w:rPr>
        <w:t xml:space="preserve"> ЧГО</w:t>
      </w:r>
      <w:r w:rsidR="00C807CE">
        <w:rPr>
          <w:rFonts w:ascii="Times New Roman" w:hAnsi="Times New Roman" w:cs="Times New Roman"/>
          <w:sz w:val="28"/>
          <w:szCs w:val="28"/>
        </w:rPr>
        <w:t>/МФЦ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запроса (заявления) о предоставлении муниципальной услуги в письменной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раздничным днем.</w:t>
      </w:r>
    </w:p>
    <w:p w:rsidR="00225A85" w:rsidRPr="00225A85" w:rsidRDefault="00773544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="00225A85" w:rsidRPr="00225A85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</w:t>
      </w:r>
      <w:proofErr w:type="spellStart"/>
      <w:r w:rsidR="00225A85" w:rsidRPr="00225A8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225A85" w:rsidRPr="00225A85">
        <w:rPr>
          <w:rFonts w:ascii="Times New Roman" w:hAnsi="Times New Roman" w:cs="Times New Roman"/>
          <w:sz w:val="28"/>
          <w:szCs w:val="28"/>
        </w:rPr>
        <w:t xml:space="preserve"> групп населения указанных объектов в соответствии с законодательством Российской Федерации:</w:t>
      </w:r>
      <w:proofErr w:type="gramEnd"/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>1) помещение, в котором предоставляется муниципальная услуга, должно быть оснащено в соответствии с целью предоставления муниципальной услуги, должно отвечать требованиям пожарной безопасности и обеспечиваться охраной правопорядка;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>2) для ожидания приема должны быть оборудованы места для ожидания, а также доступные места общего пользования (туалеты);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>3) помещение, в котором осуществляется прием граждан, должно предусматривать: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>- комфортное расположение заявителя и должностного лица;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>- места, оборудованные стульями, столами (стойками);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>- возможность оформления заявителем письменного обращения;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>- телефонную связь;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>- возможность копирования документов;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 xml:space="preserve">- доступ к основным нормативным правовым актам, регламентирующим полномочия и сферу компетенции </w:t>
      </w:r>
      <w:r w:rsidR="002277F2">
        <w:rPr>
          <w:rFonts w:ascii="Times New Roman" w:hAnsi="Times New Roman" w:cs="Times New Roman"/>
          <w:sz w:val="28"/>
          <w:szCs w:val="28"/>
        </w:rPr>
        <w:t>а</w:t>
      </w:r>
      <w:r w:rsidRPr="00225A85">
        <w:rPr>
          <w:rFonts w:ascii="Times New Roman" w:hAnsi="Times New Roman" w:cs="Times New Roman"/>
          <w:sz w:val="28"/>
          <w:szCs w:val="28"/>
        </w:rPr>
        <w:t>дминистрации</w:t>
      </w:r>
      <w:r w:rsidR="002277F2">
        <w:rPr>
          <w:rFonts w:ascii="Times New Roman" w:hAnsi="Times New Roman" w:cs="Times New Roman"/>
          <w:sz w:val="28"/>
          <w:szCs w:val="28"/>
        </w:rPr>
        <w:t xml:space="preserve"> ЧГО</w:t>
      </w:r>
      <w:r w:rsidRPr="00225A85">
        <w:rPr>
          <w:rFonts w:ascii="Times New Roman" w:hAnsi="Times New Roman" w:cs="Times New Roman"/>
          <w:sz w:val="28"/>
          <w:szCs w:val="28"/>
        </w:rPr>
        <w:t>, а также регулирующим предоставление муниципальной услуги;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>- наличие письменных принадлежностей и бумаги формата А</w:t>
      </w:r>
      <w:proofErr w:type="gramStart"/>
      <w:r w:rsidRPr="00225A8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25A85">
        <w:rPr>
          <w:rFonts w:ascii="Times New Roman" w:hAnsi="Times New Roman" w:cs="Times New Roman"/>
          <w:sz w:val="28"/>
          <w:szCs w:val="28"/>
        </w:rPr>
        <w:t>;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85">
        <w:rPr>
          <w:rFonts w:ascii="Times New Roman" w:hAnsi="Times New Roman" w:cs="Times New Roman"/>
          <w:color w:val="000000"/>
          <w:sz w:val="28"/>
          <w:szCs w:val="28"/>
        </w:rPr>
        <w:t xml:space="preserve">4) помещения, </w:t>
      </w:r>
      <w:r w:rsidRPr="00225A85">
        <w:rPr>
          <w:rFonts w:ascii="Times New Roman" w:hAnsi="Times New Roman" w:cs="Times New Roman"/>
          <w:sz w:val="28"/>
          <w:szCs w:val="28"/>
        </w:rPr>
        <w:t xml:space="preserve">в которых предоставляется муниципальная услуга, </w:t>
      </w:r>
      <w:r w:rsidRPr="00225A85">
        <w:rPr>
          <w:rFonts w:ascii="Times New Roman" w:hAnsi="Times New Roman" w:cs="Times New Roman"/>
          <w:color w:val="000000"/>
          <w:sz w:val="28"/>
          <w:szCs w:val="28"/>
        </w:rPr>
        <w:t>оборудуются информационными стендами, содержащими сведения: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>- текст настоящего Регламента;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>- блок - схема, наглядно отображающая последовательность прохождения всех административных процедур при предоставлении муниципальной услуги (приложение 3 к настоящему Регламенту);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необходимых для предоставления муниципальной услуги;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 xml:space="preserve">- форма и образец заполнения заявления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225A85">
        <w:rPr>
          <w:rFonts w:ascii="Times New Roman" w:hAnsi="Times New Roman" w:cs="Times New Roman"/>
          <w:sz w:val="28"/>
          <w:szCs w:val="28"/>
        </w:rPr>
        <w:t>, указанного в приложении 2 к настоящему Регламенту;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 xml:space="preserve">- адрес, телефоны, факсы, адрес электронной почты, режим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5A85">
        <w:rPr>
          <w:rFonts w:ascii="Times New Roman" w:hAnsi="Times New Roman" w:cs="Times New Roman"/>
          <w:sz w:val="28"/>
          <w:szCs w:val="28"/>
        </w:rPr>
        <w:t>дминистрации</w:t>
      </w:r>
      <w:r w:rsidR="002277F2">
        <w:rPr>
          <w:rFonts w:ascii="Times New Roman" w:hAnsi="Times New Roman" w:cs="Times New Roman"/>
          <w:sz w:val="28"/>
          <w:szCs w:val="28"/>
        </w:rPr>
        <w:t xml:space="preserve"> ЧГО</w:t>
      </w:r>
      <w:r w:rsidRPr="00225A85">
        <w:rPr>
          <w:rFonts w:ascii="Times New Roman" w:hAnsi="Times New Roman" w:cs="Times New Roman"/>
          <w:sz w:val="28"/>
          <w:szCs w:val="28"/>
        </w:rPr>
        <w:t>;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>- номера кабинетов, где осуществляется прием заявителей;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>- фамилии, имена, отчества и должности специалистов, осуществляющих предоставление муниципальной услуги;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 xml:space="preserve">- адреса федерального портала, официального сайта </w:t>
      </w:r>
      <w:r w:rsidR="002277F2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225A85">
        <w:rPr>
          <w:rFonts w:ascii="Times New Roman" w:hAnsi="Times New Roman" w:cs="Times New Roman"/>
          <w:sz w:val="28"/>
          <w:szCs w:val="28"/>
        </w:rPr>
        <w:t>;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>6) на официальном сайте</w:t>
      </w:r>
      <w:r w:rsidR="002277F2">
        <w:rPr>
          <w:rFonts w:ascii="Times New Roman" w:hAnsi="Times New Roman" w:cs="Times New Roman"/>
          <w:sz w:val="28"/>
          <w:szCs w:val="28"/>
        </w:rPr>
        <w:t xml:space="preserve"> ЧГО</w:t>
      </w:r>
      <w:r w:rsidRPr="00225A85">
        <w:rPr>
          <w:rFonts w:ascii="Times New Roman" w:hAnsi="Times New Roman" w:cs="Times New Roman"/>
          <w:sz w:val="28"/>
          <w:szCs w:val="28"/>
        </w:rPr>
        <w:t>, федеральном портале размещается следующая информация: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>- текст настоящего Регламента;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 xml:space="preserve">- форма и образец заполнения заявления о </w:t>
      </w:r>
      <w:r w:rsidR="002277F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225A85">
        <w:rPr>
          <w:rFonts w:ascii="Times New Roman" w:hAnsi="Times New Roman" w:cs="Times New Roman"/>
          <w:sz w:val="28"/>
          <w:szCs w:val="28"/>
        </w:rPr>
        <w:t>, указанного в приложении 2 к настоящему Регламенту;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на основании которых предоставляется муниципальная услуга;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>7) в</w:t>
      </w:r>
      <w:r w:rsidRPr="00225A85">
        <w:rPr>
          <w:rFonts w:ascii="Times New Roman" w:hAnsi="Times New Roman" w:cs="Times New Roman"/>
          <w:color w:val="000000"/>
          <w:sz w:val="28"/>
          <w:szCs w:val="28"/>
        </w:rPr>
        <w:t xml:space="preserve"> целях организации беспрепятственного доступа </w:t>
      </w:r>
      <w:r w:rsidRPr="00225A85">
        <w:rPr>
          <w:rFonts w:ascii="Times New Roman" w:hAnsi="Times New Roman" w:cs="Times New Roman"/>
          <w:sz w:val="28"/>
          <w:szCs w:val="28"/>
        </w:rPr>
        <w:t xml:space="preserve">лиц с ограниченными физическими возможностями, включая </w:t>
      </w:r>
      <w:proofErr w:type="spellStart"/>
      <w:r w:rsidRPr="00225A85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225A85">
        <w:rPr>
          <w:rFonts w:ascii="Times New Roman" w:hAnsi="Times New Roman" w:cs="Times New Roman"/>
          <w:sz w:val="28"/>
          <w:szCs w:val="28"/>
        </w:rPr>
        <w:t xml:space="preserve"> группы населения, использующие кресла – коляски,</w:t>
      </w:r>
      <w:r w:rsidRPr="00225A85">
        <w:rPr>
          <w:rFonts w:ascii="Times New Roman" w:hAnsi="Times New Roman" w:cs="Times New Roman"/>
          <w:color w:val="000000"/>
          <w:sz w:val="28"/>
          <w:szCs w:val="28"/>
        </w:rPr>
        <w:t xml:space="preserve"> к месту предоставления муниципальной услуги им </w:t>
      </w:r>
      <w:r w:rsidRPr="00225A85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 xml:space="preserve">- </w:t>
      </w:r>
      <w:r w:rsidRPr="00225A85">
        <w:rPr>
          <w:rFonts w:ascii="Times New Roman" w:hAnsi="Times New Roman" w:cs="Times New Roman"/>
          <w:color w:val="000000"/>
          <w:sz w:val="28"/>
          <w:szCs w:val="28"/>
        </w:rPr>
        <w:t>условия для беспрепятственного доступа к зданию и (или) помещению, в котором предоставляется муниципальная услуга;</w:t>
      </w:r>
    </w:p>
    <w:p w:rsidR="00225A85" w:rsidRPr="00225A85" w:rsidRDefault="00225A85" w:rsidP="00225A8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 xml:space="preserve">- </w:t>
      </w:r>
      <w:r w:rsidRPr="00225A85">
        <w:rPr>
          <w:rFonts w:ascii="Times New Roman" w:hAnsi="Times New Roman" w:cs="Times New Roman"/>
          <w:color w:val="000000"/>
          <w:sz w:val="28"/>
          <w:szCs w:val="28"/>
        </w:rPr>
        <w:t>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225A85" w:rsidRDefault="00225A85" w:rsidP="00225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5">
        <w:rPr>
          <w:rFonts w:ascii="Times New Roman" w:hAnsi="Times New Roman" w:cs="Times New Roman"/>
          <w:sz w:val="28"/>
          <w:szCs w:val="28"/>
        </w:rPr>
        <w:t xml:space="preserve">- возможность оказания помощи по передвижению в помещениях, в  том числе в преодолении различных барьеров, мешающих в получении муниципальной услуги. </w:t>
      </w:r>
    </w:p>
    <w:p w:rsidR="002277F2" w:rsidRPr="002277F2" w:rsidRDefault="002277F2" w:rsidP="0022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2">
        <w:rPr>
          <w:rFonts w:ascii="Times New Roman" w:hAnsi="Times New Roman" w:cs="Times New Roman"/>
          <w:sz w:val="28"/>
          <w:szCs w:val="28"/>
        </w:rPr>
        <w:t>2.15. Заявители могут получить информацию о порядке предоставления муниципальной услуги следующими способами:</w:t>
      </w:r>
    </w:p>
    <w:p w:rsidR="002277F2" w:rsidRPr="002277F2" w:rsidRDefault="002277F2" w:rsidP="0022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2">
        <w:rPr>
          <w:rFonts w:ascii="Times New Roman" w:hAnsi="Times New Roman" w:cs="Times New Roman"/>
          <w:sz w:val="28"/>
          <w:szCs w:val="28"/>
        </w:rPr>
        <w:t>1) на информационном стенде в фойе администрации ЧГО;</w:t>
      </w:r>
    </w:p>
    <w:p w:rsidR="002277F2" w:rsidRPr="002277F2" w:rsidRDefault="002277F2" w:rsidP="0022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2">
        <w:rPr>
          <w:rFonts w:ascii="Times New Roman" w:hAnsi="Times New Roman" w:cs="Times New Roman"/>
          <w:sz w:val="28"/>
          <w:szCs w:val="28"/>
        </w:rPr>
        <w:t xml:space="preserve">2) по письменному обращению в администрацию ЧГО (456440, Челябинская область, </w:t>
      </w:r>
      <w:proofErr w:type="gramStart"/>
      <w:r w:rsidRPr="002277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77F2">
        <w:rPr>
          <w:rFonts w:ascii="Times New Roman" w:hAnsi="Times New Roman" w:cs="Times New Roman"/>
          <w:sz w:val="28"/>
          <w:szCs w:val="28"/>
        </w:rPr>
        <w:t>. Чебаркуль, ул. Ленина, 13А);</w:t>
      </w:r>
    </w:p>
    <w:p w:rsidR="002277F2" w:rsidRPr="002277F2" w:rsidRDefault="002277F2" w:rsidP="0022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2">
        <w:rPr>
          <w:rFonts w:ascii="Times New Roman" w:hAnsi="Times New Roman" w:cs="Times New Roman"/>
          <w:sz w:val="28"/>
          <w:szCs w:val="28"/>
        </w:rPr>
        <w:t xml:space="preserve">3) по электронной почте администрации ЧГО:  </w:t>
      </w:r>
      <w:hyperlink r:id="rId12" w:history="1">
        <w:r w:rsidRPr="002277F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2277F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277F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chebarcul</w:t>
        </w:r>
        <w:proofErr w:type="spellEnd"/>
        <w:r w:rsidRPr="002277F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77F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277F2">
        <w:rPr>
          <w:rFonts w:ascii="Times New Roman" w:hAnsi="Times New Roman" w:cs="Times New Roman"/>
          <w:sz w:val="28"/>
          <w:szCs w:val="28"/>
        </w:rPr>
        <w:t>;</w:t>
      </w:r>
    </w:p>
    <w:p w:rsidR="002277F2" w:rsidRPr="002277F2" w:rsidRDefault="002277F2" w:rsidP="0022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2">
        <w:rPr>
          <w:rFonts w:ascii="Times New Roman" w:hAnsi="Times New Roman" w:cs="Times New Roman"/>
          <w:sz w:val="28"/>
          <w:szCs w:val="28"/>
        </w:rPr>
        <w:t xml:space="preserve">4) по электронной почте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Pr="002277F2">
        <w:rPr>
          <w:rFonts w:ascii="Times New Roman" w:hAnsi="Times New Roman" w:cs="Times New Roman"/>
          <w:sz w:val="28"/>
          <w:szCs w:val="28"/>
        </w:rPr>
        <w:t xml:space="preserve">а: </w:t>
      </w:r>
      <w:hyperlink r:id="rId13" w:history="1">
        <w:r w:rsidRPr="002277F2">
          <w:rPr>
            <w:rStyle w:val="a6"/>
            <w:rFonts w:ascii="Times New Roman" w:hAnsi="Times New Roman" w:cs="Times New Roman"/>
            <w:sz w:val="28"/>
            <w:szCs w:val="28"/>
          </w:rPr>
          <w:t>komitet.adm@yandex.ru</w:t>
        </w:r>
      </w:hyperlink>
      <w:r w:rsidRPr="00227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7F2" w:rsidRPr="002277F2" w:rsidRDefault="002277F2" w:rsidP="0022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2">
        <w:rPr>
          <w:rFonts w:ascii="Times New Roman" w:hAnsi="Times New Roman" w:cs="Times New Roman"/>
          <w:sz w:val="28"/>
          <w:szCs w:val="28"/>
        </w:rPr>
        <w:t xml:space="preserve">4) на официальном сайте ЧГО: </w:t>
      </w:r>
      <w:proofErr w:type="spellStart"/>
      <w:r w:rsidRPr="002277F2">
        <w:rPr>
          <w:rFonts w:ascii="Times New Roman" w:hAnsi="Times New Roman" w:cs="Times New Roman"/>
          <w:sz w:val="28"/>
          <w:szCs w:val="28"/>
        </w:rPr>
        <w:t>www.chebarcul.ru</w:t>
      </w:r>
      <w:proofErr w:type="spellEnd"/>
      <w:r w:rsidRPr="002277F2">
        <w:rPr>
          <w:rFonts w:ascii="Times New Roman" w:hAnsi="Times New Roman" w:cs="Times New Roman"/>
          <w:sz w:val="28"/>
          <w:szCs w:val="28"/>
        </w:rPr>
        <w:t>;</w:t>
      </w:r>
    </w:p>
    <w:p w:rsidR="002277F2" w:rsidRPr="002277F2" w:rsidRDefault="002277F2" w:rsidP="0022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2">
        <w:rPr>
          <w:rFonts w:ascii="Times New Roman" w:hAnsi="Times New Roman" w:cs="Times New Roman"/>
          <w:sz w:val="28"/>
          <w:szCs w:val="28"/>
        </w:rPr>
        <w:t xml:space="preserve">5) на </w:t>
      </w:r>
      <w:r w:rsidR="00A83C6A">
        <w:rPr>
          <w:rFonts w:ascii="Times New Roman" w:hAnsi="Times New Roman" w:cs="Times New Roman"/>
          <w:sz w:val="28"/>
          <w:szCs w:val="28"/>
        </w:rPr>
        <w:t>федеральном</w:t>
      </w:r>
      <w:r w:rsidRPr="002277F2">
        <w:rPr>
          <w:rFonts w:ascii="Times New Roman" w:hAnsi="Times New Roman" w:cs="Times New Roman"/>
          <w:sz w:val="28"/>
          <w:szCs w:val="28"/>
        </w:rPr>
        <w:t xml:space="preserve"> портале: </w:t>
      </w:r>
      <w:proofErr w:type="spellStart"/>
      <w:r w:rsidRPr="002277F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2277F2">
        <w:rPr>
          <w:rFonts w:ascii="Times New Roman" w:hAnsi="Times New Roman" w:cs="Times New Roman"/>
          <w:sz w:val="28"/>
          <w:szCs w:val="28"/>
        </w:rPr>
        <w:t>;</w:t>
      </w:r>
    </w:p>
    <w:p w:rsidR="002277F2" w:rsidRPr="002277F2" w:rsidRDefault="002277F2" w:rsidP="0022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2">
        <w:rPr>
          <w:rFonts w:ascii="Times New Roman" w:hAnsi="Times New Roman" w:cs="Times New Roman"/>
          <w:sz w:val="28"/>
          <w:szCs w:val="28"/>
        </w:rPr>
        <w:t>6) в многофункциональном центре, указанном в приложении 1 к настоящему Административному регламенту (при наличии соглашения о предоставлении услуги через МФЦ);</w:t>
      </w:r>
    </w:p>
    <w:p w:rsidR="002277F2" w:rsidRPr="002277F2" w:rsidRDefault="002277F2" w:rsidP="0022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2">
        <w:rPr>
          <w:rFonts w:ascii="Times New Roman" w:hAnsi="Times New Roman" w:cs="Times New Roman"/>
          <w:sz w:val="28"/>
          <w:szCs w:val="28"/>
        </w:rPr>
        <w:t xml:space="preserve">7) на консультации лично или по телефону 8-35168-23555 в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Pr="002277F2">
        <w:rPr>
          <w:rFonts w:ascii="Times New Roman" w:hAnsi="Times New Roman" w:cs="Times New Roman"/>
          <w:sz w:val="28"/>
          <w:szCs w:val="28"/>
        </w:rPr>
        <w:t xml:space="preserve">е архитектуры и градостроительства администрации ЧГО, уполномоченном на предоставление муниципальной услуги.  </w:t>
      </w:r>
    </w:p>
    <w:p w:rsidR="002277F2" w:rsidRPr="002277F2" w:rsidRDefault="002277F2" w:rsidP="0022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2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в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Pr="002277F2">
        <w:rPr>
          <w:rFonts w:ascii="Times New Roman" w:hAnsi="Times New Roman" w:cs="Times New Roman"/>
          <w:sz w:val="28"/>
          <w:szCs w:val="28"/>
        </w:rPr>
        <w:t>е по телефону предоставляются по следующему графику работы:</w:t>
      </w:r>
    </w:p>
    <w:p w:rsidR="002277F2" w:rsidRPr="002277F2" w:rsidRDefault="002277F2" w:rsidP="0022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2">
        <w:rPr>
          <w:rFonts w:ascii="Times New Roman" w:hAnsi="Times New Roman" w:cs="Times New Roman"/>
          <w:sz w:val="28"/>
          <w:szCs w:val="28"/>
        </w:rPr>
        <w:t>понедельник - пятница: с 08-00  до 17-00,</w:t>
      </w:r>
    </w:p>
    <w:p w:rsidR="002277F2" w:rsidRPr="002277F2" w:rsidRDefault="002277F2" w:rsidP="0022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2">
        <w:rPr>
          <w:rFonts w:ascii="Times New Roman" w:hAnsi="Times New Roman" w:cs="Times New Roman"/>
          <w:sz w:val="28"/>
          <w:szCs w:val="28"/>
        </w:rPr>
        <w:t>перерыв на обед: ежедневно с 12-00 до 13-00.</w:t>
      </w:r>
    </w:p>
    <w:p w:rsidR="002277F2" w:rsidRPr="002277F2" w:rsidRDefault="002277F2" w:rsidP="0022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2">
        <w:rPr>
          <w:rFonts w:ascii="Times New Roman" w:hAnsi="Times New Roman" w:cs="Times New Roman"/>
          <w:sz w:val="28"/>
          <w:szCs w:val="28"/>
        </w:rPr>
        <w:t xml:space="preserve">Консультации в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Pr="002277F2">
        <w:rPr>
          <w:rFonts w:ascii="Times New Roman" w:hAnsi="Times New Roman" w:cs="Times New Roman"/>
          <w:sz w:val="28"/>
          <w:szCs w:val="28"/>
        </w:rPr>
        <w:t xml:space="preserve">е лично осуществляются в понедельник с 08-00 до 17-00. </w:t>
      </w:r>
    </w:p>
    <w:p w:rsidR="002277F2" w:rsidRPr="002277F2" w:rsidRDefault="002277F2" w:rsidP="0022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2">
        <w:rPr>
          <w:rFonts w:ascii="Times New Roman" w:hAnsi="Times New Roman" w:cs="Times New Roman"/>
          <w:sz w:val="28"/>
          <w:szCs w:val="28"/>
        </w:rPr>
        <w:t xml:space="preserve">2.16. Требования к форме и характеру взаимодействия должностных лиц </w:t>
      </w:r>
      <w:r w:rsidR="009D0D9F">
        <w:rPr>
          <w:rFonts w:ascii="Times New Roman" w:hAnsi="Times New Roman" w:cs="Times New Roman"/>
          <w:sz w:val="28"/>
          <w:szCs w:val="28"/>
        </w:rPr>
        <w:t>а</w:t>
      </w:r>
      <w:r w:rsidRPr="002277F2">
        <w:rPr>
          <w:rFonts w:ascii="Times New Roman" w:hAnsi="Times New Roman" w:cs="Times New Roman"/>
          <w:sz w:val="28"/>
          <w:szCs w:val="28"/>
        </w:rPr>
        <w:t>дминистрации</w:t>
      </w:r>
      <w:r w:rsidR="009D0D9F">
        <w:rPr>
          <w:rFonts w:ascii="Times New Roman" w:hAnsi="Times New Roman" w:cs="Times New Roman"/>
          <w:sz w:val="28"/>
          <w:szCs w:val="28"/>
        </w:rPr>
        <w:t xml:space="preserve"> ЧГО</w:t>
      </w:r>
      <w:r w:rsidRPr="002277F2">
        <w:rPr>
          <w:rFonts w:ascii="Times New Roman" w:hAnsi="Times New Roman" w:cs="Times New Roman"/>
          <w:sz w:val="28"/>
          <w:szCs w:val="28"/>
        </w:rPr>
        <w:t xml:space="preserve"> с заявителями:</w:t>
      </w:r>
    </w:p>
    <w:p w:rsidR="002277F2" w:rsidRPr="002277F2" w:rsidRDefault="002277F2" w:rsidP="0022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2">
        <w:rPr>
          <w:rFonts w:ascii="Times New Roman" w:hAnsi="Times New Roman" w:cs="Times New Roman"/>
          <w:sz w:val="28"/>
          <w:szCs w:val="28"/>
        </w:rPr>
        <w:t xml:space="preserve">1) при ответе на телефонные звонки или при личном обращении заявителя должностное лицо </w:t>
      </w:r>
      <w:r w:rsidR="009D0D9F">
        <w:rPr>
          <w:rFonts w:ascii="Times New Roman" w:hAnsi="Times New Roman" w:cs="Times New Roman"/>
          <w:sz w:val="28"/>
          <w:szCs w:val="28"/>
        </w:rPr>
        <w:t>а</w:t>
      </w:r>
      <w:r w:rsidRPr="002277F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0D9F">
        <w:rPr>
          <w:rFonts w:ascii="Times New Roman" w:hAnsi="Times New Roman" w:cs="Times New Roman"/>
          <w:sz w:val="28"/>
          <w:szCs w:val="28"/>
        </w:rPr>
        <w:t xml:space="preserve">ЧГО </w:t>
      </w:r>
      <w:r w:rsidRPr="002277F2">
        <w:rPr>
          <w:rFonts w:ascii="Times New Roman" w:hAnsi="Times New Roman" w:cs="Times New Roman"/>
          <w:sz w:val="28"/>
          <w:szCs w:val="28"/>
        </w:rPr>
        <w:t>представляется, назвав свою фамилию, имя, отчество, должность, предлагает представиться собеседнику, выслушивает заявителя, в случае необходимости уточняет суть вопроса, дает ответ на заданный заявителем вопрос;</w:t>
      </w:r>
    </w:p>
    <w:p w:rsidR="002277F2" w:rsidRPr="002277F2" w:rsidRDefault="002277F2" w:rsidP="0022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2">
        <w:rPr>
          <w:rFonts w:ascii="Times New Roman" w:hAnsi="Times New Roman" w:cs="Times New Roman"/>
          <w:sz w:val="28"/>
          <w:szCs w:val="28"/>
        </w:rPr>
        <w:t>2) в конце консультирования (по телефону или лично) должностное лицо, осуществляющее консультирование, должно кратко подвести итоги беседы и перечислить меры, которые должен предпринять заявитель (кто именно, когда и что должен сделать) по существу поставленных в обращении вопросов;</w:t>
      </w:r>
    </w:p>
    <w:p w:rsidR="002277F2" w:rsidRPr="002277F2" w:rsidRDefault="002277F2" w:rsidP="0022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2">
        <w:rPr>
          <w:rFonts w:ascii="Times New Roman" w:hAnsi="Times New Roman" w:cs="Times New Roman"/>
          <w:sz w:val="28"/>
          <w:szCs w:val="28"/>
        </w:rPr>
        <w:t xml:space="preserve">3) письменный ответ на обращения, в том числе в электронном виде, дается в простой, четкой и понятной форме по существу поставленных в обращении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глава администрации ЧГО (глава Чебаркульского городского округа, далее - Глава) либо заместитель Главы, курирующий соответствующее направление деятельности администрации ЧГО. </w:t>
      </w:r>
    </w:p>
    <w:p w:rsidR="002277F2" w:rsidRPr="002277F2" w:rsidRDefault="002277F2" w:rsidP="0022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2">
        <w:rPr>
          <w:rFonts w:ascii="Times New Roman" w:hAnsi="Times New Roman" w:cs="Times New Roman"/>
          <w:sz w:val="28"/>
          <w:szCs w:val="28"/>
        </w:rPr>
        <w:t>2.17. Показатели доступности и качества предоставления муниципальной услуги:</w:t>
      </w:r>
    </w:p>
    <w:p w:rsidR="002277F2" w:rsidRPr="002277F2" w:rsidRDefault="002277F2" w:rsidP="0022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2"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 и условий ожидания приема;</w:t>
      </w:r>
    </w:p>
    <w:p w:rsidR="002277F2" w:rsidRPr="002277F2" w:rsidRDefault="002277F2" w:rsidP="0022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2">
        <w:rPr>
          <w:rFonts w:ascii="Times New Roman" w:hAnsi="Times New Roman" w:cs="Times New Roman"/>
          <w:sz w:val="28"/>
          <w:szCs w:val="28"/>
        </w:rPr>
        <w:t xml:space="preserve">2) своевременное полное информирование о муниципальной услуге посредством способов, предусмотренных пунктом </w:t>
      </w:r>
      <w:r w:rsidR="00D814F6">
        <w:rPr>
          <w:rFonts w:ascii="Times New Roman" w:hAnsi="Times New Roman" w:cs="Times New Roman"/>
          <w:sz w:val="28"/>
          <w:szCs w:val="28"/>
        </w:rPr>
        <w:t>1.</w:t>
      </w:r>
      <w:r w:rsidRPr="002277F2">
        <w:rPr>
          <w:rFonts w:ascii="Times New Roman" w:hAnsi="Times New Roman" w:cs="Times New Roman"/>
          <w:sz w:val="28"/>
          <w:szCs w:val="28"/>
        </w:rPr>
        <w:t xml:space="preserve">3 настоящего </w:t>
      </w:r>
      <w:r w:rsidR="004505B2" w:rsidRPr="002277F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2277F2">
        <w:rPr>
          <w:rFonts w:ascii="Times New Roman" w:hAnsi="Times New Roman" w:cs="Times New Roman"/>
          <w:sz w:val="28"/>
          <w:szCs w:val="28"/>
        </w:rPr>
        <w:t>;</w:t>
      </w:r>
    </w:p>
    <w:p w:rsidR="002277F2" w:rsidRPr="002277F2" w:rsidRDefault="002277F2" w:rsidP="0022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2">
        <w:rPr>
          <w:rFonts w:ascii="Times New Roman" w:hAnsi="Times New Roman" w:cs="Times New Roman"/>
          <w:sz w:val="28"/>
          <w:szCs w:val="28"/>
        </w:rPr>
        <w:t xml:space="preserve">3) компетентность ответственных должностных лиц администрации ЧГО,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</w:t>
      </w:r>
      <w:r w:rsidR="004505B2" w:rsidRPr="002277F2">
        <w:rPr>
          <w:rFonts w:ascii="Times New Roman" w:hAnsi="Times New Roman" w:cs="Times New Roman"/>
          <w:sz w:val="28"/>
          <w:szCs w:val="28"/>
        </w:rPr>
        <w:t>Административн</w:t>
      </w:r>
      <w:r w:rsidR="00D71EB8">
        <w:rPr>
          <w:rFonts w:ascii="Times New Roman" w:hAnsi="Times New Roman" w:cs="Times New Roman"/>
          <w:sz w:val="28"/>
          <w:szCs w:val="28"/>
        </w:rPr>
        <w:t>ым</w:t>
      </w:r>
      <w:r w:rsidR="004505B2" w:rsidRPr="002277F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71EB8">
        <w:rPr>
          <w:rFonts w:ascii="Times New Roman" w:hAnsi="Times New Roman" w:cs="Times New Roman"/>
          <w:sz w:val="28"/>
          <w:szCs w:val="28"/>
        </w:rPr>
        <w:t>ом</w:t>
      </w:r>
      <w:r w:rsidRPr="002277F2">
        <w:rPr>
          <w:rFonts w:ascii="Times New Roman" w:hAnsi="Times New Roman" w:cs="Times New Roman"/>
          <w:sz w:val="28"/>
          <w:szCs w:val="28"/>
        </w:rPr>
        <w:t>;</w:t>
      </w:r>
    </w:p>
    <w:p w:rsidR="002277F2" w:rsidRPr="002277F2" w:rsidRDefault="002277F2" w:rsidP="0022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2">
        <w:rPr>
          <w:rFonts w:ascii="Times New Roman" w:hAnsi="Times New Roman" w:cs="Times New Roman"/>
          <w:sz w:val="28"/>
          <w:szCs w:val="28"/>
        </w:rPr>
        <w:t>4) ресурсное обеспечение исполнения настоящего Административного регламента.</w:t>
      </w:r>
    </w:p>
    <w:p w:rsidR="002277F2" w:rsidRPr="002277F2" w:rsidRDefault="002277F2" w:rsidP="0022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2">
        <w:rPr>
          <w:rFonts w:ascii="Times New Roman" w:hAnsi="Times New Roman" w:cs="Times New Roman"/>
          <w:sz w:val="28"/>
          <w:szCs w:val="28"/>
        </w:rPr>
        <w:t>Соответствие исполнения настоящего регламента требованиям к качеству и доступности предоставления муниципальной услуги осуществляется на основании анализа практики применения регламента.</w:t>
      </w:r>
    </w:p>
    <w:p w:rsidR="00D71EB8" w:rsidRDefault="00D71EB8" w:rsidP="0034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E00" w:rsidRDefault="00665E00" w:rsidP="0034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E00" w:rsidRDefault="00665E00" w:rsidP="0034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E00" w:rsidRPr="00666A71" w:rsidRDefault="00665E00" w:rsidP="0034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544" w:rsidRPr="00A86AA4" w:rsidRDefault="00773544" w:rsidP="00773544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86A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Состав</w:t>
      </w:r>
      <w:r w:rsidRPr="003A2417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а также особенности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br/>
        <w:t>в многофункциональных центрах</w:t>
      </w:r>
    </w:p>
    <w:p w:rsidR="00773544" w:rsidRPr="00A86AA4" w:rsidRDefault="00773544" w:rsidP="0077354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233" w:rsidRPr="00676233" w:rsidRDefault="00773544" w:rsidP="006762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33">
        <w:rPr>
          <w:rFonts w:ascii="Times New Roman" w:hAnsi="Times New Roman" w:cs="Times New Roman"/>
          <w:sz w:val="28"/>
          <w:szCs w:val="28"/>
        </w:rPr>
        <w:t xml:space="preserve">3.1. </w:t>
      </w:r>
      <w:r w:rsidR="00676233" w:rsidRPr="0067623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676233" w:rsidRDefault="00676233" w:rsidP="006762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33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0B7D4C" w:rsidRDefault="000B7D4C" w:rsidP="006762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запросов;</w:t>
      </w:r>
    </w:p>
    <w:p w:rsidR="000B7D4C" w:rsidRPr="00676233" w:rsidRDefault="000B7D4C" w:rsidP="006762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</w:t>
      </w:r>
      <w:r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отклонение от предельных параметро</w:t>
      </w:r>
      <w:r w:rsidR="007057CC">
        <w:rPr>
          <w:rFonts w:ascii="Times New Roman" w:eastAsiaTheme="minorHAnsi" w:hAnsi="Times New Roman" w:cs="Times New Roman"/>
          <w:sz w:val="28"/>
          <w:szCs w:val="28"/>
          <w:lang w:eastAsia="en-US"/>
        </w:rPr>
        <w:t>в;</w:t>
      </w:r>
    </w:p>
    <w:p w:rsidR="00676233" w:rsidRPr="00676233" w:rsidRDefault="000B7D4C" w:rsidP="006762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6233" w:rsidRPr="00676233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</w:t>
      </w:r>
      <w:r w:rsidR="0067623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76233" w:rsidRPr="006762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233" w:rsidRPr="00676233" w:rsidRDefault="000B7D4C" w:rsidP="006762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6233" w:rsidRPr="00676233">
        <w:rPr>
          <w:rFonts w:ascii="Times New Roman" w:hAnsi="Times New Roman" w:cs="Times New Roman"/>
          <w:sz w:val="28"/>
          <w:szCs w:val="28"/>
        </w:rPr>
        <w:t>) уведомление заявителя о принятом решении и выдача ему результата  предоставления муниципальной услуги</w:t>
      </w:r>
      <w:r w:rsidR="007C7AD8">
        <w:rPr>
          <w:rFonts w:ascii="Times New Roman" w:hAnsi="Times New Roman" w:cs="Times New Roman"/>
          <w:sz w:val="28"/>
          <w:szCs w:val="28"/>
        </w:rPr>
        <w:t xml:space="preserve"> или отказа в предоставлении муниципальной услуги</w:t>
      </w:r>
      <w:r w:rsidR="00183992">
        <w:rPr>
          <w:rFonts w:ascii="Times New Roman" w:hAnsi="Times New Roman" w:cs="Times New Roman"/>
          <w:sz w:val="28"/>
          <w:szCs w:val="28"/>
        </w:rPr>
        <w:t>.</w:t>
      </w:r>
    </w:p>
    <w:p w:rsidR="00676233" w:rsidRPr="00676233" w:rsidRDefault="00676233" w:rsidP="006762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33">
        <w:rPr>
          <w:rFonts w:ascii="Times New Roman" w:hAnsi="Times New Roman" w:cs="Times New Roman"/>
          <w:sz w:val="28"/>
          <w:szCs w:val="28"/>
        </w:rPr>
        <w:t xml:space="preserve">Блок - схема состава предоставления муниципальной услуги приведена в      приложении 3 к настоящему </w:t>
      </w:r>
      <w:r w:rsidR="004505B2" w:rsidRPr="002277F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76233">
        <w:rPr>
          <w:rFonts w:ascii="Times New Roman" w:hAnsi="Times New Roman" w:cs="Times New Roman"/>
          <w:sz w:val="28"/>
          <w:szCs w:val="28"/>
        </w:rPr>
        <w:t>.</w:t>
      </w:r>
    </w:p>
    <w:p w:rsidR="00676233" w:rsidRPr="00676233" w:rsidRDefault="00676233" w:rsidP="006762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7D4C">
        <w:rPr>
          <w:rFonts w:ascii="Times New Roman" w:hAnsi="Times New Roman" w:cs="Times New Roman"/>
          <w:sz w:val="28"/>
          <w:szCs w:val="28"/>
        </w:rPr>
        <w:t>2</w:t>
      </w:r>
      <w:r w:rsidRPr="00676233">
        <w:rPr>
          <w:rFonts w:ascii="Times New Roman" w:hAnsi="Times New Roman" w:cs="Times New Roman"/>
          <w:sz w:val="28"/>
          <w:szCs w:val="28"/>
        </w:rPr>
        <w:t>. Прием и регистрация заявления о предоставлении муниципальной услуги.</w:t>
      </w:r>
    </w:p>
    <w:p w:rsidR="00676233" w:rsidRPr="00676233" w:rsidRDefault="00676233" w:rsidP="006762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33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поступление заявления о предоставлении муниципальной услуги в очной или заочной форме. </w:t>
      </w:r>
    </w:p>
    <w:p w:rsidR="00676233" w:rsidRPr="00676233" w:rsidRDefault="00676233" w:rsidP="006762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33">
        <w:rPr>
          <w:rFonts w:ascii="Times New Roman" w:hAnsi="Times New Roman" w:cs="Times New Roman"/>
          <w:sz w:val="28"/>
          <w:szCs w:val="28"/>
        </w:rPr>
        <w:t xml:space="preserve">Очная форма предполагает личное обращение заявителя или его представителя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6233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ЧГО </w:t>
      </w:r>
      <w:r w:rsidRPr="00676233">
        <w:rPr>
          <w:rFonts w:ascii="Times New Roman" w:hAnsi="Times New Roman" w:cs="Times New Roman"/>
          <w:sz w:val="28"/>
          <w:szCs w:val="28"/>
        </w:rPr>
        <w:t>или через многофункциональный центр (при наличии соглашения с МФЦ). Заочная форма предполагает направление заявителем документов по почте.</w:t>
      </w:r>
    </w:p>
    <w:p w:rsidR="00090912" w:rsidRDefault="00773544" w:rsidP="00090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12">
        <w:rPr>
          <w:rFonts w:ascii="Times New Roman" w:hAnsi="Times New Roman" w:cs="Times New Roman"/>
          <w:sz w:val="28"/>
          <w:szCs w:val="28"/>
        </w:rPr>
        <w:t>3.2</w:t>
      </w:r>
      <w:r w:rsidR="000B7D4C">
        <w:rPr>
          <w:rFonts w:ascii="Times New Roman" w:hAnsi="Times New Roman" w:cs="Times New Roman"/>
          <w:sz w:val="28"/>
          <w:szCs w:val="28"/>
        </w:rPr>
        <w:t>.1</w:t>
      </w:r>
      <w:r w:rsidRPr="00090912">
        <w:rPr>
          <w:rFonts w:ascii="Times New Roman" w:hAnsi="Times New Roman" w:cs="Times New Roman"/>
          <w:sz w:val="28"/>
          <w:szCs w:val="28"/>
        </w:rPr>
        <w:t xml:space="preserve">. </w:t>
      </w:r>
      <w:r w:rsidR="00090912" w:rsidRPr="00090912">
        <w:rPr>
          <w:rFonts w:ascii="Times New Roman" w:hAnsi="Times New Roman" w:cs="Times New Roman"/>
          <w:sz w:val="28"/>
          <w:szCs w:val="28"/>
        </w:rPr>
        <w:t>Прием заявления и документов, предоставленных заявителем,  при обращении заявителя в многофункциональный центр.</w:t>
      </w:r>
    </w:p>
    <w:p w:rsidR="00090912" w:rsidRPr="00961B45" w:rsidRDefault="00090912" w:rsidP="00090912">
      <w:pPr>
        <w:pStyle w:val="afe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B45">
        <w:rPr>
          <w:rFonts w:ascii="Times New Roman" w:hAnsi="Times New Roman"/>
          <w:sz w:val="28"/>
          <w:szCs w:val="28"/>
        </w:rPr>
        <w:t xml:space="preserve">Прием </w:t>
      </w:r>
      <w:r w:rsidRPr="008E5D8C">
        <w:rPr>
          <w:rFonts w:ascii="Times New Roman" w:hAnsi="Times New Roman"/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</w:t>
      </w:r>
      <w:r w:rsidRPr="00434866">
        <w:rPr>
          <w:rFonts w:ascii="Times New Roman" w:hAnsi="Times New Roman"/>
          <w:sz w:val="28"/>
          <w:szCs w:val="28"/>
        </w:rPr>
        <w:t>и документов, предоставленных заявителем</w:t>
      </w:r>
      <w:r>
        <w:rPr>
          <w:rFonts w:ascii="Times New Roman" w:hAnsi="Times New Roman"/>
          <w:sz w:val="28"/>
          <w:szCs w:val="28"/>
        </w:rPr>
        <w:t>,</w:t>
      </w:r>
      <w:r w:rsidRPr="00434866">
        <w:rPr>
          <w:rFonts w:ascii="Times New Roman" w:hAnsi="Times New Roman"/>
          <w:sz w:val="28"/>
          <w:szCs w:val="28"/>
        </w:rPr>
        <w:t xml:space="preserve"> </w:t>
      </w:r>
      <w:r w:rsidRPr="00961B45">
        <w:rPr>
          <w:rFonts w:ascii="Times New Roman" w:hAnsi="Times New Roman"/>
          <w:sz w:val="28"/>
          <w:szCs w:val="28"/>
        </w:rPr>
        <w:t xml:space="preserve">осуществляется в многофункциональном центре в соответствии с соглашениями о взаимодействии между </w:t>
      </w:r>
      <w:r w:rsidR="00183992">
        <w:rPr>
          <w:rFonts w:ascii="Times New Roman" w:hAnsi="Times New Roman"/>
          <w:sz w:val="28"/>
          <w:szCs w:val="28"/>
        </w:rPr>
        <w:t>а</w:t>
      </w:r>
      <w:r w:rsidRPr="00961B45">
        <w:rPr>
          <w:rFonts w:ascii="Times New Roman" w:hAnsi="Times New Roman"/>
          <w:sz w:val="28"/>
          <w:szCs w:val="28"/>
        </w:rPr>
        <w:t>дминистрацией</w:t>
      </w:r>
      <w:r w:rsidR="00183992">
        <w:rPr>
          <w:rFonts w:ascii="Times New Roman" w:hAnsi="Times New Roman"/>
          <w:sz w:val="28"/>
          <w:szCs w:val="28"/>
        </w:rPr>
        <w:t xml:space="preserve"> ЧГО</w:t>
      </w:r>
      <w:r w:rsidRPr="00961B45">
        <w:rPr>
          <w:rFonts w:ascii="Times New Roman" w:hAnsi="Times New Roman"/>
          <w:sz w:val="28"/>
          <w:szCs w:val="28"/>
        </w:rPr>
        <w:t xml:space="preserve"> и многофункциональным центром, заключенным</w:t>
      </w:r>
      <w:r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Pr="00961B45">
        <w:rPr>
          <w:rFonts w:ascii="Times New Roman" w:hAnsi="Times New Roman"/>
          <w:sz w:val="28"/>
          <w:szCs w:val="28"/>
        </w:rPr>
        <w:t>.</w:t>
      </w:r>
    </w:p>
    <w:p w:rsidR="00090912" w:rsidRPr="00090912" w:rsidRDefault="00090912" w:rsidP="00090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12">
        <w:rPr>
          <w:rFonts w:ascii="Times New Roman" w:hAnsi="Times New Roman" w:cs="Times New Roman"/>
          <w:sz w:val="28"/>
          <w:szCs w:val="28"/>
        </w:rPr>
        <w:t>Прием заявления и документов, предоставленных заявителем самостоятельно,  в многофункциональном центре осуществляется работником многофункционального центра.</w:t>
      </w:r>
    </w:p>
    <w:p w:rsidR="00090912" w:rsidRPr="00090912" w:rsidRDefault="00090912" w:rsidP="00090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12">
        <w:rPr>
          <w:rFonts w:ascii="Times New Roman" w:hAnsi="Times New Roman" w:cs="Times New Roman"/>
          <w:sz w:val="28"/>
          <w:szCs w:val="28"/>
        </w:rPr>
        <w:t>Работник многофункционального центра при обращении заявителя принимает заявление и документы, предоставленные заявителем самостоятельно, выполняя при этом следующие действия:</w:t>
      </w:r>
    </w:p>
    <w:p w:rsidR="00090912" w:rsidRPr="00090912" w:rsidRDefault="00090912" w:rsidP="0009091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12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090912" w:rsidRPr="00090912" w:rsidRDefault="00090912" w:rsidP="0009091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12">
        <w:rPr>
          <w:rFonts w:ascii="Times New Roman" w:hAnsi="Times New Roman" w:cs="Times New Roman"/>
          <w:sz w:val="28"/>
          <w:szCs w:val="28"/>
        </w:rPr>
        <w:t xml:space="preserve">-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090912" w:rsidRPr="00090912" w:rsidRDefault="00090912" w:rsidP="0009091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12">
        <w:rPr>
          <w:rFonts w:ascii="Times New Roman" w:hAnsi="Times New Roman" w:cs="Times New Roman"/>
          <w:sz w:val="28"/>
          <w:szCs w:val="28"/>
        </w:rPr>
        <w:t xml:space="preserve">- проверяет наличие документа, удостоверяющего права (полномочия) представителя физического или юридического лица (в случае, если с </w:t>
      </w:r>
      <w:r w:rsidRPr="00090912">
        <w:rPr>
          <w:rFonts w:ascii="Times New Roman" w:hAnsi="Times New Roman" w:cs="Times New Roman"/>
          <w:sz w:val="28"/>
          <w:szCs w:val="28"/>
        </w:rPr>
        <w:lastRenderedPageBreak/>
        <w:t>заявлением обращается представитель заявителя);</w:t>
      </w:r>
    </w:p>
    <w:p w:rsidR="00090912" w:rsidRPr="00090912" w:rsidRDefault="00090912" w:rsidP="0009091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12">
        <w:rPr>
          <w:rFonts w:ascii="Times New Roman" w:hAnsi="Times New Roman" w:cs="Times New Roman"/>
          <w:sz w:val="28"/>
          <w:szCs w:val="28"/>
        </w:rPr>
        <w:t>-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90912" w:rsidRPr="00090912" w:rsidRDefault="00090912" w:rsidP="0009091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12">
        <w:rPr>
          <w:rFonts w:ascii="Times New Roman" w:hAnsi="Times New Roman" w:cs="Times New Roman"/>
          <w:sz w:val="28"/>
          <w:szCs w:val="28"/>
        </w:rPr>
        <w:t>- осуществляет прием заявления и документов, предоставленных заявителем, по описи, которая содержит полный перечень документов, представленных заявителем;</w:t>
      </w:r>
    </w:p>
    <w:p w:rsidR="00090912" w:rsidRPr="00090912" w:rsidRDefault="00090912" w:rsidP="0009091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12">
        <w:rPr>
          <w:rFonts w:ascii="Times New Roman" w:hAnsi="Times New Roman" w:cs="Times New Roman"/>
          <w:sz w:val="28"/>
          <w:szCs w:val="28"/>
        </w:rPr>
        <w:t>- вручает копию описи заявителю.</w:t>
      </w:r>
    </w:p>
    <w:p w:rsidR="00090912" w:rsidRPr="00090912" w:rsidRDefault="00090912" w:rsidP="00090912">
      <w:pPr>
        <w:tabs>
          <w:tab w:val="num" w:pos="31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1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 передает заявление и документы, предоставленные заявителем,  в </w:t>
      </w:r>
      <w:r w:rsidR="00183992">
        <w:rPr>
          <w:rFonts w:ascii="Times New Roman" w:hAnsi="Times New Roman" w:cs="Times New Roman"/>
          <w:sz w:val="28"/>
          <w:szCs w:val="28"/>
        </w:rPr>
        <w:t>а</w:t>
      </w:r>
      <w:r w:rsidRPr="0009091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83992">
        <w:rPr>
          <w:rFonts w:ascii="Times New Roman" w:hAnsi="Times New Roman" w:cs="Times New Roman"/>
          <w:sz w:val="28"/>
          <w:szCs w:val="28"/>
        </w:rPr>
        <w:t xml:space="preserve">ЧГО </w:t>
      </w:r>
      <w:r w:rsidRPr="00090912">
        <w:rPr>
          <w:rFonts w:ascii="Times New Roman" w:hAnsi="Times New Roman" w:cs="Times New Roman"/>
          <w:sz w:val="28"/>
          <w:szCs w:val="28"/>
        </w:rPr>
        <w:t>в течение 1 рабочего дня в соответствии с заключенным соглашением о взаимодействии и порядком делопроизводства многофункционального центра.</w:t>
      </w:r>
    </w:p>
    <w:p w:rsidR="00090912" w:rsidRPr="00090912" w:rsidRDefault="00090912" w:rsidP="00090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12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административного действия по приему заявления и документов, предоставленных заявителем, в многофункциональном центре является передача заявления и документов, предоставленных заявителем,  в </w:t>
      </w:r>
      <w:r w:rsidR="00183992">
        <w:rPr>
          <w:rFonts w:ascii="Times New Roman" w:hAnsi="Times New Roman" w:cs="Times New Roman"/>
          <w:sz w:val="28"/>
          <w:szCs w:val="28"/>
        </w:rPr>
        <w:t>а</w:t>
      </w:r>
      <w:r w:rsidRPr="0009091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83992">
        <w:rPr>
          <w:rFonts w:ascii="Times New Roman" w:hAnsi="Times New Roman" w:cs="Times New Roman"/>
          <w:sz w:val="28"/>
          <w:szCs w:val="28"/>
        </w:rPr>
        <w:t xml:space="preserve">ЧГО </w:t>
      </w:r>
      <w:r w:rsidRPr="00090912">
        <w:rPr>
          <w:rFonts w:ascii="Times New Roman" w:hAnsi="Times New Roman" w:cs="Times New Roman"/>
          <w:sz w:val="28"/>
          <w:szCs w:val="28"/>
        </w:rPr>
        <w:t>(</w:t>
      </w:r>
      <w:r w:rsidR="00A25674">
        <w:rPr>
          <w:rFonts w:ascii="Times New Roman" w:hAnsi="Times New Roman"/>
          <w:sz w:val="28"/>
          <w:szCs w:val="28"/>
        </w:rPr>
        <w:t>Отдел</w:t>
      </w:r>
      <w:r w:rsidRPr="00090912">
        <w:rPr>
          <w:rFonts w:ascii="Times New Roman" w:hAnsi="Times New Roman" w:cs="Times New Roman"/>
          <w:sz w:val="28"/>
          <w:szCs w:val="28"/>
        </w:rPr>
        <w:t>).</w:t>
      </w:r>
    </w:p>
    <w:p w:rsidR="00090912" w:rsidRPr="00090912" w:rsidRDefault="00F91EEA" w:rsidP="001E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7D4C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0912" w:rsidRPr="0009091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документов, предоставленных заявителем  при личном обращении заявителя в </w:t>
      </w:r>
      <w:r w:rsidR="00183992">
        <w:rPr>
          <w:rFonts w:ascii="Times New Roman" w:hAnsi="Times New Roman" w:cs="Times New Roman"/>
          <w:sz w:val="28"/>
          <w:szCs w:val="28"/>
        </w:rPr>
        <w:t>а</w:t>
      </w:r>
      <w:r w:rsidR="00090912" w:rsidRPr="00090912">
        <w:rPr>
          <w:rFonts w:ascii="Times New Roman" w:hAnsi="Times New Roman" w:cs="Times New Roman"/>
          <w:sz w:val="28"/>
          <w:szCs w:val="28"/>
        </w:rPr>
        <w:t>дминистрацию</w:t>
      </w:r>
      <w:r w:rsidR="00183992">
        <w:rPr>
          <w:rFonts w:ascii="Times New Roman" w:hAnsi="Times New Roman" w:cs="Times New Roman"/>
          <w:sz w:val="28"/>
          <w:szCs w:val="28"/>
        </w:rPr>
        <w:t xml:space="preserve"> ЧГО</w:t>
      </w:r>
      <w:r w:rsidR="00090912" w:rsidRPr="00090912">
        <w:rPr>
          <w:rFonts w:ascii="Times New Roman" w:hAnsi="Times New Roman" w:cs="Times New Roman"/>
          <w:sz w:val="28"/>
          <w:szCs w:val="28"/>
        </w:rPr>
        <w:t>, или поступивших по почте.</w:t>
      </w:r>
    </w:p>
    <w:p w:rsidR="00090912" w:rsidRPr="00090912" w:rsidRDefault="00090912" w:rsidP="00090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12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данной административной процедуры в целях предоставления муниципальной услуги является делопроизводитель </w:t>
      </w:r>
      <w:r w:rsidR="00183992">
        <w:rPr>
          <w:rFonts w:ascii="Times New Roman" w:hAnsi="Times New Roman" w:cs="Times New Roman"/>
          <w:sz w:val="28"/>
          <w:szCs w:val="28"/>
        </w:rPr>
        <w:t>а</w:t>
      </w:r>
      <w:r w:rsidRPr="00090912">
        <w:rPr>
          <w:rFonts w:ascii="Times New Roman" w:hAnsi="Times New Roman" w:cs="Times New Roman"/>
          <w:sz w:val="28"/>
          <w:szCs w:val="28"/>
        </w:rPr>
        <w:t>дминистрации</w:t>
      </w:r>
      <w:r w:rsidR="00183992">
        <w:rPr>
          <w:rFonts w:ascii="Times New Roman" w:hAnsi="Times New Roman" w:cs="Times New Roman"/>
          <w:sz w:val="28"/>
          <w:szCs w:val="28"/>
        </w:rPr>
        <w:t xml:space="preserve"> ЧГО</w:t>
      </w:r>
      <w:r w:rsidRPr="00090912">
        <w:rPr>
          <w:rFonts w:ascii="Times New Roman" w:hAnsi="Times New Roman" w:cs="Times New Roman"/>
          <w:sz w:val="28"/>
          <w:szCs w:val="28"/>
        </w:rPr>
        <w:t>.</w:t>
      </w:r>
    </w:p>
    <w:p w:rsidR="00090912" w:rsidRPr="00090912" w:rsidRDefault="00090912" w:rsidP="00090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12">
        <w:rPr>
          <w:rFonts w:ascii="Times New Roman" w:hAnsi="Times New Roman" w:cs="Times New Roman"/>
          <w:sz w:val="28"/>
          <w:szCs w:val="28"/>
        </w:rPr>
        <w:t xml:space="preserve">При обращении заявителя о предоставлении муниципальной услуги лично делопроизводитель </w:t>
      </w:r>
      <w:r w:rsidR="00183992">
        <w:rPr>
          <w:rFonts w:ascii="Times New Roman" w:hAnsi="Times New Roman" w:cs="Times New Roman"/>
          <w:sz w:val="28"/>
          <w:szCs w:val="28"/>
        </w:rPr>
        <w:t>а</w:t>
      </w:r>
      <w:r w:rsidRPr="000909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83992">
        <w:rPr>
          <w:rFonts w:ascii="Times New Roman" w:hAnsi="Times New Roman" w:cs="Times New Roman"/>
          <w:sz w:val="28"/>
          <w:szCs w:val="28"/>
        </w:rPr>
        <w:t xml:space="preserve">ЧГО </w:t>
      </w:r>
      <w:r w:rsidRPr="00090912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заявителя), проверяет заявление и приложенные документы на наличие оснований для отказа в приеме документов, предусмотренных пунктом </w:t>
      </w:r>
      <w:r w:rsidR="00183992">
        <w:rPr>
          <w:rFonts w:ascii="Times New Roman" w:hAnsi="Times New Roman" w:cs="Times New Roman"/>
          <w:sz w:val="28"/>
          <w:szCs w:val="28"/>
        </w:rPr>
        <w:t>2.8</w:t>
      </w:r>
      <w:r w:rsidRPr="00090912">
        <w:rPr>
          <w:rFonts w:ascii="Times New Roman" w:hAnsi="Times New Roman" w:cs="Times New Roman"/>
          <w:sz w:val="28"/>
          <w:szCs w:val="28"/>
        </w:rPr>
        <w:t xml:space="preserve"> </w:t>
      </w:r>
      <w:r w:rsidR="00183992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090912">
        <w:rPr>
          <w:rFonts w:ascii="Times New Roman" w:hAnsi="Times New Roman" w:cs="Times New Roman"/>
          <w:sz w:val="28"/>
          <w:szCs w:val="28"/>
        </w:rPr>
        <w:t xml:space="preserve">егламента. При наличии оснований для отказа в приеме документов – возвращает их заявителю с объяснением причин отказа в приеме заявления. При отсутствии таких оснований – регистрирует заявление. Заявителю выдается копия заявления с отметкой о приеме. </w:t>
      </w:r>
    </w:p>
    <w:p w:rsidR="00090912" w:rsidRPr="00090912" w:rsidRDefault="00090912" w:rsidP="00090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12">
        <w:rPr>
          <w:rFonts w:ascii="Times New Roman" w:hAnsi="Times New Roman" w:cs="Times New Roman"/>
          <w:sz w:val="28"/>
          <w:szCs w:val="28"/>
        </w:rPr>
        <w:t xml:space="preserve">При поступлении заявления о предоставлении муниципальной услуги и  документов, предоставленных заявителем по почте, делопроизводитель </w:t>
      </w:r>
      <w:r w:rsidR="00183992">
        <w:rPr>
          <w:rFonts w:ascii="Times New Roman" w:hAnsi="Times New Roman" w:cs="Times New Roman"/>
          <w:sz w:val="28"/>
          <w:szCs w:val="28"/>
        </w:rPr>
        <w:t>а</w:t>
      </w:r>
      <w:r w:rsidRPr="000909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83992">
        <w:rPr>
          <w:rFonts w:ascii="Times New Roman" w:hAnsi="Times New Roman" w:cs="Times New Roman"/>
          <w:sz w:val="28"/>
          <w:szCs w:val="28"/>
        </w:rPr>
        <w:t xml:space="preserve">ЧГО </w:t>
      </w:r>
      <w:r w:rsidRPr="00090912">
        <w:rPr>
          <w:rFonts w:ascii="Times New Roman" w:hAnsi="Times New Roman" w:cs="Times New Roman"/>
          <w:sz w:val="28"/>
          <w:szCs w:val="28"/>
        </w:rPr>
        <w:t xml:space="preserve">регистрирует поступившее заявление и передает его и приложенные к заявлению документы (также как и поступившие лично от заявителя) Главе Чебаркульского городского округа для наложения визы. Глава в течение одного дня накладывает визу на заявление и возвращает пакет документов делопроизводителю </w:t>
      </w:r>
      <w:r w:rsidR="00183992">
        <w:rPr>
          <w:rFonts w:ascii="Times New Roman" w:hAnsi="Times New Roman" w:cs="Times New Roman"/>
          <w:sz w:val="28"/>
          <w:szCs w:val="28"/>
        </w:rPr>
        <w:t>а</w:t>
      </w:r>
      <w:r w:rsidRPr="00090912">
        <w:rPr>
          <w:rFonts w:ascii="Times New Roman" w:hAnsi="Times New Roman" w:cs="Times New Roman"/>
          <w:sz w:val="28"/>
          <w:szCs w:val="28"/>
        </w:rPr>
        <w:t>дминистрации</w:t>
      </w:r>
      <w:r w:rsidR="00183992">
        <w:rPr>
          <w:rFonts w:ascii="Times New Roman" w:hAnsi="Times New Roman" w:cs="Times New Roman"/>
          <w:sz w:val="28"/>
          <w:szCs w:val="28"/>
        </w:rPr>
        <w:t xml:space="preserve"> ЧГО</w:t>
      </w:r>
      <w:r w:rsidRPr="00090912">
        <w:rPr>
          <w:rFonts w:ascii="Times New Roman" w:hAnsi="Times New Roman" w:cs="Times New Roman"/>
          <w:sz w:val="28"/>
          <w:szCs w:val="28"/>
        </w:rPr>
        <w:t xml:space="preserve">. Делопроизводитель </w:t>
      </w:r>
      <w:r w:rsidR="00183992">
        <w:rPr>
          <w:rFonts w:ascii="Times New Roman" w:hAnsi="Times New Roman" w:cs="Times New Roman"/>
          <w:sz w:val="28"/>
          <w:szCs w:val="28"/>
        </w:rPr>
        <w:t>а</w:t>
      </w:r>
      <w:r w:rsidRPr="00090912">
        <w:rPr>
          <w:rFonts w:ascii="Times New Roman" w:hAnsi="Times New Roman" w:cs="Times New Roman"/>
          <w:sz w:val="28"/>
          <w:szCs w:val="28"/>
        </w:rPr>
        <w:t>дминистрации</w:t>
      </w:r>
      <w:r w:rsidR="00183992">
        <w:rPr>
          <w:rFonts w:ascii="Times New Roman" w:hAnsi="Times New Roman" w:cs="Times New Roman"/>
          <w:sz w:val="28"/>
          <w:szCs w:val="28"/>
        </w:rPr>
        <w:t xml:space="preserve"> ЧГО</w:t>
      </w:r>
      <w:r w:rsidRPr="00090912">
        <w:rPr>
          <w:rFonts w:ascii="Times New Roman" w:hAnsi="Times New Roman" w:cs="Times New Roman"/>
          <w:sz w:val="28"/>
          <w:szCs w:val="28"/>
        </w:rPr>
        <w:t xml:space="preserve"> в тот же день передает заявление в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Pr="000909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912" w:rsidRPr="00090912" w:rsidRDefault="00090912" w:rsidP="00090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912">
        <w:rPr>
          <w:rFonts w:ascii="Times New Roman" w:hAnsi="Times New Roman" w:cs="Times New Roman"/>
          <w:sz w:val="28"/>
          <w:szCs w:val="28"/>
        </w:rPr>
        <w:t xml:space="preserve">При поступлении заявления о предоставлении муниципальной услуги и  документов, предоставленных заявителем, в форме электронного документа делопроизводитель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Pr="00090912">
        <w:rPr>
          <w:rFonts w:ascii="Times New Roman" w:hAnsi="Times New Roman" w:cs="Times New Roman"/>
          <w:sz w:val="28"/>
          <w:szCs w:val="28"/>
        </w:rPr>
        <w:t xml:space="preserve">а регистрирует заявление и не позднее 1 календарного дня, следующего за днем подачи заявления, подтверждает факт его получения ответным сообщением заявителю в электронном виде с </w:t>
      </w:r>
      <w:r w:rsidRPr="00090912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календарной даты поступления в </w:t>
      </w:r>
      <w:r w:rsidR="00183992">
        <w:rPr>
          <w:rFonts w:ascii="Times New Roman" w:hAnsi="Times New Roman" w:cs="Times New Roman"/>
          <w:sz w:val="28"/>
          <w:szCs w:val="28"/>
        </w:rPr>
        <w:t>а</w:t>
      </w:r>
      <w:r w:rsidRPr="00090912">
        <w:rPr>
          <w:rFonts w:ascii="Times New Roman" w:hAnsi="Times New Roman" w:cs="Times New Roman"/>
          <w:sz w:val="28"/>
          <w:szCs w:val="28"/>
        </w:rPr>
        <w:t>дминистрацию</w:t>
      </w:r>
      <w:r w:rsidR="00183992">
        <w:rPr>
          <w:rFonts w:ascii="Times New Roman" w:hAnsi="Times New Roman" w:cs="Times New Roman"/>
          <w:sz w:val="28"/>
          <w:szCs w:val="28"/>
        </w:rPr>
        <w:t xml:space="preserve"> ЧГО</w:t>
      </w:r>
      <w:r w:rsidRPr="00090912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 </w:t>
      </w:r>
      <w:proofErr w:type="gramEnd"/>
    </w:p>
    <w:p w:rsidR="00090912" w:rsidRPr="00090912" w:rsidRDefault="00090912" w:rsidP="00090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12">
        <w:rPr>
          <w:rFonts w:ascii="Times New Roman" w:hAnsi="Times New Roman" w:cs="Times New Roman"/>
          <w:sz w:val="28"/>
          <w:szCs w:val="28"/>
        </w:rPr>
        <w:t xml:space="preserve">При поступлении документов, необходимых для предоставления муниципальной услуги, от </w:t>
      </w:r>
      <w:r w:rsidR="00183992">
        <w:rPr>
          <w:rFonts w:ascii="Times New Roman" w:hAnsi="Times New Roman" w:cs="Times New Roman"/>
          <w:sz w:val="28"/>
          <w:szCs w:val="28"/>
        </w:rPr>
        <w:t>делопроизводителя администрации ЧГО</w:t>
      </w:r>
      <w:r w:rsidRPr="00090912">
        <w:rPr>
          <w:rFonts w:ascii="Times New Roman" w:hAnsi="Times New Roman" w:cs="Times New Roman"/>
          <w:sz w:val="28"/>
          <w:szCs w:val="28"/>
        </w:rPr>
        <w:t xml:space="preserve"> или через многофункциональный центр делопроизводитель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Pr="00090912">
        <w:rPr>
          <w:rFonts w:ascii="Times New Roman" w:hAnsi="Times New Roman" w:cs="Times New Roman"/>
          <w:sz w:val="28"/>
          <w:szCs w:val="28"/>
        </w:rPr>
        <w:t xml:space="preserve">а регистрирует заявление в реестре входящей корреспонденции и </w:t>
      </w:r>
      <w:r w:rsidR="00193B75">
        <w:rPr>
          <w:rFonts w:ascii="Times New Roman" w:hAnsi="Times New Roman" w:cs="Times New Roman"/>
          <w:sz w:val="28"/>
          <w:szCs w:val="28"/>
        </w:rPr>
        <w:t xml:space="preserve">(после наложения визы </w:t>
      </w:r>
      <w:r w:rsidR="001E3CC4">
        <w:rPr>
          <w:rFonts w:ascii="Times New Roman" w:hAnsi="Times New Roman" w:cs="Times New Roman"/>
          <w:sz w:val="28"/>
          <w:szCs w:val="28"/>
        </w:rPr>
        <w:t>начальником</w:t>
      </w:r>
      <w:r w:rsidR="00193B75">
        <w:rPr>
          <w:rFonts w:ascii="Times New Roman" w:hAnsi="Times New Roman" w:cs="Times New Roman"/>
          <w:sz w:val="28"/>
          <w:szCs w:val="28"/>
        </w:rPr>
        <w:t xml:space="preserve">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="00193B75">
        <w:rPr>
          <w:rFonts w:ascii="Times New Roman" w:hAnsi="Times New Roman" w:cs="Times New Roman"/>
          <w:sz w:val="28"/>
          <w:szCs w:val="28"/>
        </w:rPr>
        <w:t xml:space="preserve">а) </w:t>
      </w:r>
      <w:r w:rsidRPr="00090912">
        <w:rPr>
          <w:rFonts w:ascii="Times New Roman" w:hAnsi="Times New Roman" w:cs="Times New Roman"/>
          <w:sz w:val="28"/>
          <w:szCs w:val="28"/>
        </w:rPr>
        <w:t xml:space="preserve">передает специалисту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Pr="00090912">
        <w:rPr>
          <w:rFonts w:ascii="Times New Roman" w:hAnsi="Times New Roman" w:cs="Times New Roman"/>
          <w:sz w:val="28"/>
          <w:szCs w:val="28"/>
        </w:rPr>
        <w:t xml:space="preserve">а,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90912">
        <w:rPr>
          <w:rFonts w:ascii="Times New Roman" w:hAnsi="Times New Roman" w:cs="Times New Roman"/>
          <w:sz w:val="28"/>
          <w:szCs w:val="28"/>
        </w:rPr>
        <w:t xml:space="preserve"> (далее – специалист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Pr="00090912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090912" w:rsidRPr="00F91EEA" w:rsidRDefault="00090912" w:rsidP="00090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E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 о предоставлении муниципальной услуги и передача его на исполнение специалисту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Pr="00F91EEA">
        <w:rPr>
          <w:rFonts w:ascii="Times New Roman" w:hAnsi="Times New Roman" w:cs="Times New Roman"/>
          <w:sz w:val="28"/>
          <w:szCs w:val="28"/>
        </w:rPr>
        <w:t>а.</w:t>
      </w:r>
    </w:p>
    <w:p w:rsidR="00090912" w:rsidRPr="00F91EEA" w:rsidRDefault="00090912" w:rsidP="00090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E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процедуры регистрации заявления составляет 15 минут. </w:t>
      </w:r>
    </w:p>
    <w:p w:rsidR="00090912" w:rsidRPr="00F91EEA" w:rsidRDefault="00090912" w:rsidP="00090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EA">
        <w:rPr>
          <w:rFonts w:ascii="Times New Roman" w:hAnsi="Times New Roman" w:cs="Times New Roman"/>
          <w:sz w:val="28"/>
          <w:szCs w:val="28"/>
        </w:rPr>
        <w:t xml:space="preserve">Максимальный срок поступления документов специалисту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Pr="00F91EEA">
        <w:rPr>
          <w:rFonts w:ascii="Times New Roman" w:hAnsi="Times New Roman" w:cs="Times New Roman"/>
          <w:sz w:val="28"/>
          <w:szCs w:val="28"/>
        </w:rPr>
        <w:t xml:space="preserve">а из приемной </w:t>
      </w:r>
      <w:r w:rsidR="00F91EEA">
        <w:rPr>
          <w:rFonts w:ascii="Times New Roman" w:hAnsi="Times New Roman" w:cs="Times New Roman"/>
          <w:sz w:val="28"/>
          <w:szCs w:val="28"/>
        </w:rPr>
        <w:t>а</w:t>
      </w:r>
      <w:r w:rsidRPr="00F91EEA">
        <w:rPr>
          <w:rFonts w:ascii="Times New Roman" w:hAnsi="Times New Roman" w:cs="Times New Roman"/>
          <w:sz w:val="28"/>
          <w:szCs w:val="28"/>
        </w:rPr>
        <w:t xml:space="preserve">дминистрации ЧГО составляет 1 день. </w:t>
      </w:r>
    </w:p>
    <w:p w:rsidR="00773544" w:rsidRPr="00666A71" w:rsidRDefault="00F91EEA" w:rsidP="00F91E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7D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3544" w:rsidRPr="00666A71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773544" w:rsidRPr="00C93B11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отсутствие их в распоряжении администрации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773544" w:rsidRPr="00666A71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="000B7D4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="000B7D4C">
        <w:rPr>
          <w:rFonts w:ascii="Times New Roman" w:hAnsi="Times New Roman" w:cs="Times New Roman"/>
          <w:sz w:val="28"/>
          <w:szCs w:val="28"/>
        </w:rPr>
        <w:t>а/МФЦ</w:t>
      </w:r>
      <w:r w:rsidRPr="00666A71">
        <w:rPr>
          <w:rFonts w:ascii="Times New Roman" w:hAnsi="Times New Roman" w:cs="Times New Roman"/>
          <w:sz w:val="28"/>
          <w:szCs w:val="28"/>
        </w:rPr>
        <w:t>, уполномоченн</w:t>
      </w:r>
      <w:r w:rsidR="000B7D4C">
        <w:rPr>
          <w:rFonts w:ascii="Times New Roman" w:hAnsi="Times New Roman" w:cs="Times New Roman"/>
          <w:sz w:val="28"/>
          <w:szCs w:val="28"/>
        </w:rPr>
        <w:t>ый</w:t>
      </w:r>
      <w:r w:rsidR="007841EC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запросов.</w:t>
      </w:r>
    </w:p>
    <w:p w:rsidR="00773544" w:rsidRPr="00AA282A" w:rsidRDefault="000B7D4C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25674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а/МФЦ</w:t>
      </w:r>
      <w:r w:rsidRPr="00666A71">
        <w:rPr>
          <w:rFonts w:ascii="Times New Roman" w:hAnsi="Times New Roman" w:cs="Times New Roman"/>
          <w:sz w:val="28"/>
          <w:szCs w:val="28"/>
        </w:rPr>
        <w:t>, уполномоченн</w:t>
      </w:r>
      <w:r w:rsidR="007841EC">
        <w:rPr>
          <w:rFonts w:ascii="Times New Roman" w:hAnsi="Times New Roman" w:cs="Times New Roman"/>
          <w:sz w:val="28"/>
          <w:szCs w:val="28"/>
        </w:rPr>
        <w:t xml:space="preserve">ый </w:t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</w:t>
      </w:r>
      <w:r w:rsidR="00773544" w:rsidRPr="00145FE6">
        <w:rPr>
          <w:rFonts w:ascii="Times New Roman" w:hAnsi="Times New Roman" w:cs="Times New Roman"/>
          <w:sz w:val="28"/>
          <w:szCs w:val="28"/>
        </w:rPr>
        <w:t xml:space="preserve">, готовит и направляет </w:t>
      </w:r>
      <w:r w:rsidR="00773544">
        <w:rPr>
          <w:rFonts w:ascii="Times New Roman" w:hAnsi="Times New Roman"/>
          <w:sz w:val="28"/>
          <w:szCs w:val="28"/>
        </w:rPr>
        <w:t>межведомственные</w:t>
      </w:r>
      <w:r w:rsidR="00773544" w:rsidRPr="005F0473">
        <w:rPr>
          <w:rFonts w:ascii="Times New Roman" w:hAnsi="Times New Roman"/>
          <w:sz w:val="28"/>
          <w:szCs w:val="28"/>
        </w:rPr>
        <w:t xml:space="preserve"> запрос</w:t>
      </w:r>
      <w:r w:rsidR="00773544">
        <w:rPr>
          <w:rFonts w:ascii="Times New Roman" w:hAnsi="Times New Roman"/>
          <w:sz w:val="28"/>
          <w:szCs w:val="28"/>
        </w:rPr>
        <w:t>ы в органы (организации), в распоряжении которых находится необходимая информация</w:t>
      </w:r>
      <w:r w:rsidR="0077354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73544" w:rsidRPr="00976D66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773544" w:rsidRPr="00976D66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4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773544" w:rsidRDefault="000B7D4C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день регистрации заявления о предоставлении муниципальной услуги в </w:t>
      </w:r>
      <w:r w:rsidR="00A25674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е/МФЦ.</w:t>
      </w:r>
    </w:p>
    <w:p w:rsidR="00773544" w:rsidRPr="00976D66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773544" w:rsidRPr="00976D66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544" w:rsidRDefault="007057CC" w:rsidP="00773544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 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</w:t>
      </w:r>
      <w:r w:rsidR="00773544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отклонение от предельных параметров</w:t>
      </w:r>
    </w:p>
    <w:p w:rsidR="00773544" w:rsidRPr="00666A71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начала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773544" w:rsidRPr="00666A71" w:rsidRDefault="00773544" w:rsidP="0077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лицом, осуществляющим административную процедуру, является </w:t>
      </w:r>
      <w:r w:rsidR="007057C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="007057CC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, уполномоченн</w:t>
      </w:r>
      <w:r w:rsidR="007057CC">
        <w:rPr>
          <w:rFonts w:ascii="Times New Roman" w:hAnsi="Times New Roman" w:cs="Times New Roman"/>
          <w:sz w:val="28"/>
          <w:szCs w:val="28"/>
        </w:rPr>
        <w:t>ый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 анализ документов (информации), необходимых для предоставления муниципальной услуги (далее – </w:t>
      </w:r>
      <w:r w:rsidR="007057C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="007057CC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).</w:t>
      </w:r>
    </w:p>
    <w:p w:rsidR="00773544" w:rsidRDefault="007A6F78" w:rsidP="000D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0D43FF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</w:t>
      </w:r>
      <w:r w:rsidR="00773544" w:rsidRPr="00666A71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="007057CC">
        <w:rPr>
          <w:rFonts w:ascii="Times New Roman" w:hAnsi="Times New Roman" w:cs="Times New Roman"/>
          <w:sz w:val="28"/>
          <w:szCs w:val="28"/>
        </w:rPr>
        <w:t>а</w:t>
      </w:r>
      <w:r w:rsidR="00773544" w:rsidRPr="00666A71">
        <w:rPr>
          <w:rFonts w:ascii="Times New Roman" w:hAnsi="Times New Roman" w:cs="Times New Roman"/>
          <w:sz w:val="28"/>
          <w:szCs w:val="28"/>
        </w:rPr>
        <w:t xml:space="preserve"> совершает следующие административные действия:</w:t>
      </w:r>
    </w:p>
    <w:p w:rsidR="00773544" w:rsidRDefault="0077354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014DDD">
        <w:rPr>
          <w:rFonts w:ascii="Times New Roman" w:hAnsi="Times New Roman" w:cs="Times New Roman"/>
          <w:sz w:val="28"/>
          <w:szCs w:val="28"/>
        </w:rPr>
        <w:t>осуществляет проверку документов (информации), содержащейся</w:t>
      </w:r>
      <w:r w:rsidRPr="00014DDD">
        <w:rPr>
          <w:rFonts w:ascii="Times New Roman" w:hAnsi="Times New Roman" w:cs="Times New Roman"/>
          <w:sz w:val="28"/>
          <w:szCs w:val="28"/>
        </w:rPr>
        <w:br/>
        <w:t>в них), необходимых для предоставления муниципальной услуги</w:t>
      </w:r>
      <w:r w:rsidRPr="00014DDD">
        <w:rPr>
          <w:rFonts w:ascii="Times New Roman" w:hAnsi="Times New Roman" w:cs="Times New Roman"/>
          <w:sz w:val="28"/>
          <w:szCs w:val="28"/>
        </w:rPr>
        <w:br/>
        <w:t xml:space="preserve">в соответствии с пунктами 2.6 и 2.7 настоящего Административного регламента, в том числе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предмет соответствия предполагаемого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регламентов.</w:t>
      </w:r>
      <w:proofErr w:type="gramEnd"/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Максимальный срок выполнения соответствующего административного действия составляет 5 рабочих дней;</w:t>
      </w:r>
    </w:p>
    <w:p w:rsidR="00773544" w:rsidRPr="007057CC" w:rsidRDefault="007057CC" w:rsidP="007057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организует рассмотрение заявления и документов Комиссией по землепользованию и застройке ЧГО и</w:t>
      </w:r>
      <w:r w:rsidR="00CC7296">
        <w:rPr>
          <w:rFonts w:ascii="Times New Roman" w:hAnsi="Times New Roman" w:cs="Times New Roman"/>
          <w:sz w:val="28"/>
          <w:szCs w:val="28"/>
        </w:rPr>
        <w:t>,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принятия Комиссией решения о вынесении </w:t>
      </w:r>
      <w:r w:rsidR="0046748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проекта 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публичные слушания</w:t>
      </w:r>
      <w:r w:rsidR="00467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(общественные обсуждения)</w:t>
      </w:r>
      <w:r w:rsidR="00CC729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готовит материалы для проведения публичных слушаний</w:t>
      </w:r>
      <w:r w:rsidR="00467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(общественных обсуждений)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4723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проекту решения о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</w:t>
      </w:r>
      <w:r w:rsidR="0047236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</w:t>
      </w:r>
      <w:r w:rsidR="00773544" w:rsidRPr="00995C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отклонение от предельных параметров</w:t>
      </w:r>
      <w:r w:rsidR="006029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со статьей 5.1 Градостроительного кодекса РФ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Максимальный срок выполнения соответствующего административного действия составляет </w:t>
      </w:r>
      <w:r w:rsidR="00E3785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72367" w:rsidRDefault="0077354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направляет главе местной администрации рекомендации Комиссии, подготовленные на основании</w:t>
      </w:r>
      <w:r w:rsidR="003353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о результатах публичных слушаний по </w:t>
      </w:r>
      <w:r w:rsidR="00472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проекту решения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="003353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73544" w:rsidRDefault="0033537E" w:rsidP="00FB72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выявления несоответствия </w:t>
      </w:r>
      <w:r w:rsidR="00472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испрашиваемого отклонения от предельных параметров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техническим регламентам</w:t>
      </w:r>
      <w:r w:rsidR="00472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B7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отсутствия указания в </w:t>
      </w:r>
      <w:r w:rsidR="00FB72B5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</w:t>
      </w:r>
      <w:r w:rsidR="00FB7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</w:t>
      </w:r>
      <w:r w:rsidR="006029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(основания для отказа в предоставлении муниципальной услуги, предусмотренные пунктом 2.9 настоящего Административного регламента)</w:t>
      </w:r>
      <w:r w:rsidR="00FB7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723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решения о предоставлении разрешения</w:t>
      </w:r>
      <w:r w:rsidR="00472367" w:rsidRPr="00995C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72367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="00472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отклонение от предельных параметров не подготавливается, публичные слушания</w:t>
      </w:r>
      <w:r w:rsidR="00467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(общественные обсуждения)</w:t>
      </w:r>
      <w:r w:rsidR="00472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проводятся. Комиссией готовится соответствующее заключение, которое направляется Главе ЧГО с проектом </w:t>
      </w:r>
      <w:r w:rsidR="00F77E0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="00456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</w:t>
      </w:r>
      <w:r w:rsidR="0047236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</w:t>
      </w:r>
      <w:r w:rsidR="0045694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72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предоставлении муниципальной услуги. </w:t>
      </w:r>
    </w:p>
    <w:p w:rsidR="00773544" w:rsidRDefault="0077354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2419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4241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направление </w:t>
      </w:r>
      <w:r w:rsidR="0045694B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4241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лаве </w:t>
      </w:r>
      <w:r w:rsidR="0045694B">
        <w:rPr>
          <w:rFonts w:ascii="Times New Roman" w:eastAsiaTheme="minorHAnsi" w:hAnsi="Times New Roman" w:cs="Times New Roman"/>
          <w:sz w:val="28"/>
          <w:szCs w:val="28"/>
          <w:lang w:eastAsia="en-US"/>
        </w:rPr>
        <w:t>ЧГО</w:t>
      </w:r>
      <w:r w:rsidRPr="004241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рекомендаций Комиссии, подготовленных на основании заключения о результатах публичных слушаний</w:t>
      </w:r>
      <w:r w:rsidR="00467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(общественных обсуждений)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вопросу о предоставлении разрешения на отклонение от предельных параметров разрешенного строительства, реконструкции объектов капитального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строительства</w:t>
      </w:r>
      <w:r w:rsidR="00467486">
        <w:rPr>
          <w:rFonts w:ascii="Times New Roman" w:eastAsiaTheme="minorHAnsi" w:hAnsi="Times New Roman" w:cs="Times New Roman"/>
          <w:sz w:val="28"/>
          <w:szCs w:val="28"/>
          <w:lang w:eastAsia="en-US"/>
        </w:rPr>
        <w:t>, или заключения Комиссии, подготовленного без проведения публичных слушаний (общественных обсуждений)</w:t>
      </w:r>
      <w:r w:rsidR="00F77E05" w:rsidRPr="00F77E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7E05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проектом уведомления об отказе в предоставлении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CB59C7" w:rsidRDefault="002A76F4" w:rsidP="00CB59C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CB59C7">
        <w:rPr>
          <w:rFonts w:ascii="Times New Roman" w:hAnsi="Times New Roman" w:cs="Times New Roman"/>
          <w:sz w:val="28"/>
          <w:szCs w:val="28"/>
        </w:rPr>
        <w:t>П</w:t>
      </w:r>
      <w:r w:rsidR="00CB59C7" w:rsidRPr="00676233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 w:rsidR="00CB59C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B5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73544" w:rsidRPr="003E4D5C" w:rsidRDefault="00773544" w:rsidP="00CB5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</w:t>
      </w:r>
      <w:r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 от предельных параметров либо отказа в предоставлении разрешения на отклонение от предельных параметров</w:t>
      </w:r>
      <w:r w:rsidR="00CB5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Главой ЧГО.</w:t>
      </w:r>
    </w:p>
    <w:p w:rsidR="00773544" w:rsidRDefault="00773544" w:rsidP="002A76F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начала выполнения административной процедуры является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</w:t>
      </w:r>
      <w:r w:rsidR="0045694B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лавой </w:t>
      </w:r>
      <w:r w:rsidR="0045694B">
        <w:rPr>
          <w:rFonts w:ascii="Times New Roman" w:eastAsiaTheme="minorHAnsi" w:hAnsi="Times New Roman" w:cs="Times New Roman"/>
          <w:sz w:val="28"/>
          <w:szCs w:val="28"/>
          <w:lang w:eastAsia="en-US"/>
        </w:rPr>
        <w:t>ЧГО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рекомендаций Комиссии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773544" w:rsidRPr="004E701F" w:rsidRDefault="0045694B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ЧГО</w:t>
      </w:r>
      <w:r w:rsidR="00773544"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семи дней со дня поступления рекомендаций Комиссии принимает решение о предоставлении разрешения на отклонение от предельных параметров либо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3544"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предоставлении</w:t>
      </w:r>
      <w:r w:rsidR="00467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такого разрешения. В указанный </w:t>
      </w:r>
      <w:r w:rsidR="00773544"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настоящем пункте срок входят </w:t>
      </w:r>
      <w:r w:rsidR="00E3785D"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согласование </w:t>
      </w:r>
      <w:r w:rsidR="00773544"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проекта муниципального правового акта о предоставлении разрешения </w:t>
      </w:r>
      <w:r w:rsidR="00CB59C7"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отклонение от предельных параметров</w:t>
      </w:r>
      <w:r w:rsidR="006E46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</w:t>
      </w:r>
      <w:r w:rsidR="00773544"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46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проекта </w:t>
      </w:r>
      <w:r w:rsidR="007C7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извещения об </w:t>
      </w:r>
      <w:r w:rsidR="006E46F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</w:t>
      </w:r>
      <w:r w:rsidR="007C7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в </w:t>
      </w:r>
      <w:r w:rsidR="007C7AD8"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разрешения </w:t>
      </w:r>
      <w:r w:rsidR="00CB59C7"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отклонение от предельных параметров</w:t>
      </w:r>
      <w:r w:rsidR="006E46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73544"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подписание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Главой </w:t>
      </w:r>
      <w:r w:rsidR="00773544"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соответствующего </w:t>
      </w:r>
      <w:r w:rsidR="006E46F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</w:t>
      </w:r>
      <w:r w:rsidR="00773544"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73544" w:rsidRPr="004E701F" w:rsidRDefault="00AA66C0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25674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3544" w:rsidRPr="004E701F">
        <w:rPr>
          <w:rFonts w:ascii="Times New Roman" w:hAnsi="Times New Roman" w:cs="Times New Roman"/>
          <w:sz w:val="28"/>
          <w:szCs w:val="28"/>
        </w:rPr>
        <w:t xml:space="preserve"> </w:t>
      </w:r>
      <w:r w:rsidR="00773544"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 подготовку проекта муниципального правового акта о выдаче разрешения на отклонени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от предельных параметров</w:t>
      </w:r>
      <w:r w:rsidR="007C7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виде постановления администрации ЧГО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извещения об отказе </w:t>
      </w:r>
      <w:r w:rsidR="00773544"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предоставлении такого разрешения, по форме, предусмотренной Приложением 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73544" w:rsidRPr="004E70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773544" w:rsidRDefault="0077354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срок выполнения административной процедуры</w:t>
      </w:r>
      <w:r w:rsidR="00E37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целом составляет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</w:t>
      </w:r>
      <w:r w:rsidR="006E46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дней.</w:t>
      </w:r>
    </w:p>
    <w:p w:rsidR="00773544" w:rsidRDefault="0077354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</w:t>
      </w:r>
      <w:r w:rsidR="002A76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2A76F4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правово</w:t>
      </w:r>
      <w:r w:rsidR="002A76F4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66C0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</w:t>
      </w:r>
      <w:r w:rsidR="002A76F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A66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отклонение от предельных параметров или </w:t>
      </w:r>
      <w:r w:rsidR="00AA66C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извещени</w:t>
      </w:r>
      <w:r w:rsidR="002A76F4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A66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предоставлении такого разрешения</w:t>
      </w:r>
      <w:r w:rsidR="002A76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итоговый документ</w:t>
      </w:r>
      <w:r w:rsidR="00E3785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результат предоставления муниципальной услуги</w:t>
      </w:r>
      <w:r w:rsidR="002A76F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A76F4" w:rsidRDefault="002A76F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3.6. У</w:t>
      </w:r>
      <w:r w:rsidRPr="00676233">
        <w:rPr>
          <w:rFonts w:ascii="Times New Roman" w:hAnsi="Times New Roman" w:cs="Times New Roman"/>
          <w:sz w:val="28"/>
          <w:szCs w:val="28"/>
        </w:rPr>
        <w:t>ведомление заявителя о принятом решении и выдача ему результата  предоставления муниципальной услуги</w:t>
      </w:r>
    </w:p>
    <w:p w:rsidR="002A76F4" w:rsidRDefault="002A76F4" w:rsidP="007735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 </w:t>
      </w:r>
      <w:r w:rsidR="00A25674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525C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день получения </w:t>
      </w:r>
      <w:r w:rsidR="00BC5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подписанного Главой ЧГО муниципального правового акта о предоставлении разрешения на отклонение от предельных параметров или извещения об отказе в предоставлении такого </w:t>
      </w:r>
      <w:r w:rsidR="000733B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разрешении, зарегистрированного в установленном порядке,</w:t>
      </w:r>
      <w:r w:rsidR="00525C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 заявителя о готовности итогового документа по телефону или</w:t>
      </w:r>
      <w:r w:rsidR="00AD23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адресу электронной почты, указанн</w:t>
      </w:r>
      <w:r w:rsidR="007C7AD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D23D5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7C7AD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D23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заявлении</w:t>
      </w:r>
      <w:r w:rsidR="001C2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муниципальной услуги</w:t>
      </w:r>
      <w:r w:rsidR="00AD23D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73544" w:rsidRDefault="00773544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</w:t>
      </w:r>
      <w:r w:rsidR="007C7AD8">
        <w:rPr>
          <w:rFonts w:ascii="Times New Roman" w:hAnsi="Times New Roman"/>
          <w:sz w:val="28"/>
          <w:szCs w:val="28"/>
        </w:rPr>
        <w:t xml:space="preserve">или отказ в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заявитель может получить:</w:t>
      </w:r>
    </w:p>
    <w:p w:rsidR="00773544" w:rsidRDefault="00AD23D5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>
        <w:rPr>
          <w:rFonts w:ascii="Times New Roman" w:hAnsi="Times New Roman"/>
          <w:sz w:val="28"/>
          <w:szCs w:val="28"/>
        </w:rPr>
        <w:t>лично в администрации;</w:t>
      </w:r>
    </w:p>
    <w:p w:rsidR="001C2045" w:rsidRDefault="001C2045" w:rsidP="001C20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электронной форме в случае, если существует возможность получения услуги в электронном виде;</w:t>
      </w:r>
    </w:p>
    <w:p w:rsidR="00AD23D5" w:rsidRDefault="00AD23D5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544">
        <w:rPr>
          <w:rFonts w:ascii="Times New Roman" w:hAnsi="Times New Roman"/>
          <w:sz w:val="28"/>
          <w:szCs w:val="28"/>
        </w:rPr>
        <w:t>лично в МФЦ, в случае, если заяв</w:t>
      </w:r>
      <w:r>
        <w:rPr>
          <w:rFonts w:ascii="Times New Roman" w:hAnsi="Times New Roman"/>
          <w:sz w:val="28"/>
          <w:szCs w:val="28"/>
        </w:rPr>
        <w:t>ление было подано через МФЦ</w:t>
      </w:r>
      <w:r w:rsidR="00BB57BD">
        <w:rPr>
          <w:rFonts w:ascii="Times New Roman" w:hAnsi="Times New Roman"/>
          <w:sz w:val="28"/>
          <w:szCs w:val="28"/>
        </w:rPr>
        <w:t>.</w:t>
      </w:r>
    </w:p>
    <w:p w:rsidR="001C2045" w:rsidRPr="001C2045" w:rsidRDefault="001C2045" w:rsidP="001C2045">
      <w:pPr>
        <w:tabs>
          <w:tab w:val="num" w:pos="31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045">
        <w:rPr>
          <w:rFonts w:ascii="Times New Roman" w:hAnsi="Times New Roman" w:cs="Times New Roman"/>
          <w:sz w:val="28"/>
          <w:szCs w:val="28"/>
        </w:rPr>
        <w:t xml:space="preserve">Для передачи результата предоставления муниципальной услуги или </w:t>
      </w:r>
      <w:r w:rsidR="00F77E05">
        <w:rPr>
          <w:rFonts w:ascii="Times New Roman" w:hAnsi="Times New Roman" w:cs="Times New Roman"/>
          <w:sz w:val="28"/>
          <w:szCs w:val="28"/>
        </w:rPr>
        <w:t>уведомления</w:t>
      </w:r>
      <w:r w:rsidRPr="001C204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в многофункциональный центр делопроизводитель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Pr="001C2045">
        <w:rPr>
          <w:rFonts w:ascii="Times New Roman" w:hAnsi="Times New Roman" w:cs="Times New Roman"/>
          <w:sz w:val="28"/>
          <w:szCs w:val="28"/>
        </w:rPr>
        <w:t xml:space="preserve">а вписывает данные о документе в реестр документов, передаваемых в МФЦ, и передает итоговый документ курьеру для доставки в многофункциональный центр в соответствии с соглашением о взаимодействии Администрации и многофункционального центра. Курьер МФЦ ставит свою подпись в реестре переданных документов. Реестр оформляется в двух экземплярах, один из которых остается в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Pr="001C2045">
        <w:rPr>
          <w:rFonts w:ascii="Times New Roman" w:hAnsi="Times New Roman" w:cs="Times New Roman"/>
          <w:sz w:val="28"/>
          <w:szCs w:val="28"/>
        </w:rPr>
        <w:t>е, второй – передается курьеру с передаваемыми в МФЦ документами.</w:t>
      </w:r>
    </w:p>
    <w:p w:rsidR="001C2045" w:rsidRDefault="001C2045" w:rsidP="001C2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04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или уведомление об отказе в предоставлении муниципальной услуги передается в МФЦ в течение 1 рабочего дня со дня регистрации результата предоставления муниципальной услуги или </w:t>
      </w:r>
      <w:r>
        <w:rPr>
          <w:rFonts w:ascii="Times New Roman" w:hAnsi="Times New Roman" w:cs="Times New Roman"/>
          <w:sz w:val="28"/>
          <w:szCs w:val="28"/>
        </w:rPr>
        <w:t>извещения</w:t>
      </w:r>
      <w:r w:rsidRPr="001C2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045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в журнале регистрации </w:t>
      </w:r>
      <w:r>
        <w:rPr>
          <w:rFonts w:ascii="Times New Roman" w:hAnsi="Times New Roman" w:cs="Times New Roman"/>
          <w:sz w:val="28"/>
          <w:szCs w:val="28"/>
        </w:rPr>
        <w:t>разрешений на отклонение от предельных параметров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57BD" w:rsidRDefault="00BB57BD" w:rsidP="007735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процедуры является выдача заявителю результата предоставления муниципальной услуги.</w:t>
      </w:r>
    </w:p>
    <w:p w:rsidR="00773544" w:rsidRDefault="00773544" w:rsidP="00773544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2C5B" w:rsidRPr="00347C5C" w:rsidRDefault="00773544" w:rsidP="003A2C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 xml:space="preserve">4. 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3A2C5B" w:rsidRPr="00347C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A2C5B" w:rsidRPr="00347C5C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3A2C5B" w:rsidRPr="00347C5C" w:rsidRDefault="003A2C5B" w:rsidP="003A2C5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C5B" w:rsidRPr="00347C5C" w:rsidRDefault="00F92EF8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>4.1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2C5B" w:rsidRPr="00347C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2C5B" w:rsidRPr="00347C5C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администрации ЧГО настоящего Административного регламента осуществляется Главой Чебаркульского городского округа.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 xml:space="preserve">Текущий контроль исполнения специалистами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Pr="00347C5C">
        <w:rPr>
          <w:rFonts w:ascii="Times New Roman" w:hAnsi="Times New Roman" w:cs="Times New Roman"/>
          <w:sz w:val="28"/>
          <w:szCs w:val="28"/>
        </w:rPr>
        <w:t xml:space="preserve">а обязанностей по предоставлению муниципальной услуги осуществляется </w:t>
      </w:r>
      <w:r w:rsidR="001155C6">
        <w:rPr>
          <w:rFonts w:ascii="Times New Roman" w:hAnsi="Times New Roman" w:cs="Times New Roman"/>
          <w:sz w:val="28"/>
          <w:szCs w:val="28"/>
        </w:rPr>
        <w:t>начальником</w:t>
      </w:r>
      <w:r w:rsidRPr="00347C5C">
        <w:rPr>
          <w:rFonts w:ascii="Times New Roman" w:hAnsi="Times New Roman" w:cs="Times New Roman"/>
          <w:sz w:val="28"/>
          <w:szCs w:val="28"/>
        </w:rPr>
        <w:t xml:space="preserve">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Pr="00347C5C">
        <w:rPr>
          <w:rFonts w:ascii="Times New Roman" w:hAnsi="Times New Roman" w:cs="Times New Roman"/>
          <w:sz w:val="28"/>
          <w:szCs w:val="28"/>
        </w:rPr>
        <w:t xml:space="preserve">а путем проведения проверок соблюдения сроков и качества исполнения процедур, установленных настоящим </w:t>
      </w:r>
      <w:r w:rsidR="00347C5C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347C5C" w:rsidRPr="00CD6B6A">
        <w:rPr>
          <w:rFonts w:ascii="Times New Roman" w:hAnsi="Times New Roman" w:cs="Times New Roman"/>
          <w:sz w:val="28"/>
          <w:szCs w:val="28"/>
        </w:rPr>
        <w:t>егламент</w:t>
      </w:r>
      <w:r w:rsidR="00347C5C">
        <w:rPr>
          <w:rFonts w:ascii="Times New Roman" w:hAnsi="Times New Roman" w:cs="Times New Roman"/>
          <w:sz w:val="28"/>
          <w:szCs w:val="28"/>
        </w:rPr>
        <w:t>ом</w:t>
      </w:r>
      <w:r w:rsidRPr="00347C5C">
        <w:rPr>
          <w:rFonts w:ascii="Times New Roman" w:hAnsi="Times New Roman" w:cs="Times New Roman"/>
          <w:sz w:val="28"/>
          <w:szCs w:val="28"/>
        </w:rPr>
        <w:t>.</w:t>
      </w:r>
    </w:p>
    <w:p w:rsidR="003A2C5B" w:rsidRPr="00347C5C" w:rsidRDefault="00F92EF8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>4.2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2C5B" w:rsidRPr="00347C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2C5B" w:rsidRPr="00347C5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уполномоченным заместителем Главы и включает в себя: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>1) проведение проверок в целях выявления и устранения нарушений прав заявителей при предоставлении муниципальной услуги;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>2)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администрации ЧГО.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полноты и качества предоставления муниципальной услуги устанавливается правовым актом </w:t>
      </w:r>
      <w:r w:rsidR="00F92EF8" w:rsidRPr="00347C5C">
        <w:rPr>
          <w:rFonts w:ascii="Times New Roman" w:hAnsi="Times New Roman" w:cs="Times New Roman"/>
          <w:sz w:val="28"/>
          <w:szCs w:val="28"/>
        </w:rPr>
        <w:t>а</w:t>
      </w:r>
      <w:r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="00F92EF8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Pr="00347C5C">
        <w:rPr>
          <w:rFonts w:ascii="Times New Roman" w:hAnsi="Times New Roman" w:cs="Times New Roman"/>
          <w:sz w:val="28"/>
          <w:szCs w:val="28"/>
        </w:rPr>
        <w:t>.</w:t>
      </w:r>
    </w:p>
    <w:p w:rsidR="00EB4B47" w:rsidRPr="00347C5C" w:rsidRDefault="00F92EF8" w:rsidP="009900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>4.3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в ходе исполнения настоящего Регламента виновные должностные лица </w:t>
      </w:r>
      <w:r w:rsidR="00347C5C">
        <w:rPr>
          <w:rFonts w:ascii="Times New Roman" w:hAnsi="Times New Roman" w:cs="Times New Roman"/>
          <w:sz w:val="28"/>
          <w:szCs w:val="28"/>
        </w:rPr>
        <w:t>а</w:t>
      </w:r>
      <w:r w:rsidR="003A2C5B"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 привлекаются к ответственности в соответствии с действующим законодательством Российской Федерации.</w:t>
      </w:r>
    </w:p>
    <w:p w:rsidR="003A2C5B" w:rsidRPr="00347C5C" w:rsidRDefault="003A2C5B" w:rsidP="003A2C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55C6" w:rsidRDefault="001155C6" w:rsidP="003A2C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C5B" w:rsidRPr="00347C5C" w:rsidRDefault="00F92EF8" w:rsidP="003A2C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A2C5B" w:rsidRPr="00347C5C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</w:t>
      </w:r>
    </w:p>
    <w:p w:rsidR="003A2C5B" w:rsidRPr="00347C5C" w:rsidRDefault="003A2C5B" w:rsidP="003A2C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F92EF8" w:rsidRPr="00347C5C">
        <w:rPr>
          <w:rFonts w:ascii="Times New Roman" w:hAnsi="Times New Roman" w:cs="Times New Roman"/>
          <w:sz w:val="28"/>
          <w:szCs w:val="28"/>
        </w:rPr>
        <w:t>а</w:t>
      </w:r>
      <w:r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="00F92EF8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Pr="00347C5C">
        <w:rPr>
          <w:rFonts w:ascii="Times New Roman" w:hAnsi="Times New Roman" w:cs="Times New Roman"/>
          <w:sz w:val="28"/>
          <w:szCs w:val="28"/>
        </w:rPr>
        <w:t xml:space="preserve">, а также ее должностных лиц 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C5B" w:rsidRPr="00347C5C" w:rsidRDefault="00F92EF8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>5.1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. Действия (бездействие) </w:t>
      </w:r>
      <w:r w:rsidRPr="00347C5C">
        <w:rPr>
          <w:rFonts w:ascii="Times New Roman" w:hAnsi="Times New Roman" w:cs="Times New Roman"/>
          <w:sz w:val="28"/>
          <w:szCs w:val="28"/>
        </w:rPr>
        <w:t>а</w:t>
      </w:r>
      <w:r w:rsidR="003A2C5B"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A2C5B" w:rsidRPr="00347C5C">
        <w:rPr>
          <w:rFonts w:ascii="Times New Roman" w:hAnsi="Times New Roman" w:cs="Times New Roman"/>
          <w:sz w:val="28"/>
          <w:szCs w:val="28"/>
        </w:rPr>
        <w:t>ее должностных лиц, принимаемые ими решения при предоставлении муниципальной услуги могут</w:t>
      </w:r>
      <w:proofErr w:type="gramEnd"/>
      <w:r w:rsidR="003A2C5B" w:rsidRPr="00347C5C">
        <w:rPr>
          <w:rFonts w:ascii="Times New Roman" w:hAnsi="Times New Roman" w:cs="Times New Roman"/>
          <w:sz w:val="28"/>
          <w:szCs w:val="28"/>
        </w:rPr>
        <w:t xml:space="preserve"> быть обжалованы заявителями.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</w:t>
      </w:r>
      <w:r w:rsidR="00347C5C">
        <w:rPr>
          <w:rFonts w:ascii="Times New Roman" w:hAnsi="Times New Roman" w:cs="Times New Roman"/>
          <w:sz w:val="28"/>
          <w:szCs w:val="28"/>
        </w:rPr>
        <w:t>услуги (далее</w:t>
      </w:r>
      <w:r w:rsidRPr="00347C5C">
        <w:rPr>
          <w:rFonts w:ascii="Times New Roman" w:hAnsi="Times New Roman" w:cs="Times New Roman"/>
          <w:sz w:val="28"/>
          <w:szCs w:val="28"/>
        </w:rPr>
        <w:t xml:space="preserve"> - жалоба) - требование заявителя или его законного представителя о восстановлении или защите нарушенных прав или законных интересов заявителя </w:t>
      </w:r>
      <w:r w:rsidR="00F92EF8" w:rsidRPr="00347C5C">
        <w:rPr>
          <w:rFonts w:ascii="Times New Roman" w:hAnsi="Times New Roman" w:cs="Times New Roman"/>
          <w:sz w:val="28"/>
          <w:szCs w:val="28"/>
        </w:rPr>
        <w:t>а</w:t>
      </w:r>
      <w:r w:rsidRPr="00347C5C">
        <w:rPr>
          <w:rFonts w:ascii="Times New Roman" w:hAnsi="Times New Roman" w:cs="Times New Roman"/>
          <w:sz w:val="28"/>
          <w:szCs w:val="28"/>
        </w:rPr>
        <w:t>дминистрацией</w:t>
      </w:r>
      <w:r w:rsidR="00F92EF8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Pr="00347C5C">
        <w:rPr>
          <w:rFonts w:ascii="Times New Roman" w:hAnsi="Times New Roman" w:cs="Times New Roman"/>
          <w:sz w:val="28"/>
          <w:szCs w:val="28"/>
        </w:rPr>
        <w:t>, ее должностными лицами при получении данным заявителем муниципальной услуги.</w:t>
      </w:r>
    </w:p>
    <w:p w:rsidR="003A2C5B" w:rsidRPr="00347C5C" w:rsidRDefault="00F92EF8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>5.2</w:t>
      </w:r>
      <w:r w:rsidR="003A2C5B" w:rsidRPr="00347C5C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3A2C5B" w:rsidRPr="00347C5C" w:rsidRDefault="00347C5C" w:rsidP="00347C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в </w:t>
      </w:r>
      <w:r w:rsidR="00F92EF8" w:rsidRPr="00347C5C">
        <w:rPr>
          <w:rFonts w:ascii="Times New Roman" w:hAnsi="Times New Roman" w:cs="Times New Roman"/>
          <w:sz w:val="28"/>
          <w:szCs w:val="28"/>
        </w:rPr>
        <w:t>а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92EF8" w:rsidRPr="00347C5C">
        <w:rPr>
          <w:rFonts w:ascii="Times New Roman" w:hAnsi="Times New Roman" w:cs="Times New Roman"/>
          <w:sz w:val="28"/>
          <w:szCs w:val="28"/>
        </w:rPr>
        <w:t xml:space="preserve">ЧГО 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по адресу: 456440, Челябинская область, </w:t>
      </w:r>
      <w:proofErr w:type="gramStart"/>
      <w:r w:rsidR="003A2C5B" w:rsidRPr="00347C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A2C5B" w:rsidRPr="00347C5C">
        <w:rPr>
          <w:rFonts w:ascii="Times New Roman" w:hAnsi="Times New Roman" w:cs="Times New Roman"/>
          <w:sz w:val="28"/>
          <w:szCs w:val="28"/>
        </w:rPr>
        <w:t>. Чебаркуль, ул. Ленина, 13А, телефоны: 8-35168-22811, 8-35168-20229; 8-35168-23555;</w:t>
      </w:r>
    </w:p>
    <w:p w:rsidR="003A2C5B" w:rsidRPr="00347C5C" w:rsidRDefault="00347C5C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F92EF8" w:rsidRPr="00347C5C">
        <w:rPr>
          <w:rFonts w:ascii="Times New Roman" w:hAnsi="Times New Roman" w:cs="Times New Roman"/>
          <w:sz w:val="28"/>
          <w:szCs w:val="28"/>
        </w:rPr>
        <w:t>а</w:t>
      </w:r>
      <w:r w:rsidR="003A2C5B"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="00F92EF8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: </w:t>
      </w:r>
      <w:r w:rsidR="003A2C5B" w:rsidRPr="00347C5C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3A2C5B" w:rsidRPr="00347C5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A2C5B" w:rsidRPr="00347C5C">
        <w:rPr>
          <w:rFonts w:ascii="Times New Roman" w:hAnsi="Times New Roman" w:cs="Times New Roman"/>
          <w:sz w:val="28"/>
          <w:szCs w:val="28"/>
          <w:lang w:val="en-US"/>
        </w:rPr>
        <w:t>chebarcul</w:t>
      </w:r>
      <w:proofErr w:type="spellEnd"/>
      <w:r w:rsidR="003A2C5B" w:rsidRPr="00347C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2C5B" w:rsidRPr="00347C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2C5B" w:rsidRPr="00347C5C">
        <w:rPr>
          <w:rFonts w:ascii="Times New Roman" w:hAnsi="Times New Roman" w:cs="Times New Roman"/>
          <w:sz w:val="28"/>
          <w:szCs w:val="28"/>
        </w:rPr>
        <w:t>;</w:t>
      </w:r>
    </w:p>
    <w:p w:rsidR="003A2C5B" w:rsidRPr="00347C5C" w:rsidRDefault="00347C5C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на информационном стенде, расположенном в фойе </w:t>
      </w:r>
      <w:r w:rsidR="00F92EF8" w:rsidRPr="00347C5C">
        <w:rPr>
          <w:rFonts w:ascii="Times New Roman" w:hAnsi="Times New Roman" w:cs="Times New Roman"/>
          <w:sz w:val="28"/>
          <w:szCs w:val="28"/>
        </w:rPr>
        <w:t>а</w:t>
      </w:r>
      <w:r w:rsidR="003A2C5B"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="00F92EF8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="003A2C5B" w:rsidRPr="00347C5C">
        <w:rPr>
          <w:rFonts w:ascii="Times New Roman" w:hAnsi="Times New Roman" w:cs="Times New Roman"/>
          <w:sz w:val="28"/>
          <w:szCs w:val="28"/>
        </w:rPr>
        <w:t>;</w:t>
      </w:r>
    </w:p>
    <w:p w:rsidR="003A2C5B" w:rsidRPr="00347C5C" w:rsidRDefault="00347C5C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92EF8" w:rsidRPr="00347C5C">
        <w:rPr>
          <w:rFonts w:ascii="Times New Roman" w:hAnsi="Times New Roman" w:cs="Times New Roman"/>
          <w:sz w:val="28"/>
          <w:szCs w:val="28"/>
        </w:rPr>
        <w:t>а</w:t>
      </w:r>
      <w:r w:rsidR="003A2C5B"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="00F92EF8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A2C5B" w:rsidRPr="00347C5C">
        <w:rPr>
          <w:rFonts w:ascii="Times New Roman" w:hAnsi="Times New Roman" w:cs="Times New Roman"/>
          <w:sz w:val="28"/>
          <w:szCs w:val="28"/>
        </w:rPr>
        <w:t>www.chebarcul.ru</w:t>
      </w:r>
      <w:proofErr w:type="spellEnd"/>
      <w:r w:rsidR="003A2C5B" w:rsidRPr="00347C5C">
        <w:rPr>
          <w:rFonts w:ascii="Times New Roman" w:hAnsi="Times New Roman" w:cs="Times New Roman"/>
          <w:sz w:val="28"/>
          <w:szCs w:val="28"/>
        </w:rPr>
        <w:t>.</w:t>
      </w:r>
    </w:p>
    <w:p w:rsidR="003A2C5B" w:rsidRPr="00347C5C" w:rsidRDefault="00F92EF8" w:rsidP="003A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>5.3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. Предметом досудебного (внесудебного) обжалования являются действия (бездействие) и решения должностных лиц </w:t>
      </w:r>
      <w:r w:rsidRPr="00347C5C">
        <w:rPr>
          <w:rFonts w:ascii="Times New Roman" w:hAnsi="Times New Roman" w:cs="Times New Roman"/>
          <w:sz w:val="28"/>
          <w:szCs w:val="28"/>
        </w:rPr>
        <w:t>а</w:t>
      </w:r>
      <w:r w:rsidR="003A2C5B"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 при выполнении административных процедур</w:t>
      </w:r>
      <w:proofErr w:type="gramStart"/>
      <w:r w:rsidR="003A2C5B" w:rsidRPr="00347C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2C5B" w:rsidRPr="00347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C5B" w:rsidRPr="00347C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A2C5B" w:rsidRPr="00347C5C">
        <w:rPr>
          <w:rFonts w:ascii="Times New Roman" w:hAnsi="Times New Roman" w:cs="Times New Roman"/>
          <w:sz w:val="28"/>
          <w:szCs w:val="28"/>
        </w:rPr>
        <w:t xml:space="preserve">редусмотренных настоящим </w:t>
      </w:r>
      <w:r w:rsidRPr="00347C5C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егламентом. 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347C5C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347C5C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и нормативными правовыми актами </w:t>
      </w:r>
      <w:r w:rsidR="00F92EF8" w:rsidRPr="00347C5C">
        <w:rPr>
          <w:rFonts w:ascii="Times New Roman" w:hAnsi="Times New Roman" w:cs="Times New Roman"/>
          <w:sz w:val="28"/>
          <w:szCs w:val="28"/>
        </w:rPr>
        <w:t>а</w:t>
      </w:r>
      <w:r w:rsidRPr="00347C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92EF8" w:rsidRPr="00347C5C">
        <w:rPr>
          <w:rFonts w:ascii="Times New Roman" w:hAnsi="Times New Roman" w:cs="Times New Roman"/>
          <w:sz w:val="28"/>
          <w:szCs w:val="28"/>
        </w:rPr>
        <w:t xml:space="preserve">ЧГО </w:t>
      </w:r>
      <w:r w:rsidRPr="00347C5C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настоящим </w:t>
      </w:r>
      <w:r w:rsidR="00F92EF8" w:rsidRPr="00347C5C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347C5C">
        <w:rPr>
          <w:rFonts w:ascii="Times New Roman" w:hAnsi="Times New Roman" w:cs="Times New Roman"/>
          <w:sz w:val="28"/>
          <w:szCs w:val="28"/>
        </w:rPr>
        <w:t>;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r w:rsidR="00F92EF8" w:rsidRPr="00347C5C">
        <w:rPr>
          <w:rFonts w:ascii="Times New Roman" w:hAnsi="Times New Roman" w:cs="Times New Roman"/>
          <w:sz w:val="28"/>
          <w:szCs w:val="28"/>
        </w:rPr>
        <w:t>а</w:t>
      </w:r>
      <w:r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="00F92EF8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Pr="00347C5C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F92EF8" w:rsidRPr="00347C5C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347C5C">
        <w:rPr>
          <w:rFonts w:ascii="Times New Roman" w:hAnsi="Times New Roman" w:cs="Times New Roman"/>
          <w:sz w:val="28"/>
          <w:szCs w:val="28"/>
        </w:rPr>
        <w:t>;</w:t>
      </w:r>
    </w:p>
    <w:p w:rsidR="003A2C5B" w:rsidRPr="00347C5C" w:rsidRDefault="003A2C5B" w:rsidP="00257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C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r w:rsidR="00F92EF8" w:rsidRPr="00347C5C">
        <w:rPr>
          <w:rFonts w:ascii="Times New Roman" w:hAnsi="Times New Roman" w:cs="Times New Roman"/>
          <w:sz w:val="28"/>
          <w:szCs w:val="28"/>
        </w:rPr>
        <w:t>а</w:t>
      </w:r>
      <w:r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="00F92EF8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Pr="00347C5C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F92EF8" w:rsidRPr="00347C5C"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347C5C">
        <w:rPr>
          <w:rFonts w:ascii="Times New Roman" w:hAnsi="Times New Roman" w:cs="Times New Roman"/>
          <w:sz w:val="28"/>
          <w:szCs w:val="28"/>
        </w:rPr>
        <w:t>егламентом;</w:t>
      </w:r>
      <w:proofErr w:type="gramEnd"/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r w:rsidR="00F92EF8" w:rsidRPr="00347C5C">
        <w:rPr>
          <w:rFonts w:ascii="Times New Roman" w:hAnsi="Times New Roman" w:cs="Times New Roman"/>
          <w:sz w:val="28"/>
          <w:szCs w:val="28"/>
        </w:rPr>
        <w:t>а</w:t>
      </w:r>
      <w:r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="00F92EF8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Pr="00347C5C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F92EF8" w:rsidRPr="00347C5C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347C5C">
        <w:rPr>
          <w:rFonts w:ascii="Times New Roman" w:hAnsi="Times New Roman" w:cs="Times New Roman"/>
          <w:sz w:val="28"/>
          <w:szCs w:val="28"/>
        </w:rPr>
        <w:t>;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C5C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F92EF8" w:rsidRPr="00347C5C">
        <w:rPr>
          <w:rFonts w:ascii="Times New Roman" w:hAnsi="Times New Roman" w:cs="Times New Roman"/>
          <w:sz w:val="28"/>
          <w:szCs w:val="28"/>
        </w:rPr>
        <w:t>а</w:t>
      </w:r>
      <w:r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="00F92EF8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Pr="00347C5C">
        <w:rPr>
          <w:rFonts w:ascii="Times New Roman" w:hAnsi="Times New Roman" w:cs="Times New Roman"/>
          <w:sz w:val="28"/>
          <w:szCs w:val="28"/>
        </w:rPr>
        <w:t>, предоставляющей муниципальную услугу,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A2C5B" w:rsidRPr="00347C5C" w:rsidRDefault="00F92EF8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>5.4</w:t>
      </w:r>
      <w:r w:rsidR="003A2C5B" w:rsidRPr="00347C5C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жалоба.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форме электронного документа (в электронной форме).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47C5C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сети, официального сайта </w:t>
      </w:r>
      <w:r w:rsidR="00F92EF8" w:rsidRPr="00347C5C">
        <w:rPr>
          <w:rFonts w:ascii="Times New Roman" w:hAnsi="Times New Roman" w:cs="Times New Roman"/>
          <w:sz w:val="28"/>
          <w:szCs w:val="28"/>
        </w:rPr>
        <w:t>ЧГО</w:t>
      </w:r>
      <w:r w:rsidRPr="00347C5C">
        <w:rPr>
          <w:rFonts w:ascii="Times New Roman" w:hAnsi="Times New Roman" w:cs="Times New Roman"/>
          <w:sz w:val="28"/>
          <w:szCs w:val="28"/>
        </w:rPr>
        <w:t xml:space="preserve">, федерального портала </w:t>
      </w:r>
      <w:hyperlink r:id="rId15" w:history="1">
        <w:r w:rsidRPr="00347C5C">
          <w:rPr>
            <w:rStyle w:val="a6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347C5C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При поступлении жалобы в многофункциональный центр работник МФЦ обеспечивает ее передачу в </w:t>
      </w:r>
      <w:r w:rsidR="00F92EF8" w:rsidRPr="00347C5C">
        <w:rPr>
          <w:rFonts w:ascii="Times New Roman" w:hAnsi="Times New Roman" w:cs="Times New Roman"/>
          <w:sz w:val="28"/>
          <w:szCs w:val="28"/>
        </w:rPr>
        <w:t>а</w:t>
      </w:r>
      <w:r w:rsidRPr="00347C5C">
        <w:rPr>
          <w:rFonts w:ascii="Times New Roman" w:hAnsi="Times New Roman" w:cs="Times New Roman"/>
          <w:sz w:val="28"/>
          <w:szCs w:val="28"/>
        </w:rPr>
        <w:t>дминистрацию</w:t>
      </w:r>
      <w:r w:rsidR="00F92EF8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Pr="00347C5C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 xml:space="preserve">Личный прием граждан осуществляется по предварительной записи в соответствии с графиком, утвержденным правовым актом </w:t>
      </w:r>
      <w:r w:rsidR="00F92EF8" w:rsidRPr="00347C5C">
        <w:rPr>
          <w:rFonts w:ascii="Times New Roman" w:hAnsi="Times New Roman" w:cs="Times New Roman"/>
          <w:sz w:val="28"/>
          <w:szCs w:val="28"/>
        </w:rPr>
        <w:t>а</w:t>
      </w:r>
      <w:r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="00F92EF8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Pr="00347C5C">
        <w:rPr>
          <w:rFonts w:ascii="Times New Roman" w:hAnsi="Times New Roman" w:cs="Times New Roman"/>
          <w:sz w:val="28"/>
          <w:szCs w:val="28"/>
        </w:rPr>
        <w:t xml:space="preserve">. Запись на личный прием заявителей осуществляется в отделе организационной и контрольной работы </w:t>
      </w:r>
      <w:r w:rsidR="00F92EF8" w:rsidRPr="00347C5C">
        <w:rPr>
          <w:rFonts w:ascii="Times New Roman" w:hAnsi="Times New Roman" w:cs="Times New Roman"/>
          <w:sz w:val="28"/>
          <w:szCs w:val="28"/>
        </w:rPr>
        <w:t>а</w:t>
      </w:r>
      <w:r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="00F92EF8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Pr="00347C5C">
        <w:rPr>
          <w:rFonts w:ascii="Times New Roman" w:hAnsi="Times New Roman" w:cs="Times New Roman"/>
          <w:sz w:val="28"/>
          <w:szCs w:val="28"/>
        </w:rPr>
        <w:t xml:space="preserve"> (г. Чебаркуль, ул. Ленина, 13А, кабинет 211) при личном обращении или по телефону 8-35168-20229.</w:t>
      </w:r>
    </w:p>
    <w:p w:rsidR="003A2C5B" w:rsidRPr="00347C5C" w:rsidRDefault="00257C2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. Действия (бездействие) и (или) решения должностных лиц </w:t>
      </w:r>
      <w:r w:rsidR="00F92EF8" w:rsidRPr="00347C5C">
        <w:rPr>
          <w:rFonts w:ascii="Times New Roman" w:hAnsi="Times New Roman" w:cs="Times New Roman"/>
          <w:sz w:val="28"/>
          <w:szCs w:val="28"/>
        </w:rPr>
        <w:t>а</w:t>
      </w:r>
      <w:r w:rsidR="003A2C5B"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="00F92EF8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 могут быть обжалованы: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 xml:space="preserve">- уполномоченному должностному лицу </w:t>
      </w:r>
      <w:r w:rsidR="00F92EF8" w:rsidRPr="00347C5C">
        <w:rPr>
          <w:rFonts w:ascii="Times New Roman" w:hAnsi="Times New Roman" w:cs="Times New Roman"/>
          <w:sz w:val="28"/>
          <w:szCs w:val="28"/>
        </w:rPr>
        <w:t>а</w:t>
      </w:r>
      <w:r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="00F92EF8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Pr="00347C5C">
        <w:rPr>
          <w:rFonts w:ascii="Times New Roman" w:hAnsi="Times New Roman" w:cs="Times New Roman"/>
          <w:sz w:val="28"/>
          <w:szCs w:val="28"/>
        </w:rPr>
        <w:t>;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>- Главе Чебаркульского городского округа.</w:t>
      </w:r>
    </w:p>
    <w:p w:rsidR="003A2C5B" w:rsidRPr="00347C5C" w:rsidRDefault="003A2C5B" w:rsidP="003A2C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F92EF8" w:rsidRPr="00347C5C">
        <w:rPr>
          <w:rFonts w:ascii="Times New Roman" w:hAnsi="Times New Roman" w:cs="Times New Roman"/>
          <w:sz w:val="28"/>
          <w:szCs w:val="28"/>
        </w:rPr>
        <w:t>а</w:t>
      </w:r>
      <w:r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="00F92EF8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Pr="00347C5C">
        <w:rPr>
          <w:rFonts w:ascii="Times New Roman" w:hAnsi="Times New Roman" w:cs="Times New Roman"/>
          <w:sz w:val="28"/>
          <w:szCs w:val="28"/>
        </w:rPr>
        <w:t xml:space="preserve"> рассматривает жалобы на действия (бездействие) и (или) решения, принимаемые должностными лицами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Pr="00347C5C">
        <w:rPr>
          <w:rFonts w:ascii="Times New Roman" w:hAnsi="Times New Roman" w:cs="Times New Roman"/>
          <w:sz w:val="28"/>
          <w:szCs w:val="28"/>
        </w:rPr>
        <w:t>а.</w:t>
      </w:r>
    </w:p>
    <w:p w:rsidR="003A2C5B" w:rsidRPr="00347C5C" w:rsidRDefault="003A2C5B" w:rsidP="003A2C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 xml:space="preserve">Глава Чебаркульского городского округа рассматривает жалобы на действия (бездействие) и (или) решения, принимаемые уполномоченным должностным лицом </w:t>
      </w:r>
      <w:r w:rsidR="00347C5C" w:rsidRPr="00347C5C">
        <w:rPr>
          <w:rFonts w:ascii="Times New Roman" w:hAnsi="Times New Roman" w:cs="Times New Roman"/>
          <w:sz w:val="28"/>
          <w:szCs w:val="28"/>
        </w:rPr>
        <w:t>а</w:t>
      </w:r>
      <w:r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="00347C5C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Pr="00347C5C">
        <w:rPr>
          <w:rFonts w:ascii="Times New Roman" w:hAnsi="Times New Roman" w:cs="Times New Roman"/>
          <w:sz w:val="28"/>
          <w:szCs w:val="28"/>
        </w:rPr>
        <w:t>.</w:t>
      </w:r>
    </w:p>
    <w:p w:rsidR="003A2C5B" w:rsidRPr="00347C5C" w:rsidRDefault="003A2C5B" w:rsidP="003A2C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 xml:space="preserve"> Решения, принятые Главой Чебаркульского городского округа и (или) его действия (бездействие) обжалуются в судебном порядке в соответствии с законодательством Российской Федерации.</w:t>
      </w:r>
    </w:p>
    <w:p w:rsidR="003A2C5B" w:rsidRPr="00347C5C" w:rsidRDefault="00257C2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3A2C5B" w:rsidRPr="00347C5C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должностных лиц </w:t>
      </w:r>
      <w:r w:rsidR="00347C5C" w:rsidRPr="00347C5C">
        <w:rPr>
          <w:rFonts w:ascii="Times New Roman" w:hAnsi="Times New Roman" w:cs="Times New Roman"/>
          <w:sz w:val="28"/>
          <w:szCs w:val="28"/>
        </w:rPr>
        <w:t>а</w:t>
      </w:r>
      <w:r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="00347C5C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Pr="00347C5C">
        <w:rPr>
          <w:rFonts w:ascii="Times New Roman" w:hAnsi="Times New Roman" w:cs="Times New Roman"/>
          <w:sz w:val="28"/>
          <w:szCs w:val="28"/>
        </w:rPr>
        <w:t>, решения и (или) действия (бездействие) которых обжалуются;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C5C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347C5C">
        <w:rPr>
          <w:rFonts w:ascii="Times New Roman" w:hAnsi="Times New Roman" w:cs="Times New Roman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257C2B">
        <w:rPr>
          <w:rFonts w:ascii="Times New Roman" w:hAnsi="Times New Roman" w:cs="Times New Roman"/>
          <w:sz w:val="28"/>
          <w:szCs w:val="28"/>
        </w:rPr>
        <w:t>а</w:t>
      </w:r>
      <w:r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="00257C2B">
        <w:rPr>
          <w:rFonts w:ascii="Times New Roman" w:hAnsi="Times New Roman" w:cs="Times New Roman"/>
          <w:sz w:val="28"/>
          <w:szCs w:val="28"/>
        </w:rPr>
        <w:t xml:space="preserve"> ЧГО</w:t>
      </w:r>
      <w:r w:rsidRPr="00347C5C">
        <w:rPr>
          <w:rFonts w:ascii="Times New Roman" w:hAnsi="Times New Roman" w:cs="Times New Roman"/>
          <w:sz w:val="28"/>
          <w:szCs w:val="28"/>
        </w:rPr>
        <w:t>, ее должностных лиц;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 действиями (бездействием) </w:t>
      </w:r>
      <w:r w:rsidR="00347C5C" w:rsidRPr="00347C5C">
        <w:rPr>
          <w:rFonts w:ascii="Times New Roman" w:hAnsi="Times New Roman" w:cs="Times New Roman"/>
          <w:sz w:val="28"/>
          <w:szCs w:val="28"/>
        </w:rPr>
        <w:t>а</w:t>
      </w:r>
      <w:r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="00347C5C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Pr="00347C5C">
        <w:rPr>
          <w:rFonts w:ascii="Times New Roman" w:hAnsi="Times New Roman" w:cs="Times New Roman"/>
          <w:sz w:val="28"/>
          <w:szCs w:val="28"/>
        </w:rPr>
        <w:t xml:space="preserve">, ее должностных лиц. 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</w:t>
      </w:r>
      <w:r w:rsidR="00347C5C" w:rsidRPr="00347C5C">
        <w:rPr>
          <w:rFonts w:ascii="Times New Roman" w:hAnsi="Times New Roman" w:cs="Times New Roman"/>
          <w:sz w:val="28"/>
          <w:szCs w:val="28"/>
        </w:rPr>
        <w:t>а</w:t>
      </w:r>
      <w:r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="00347C5C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Pr="00347C5C">
        <w:rPr>
          <w:rFonts w:ascii="Times New Roman" w:hAnsi="Times New Roman" w:cs="Times New Roman"/>
          <w:sz w:val="28"/>
          <w:szCs w:val="28"/>
        </w:rPr>
        <w:t>, заявитель имеет право на получение таких документов и (или) информации, необходимых для обоснования и рассмотрения жалобы.</w:t>
      </w:r>
    </w:p>
    <w:p w:rsidR="003A2C5B" w:rsidRPr="00347C5C" w:rsidRDefault="00257C2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2C5B" w:rsidRPr="00347C5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347C5C" w:rsidRPr="00347C5C">
        <w:rPr>
          <w:rFonts w:ascii="Times New Roman" w:hAnsi="Times New Roman" w:cs="Times New Roman"/>
          <w:sz w:val="28"/>
          <w:szCs w:val="28"/>
        </w:rPr>
        <w:t>а</w:t>
      </w:r>
      <w:r w:rsidR="003A2C5B" w:rsidRPr="00347C5C">
        <w:rPr>
          <w:rFonts w:ascii="Times New Roman" w:hAnsi="Times New Roman" w:cs="Times New Roman"/>
          <w:sz w:val="28"/>
          <w:szCs w:val="28"/>
        </w:rPr>
        <w:t>дминистрацию</w:t>
      </w:r>
      <w:r w:rsidR="00347C5C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 </w:t>
      </w:r>
      <w:r w:rsidR="00347C5C" w:rsidRPr="00347C5C">
        <w:rPr>
          <w:rFonts w:ascii="Times New Roman" w:hAnsi="Times New Roman" w:cs="Times New Roman"/>
          <w:sz w:val="28"/>
          <w:szCs w:val="28"/>
        </w:rPr>
        <w:t>а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дминистрации, наделенным полномочиями по рассмотрению жалоб, в течение 15 рабочих дней со дня ее регистрации, а в случае обжалования отказа </w:t>
      </w:r>
      <w:r w:rsidR="00347C5C" w:rsidRPr="00347C5C">
        <w:rPr>
          <w:rFonts w:ascii="Times New Roman" w:hAnsi="Times New Roman" w:cs="Times New Roman"/>
          <w:sz w:val="28"/>
          <w:szCs w:val="28"/>
        </w:rPr>
        <w:t>а</w:t>
      </w:r>
      <w:r w:rsidR="003A2C5B"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="00347C5C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="003A2C5B" w:rsidRPr="00347C5C">
        <w:rPr>
          <w:rFonts w:ascii="Times New Roman" w:hAnsi="Times New Roman" w:cs="Times New Roman"/>
          <w:sz w:val="28"/>
          <w:szCs w:val="28"/>
        </w:rPr>
        <w:t>, ее должностных лиц в приеме документов у заявителя либо отказа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="003A2C5B" w:rsidRPr="00347C5C">
        <w:rPr>
          <w:rFonts w:ascii="Times New Roman" w:hAnsi="Times New Roman" w:cs="Times New Roman"/>
          <w:sz w:val="28"/>
          <w:szCs w:val="28"/>
        </w:rPr>
        <w:t xml:space="preserve"> дней со дня регистрации жалобы. 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3A2C5B" w:rsidRPr="00347C5C" w:rsidRDefault="00257C2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должностное лицо, указанное в пункте </w:t>
      </w:r>
      <w:r w:rsidR="00045EDB">
        <w:rPr>
          <w:rFonts w:ascii="Times New Roman" w:hAnsi="Times New Roman" w:cs="Times New Roman"/>
          <w:sz w:val="28"/>
          <w:szCs w:val="28"/>
        </w:rPr>
        <w:t>5.5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47C5C" w:rsidRPr="00347C5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A2C5B" w:rsidRPr="00347C5C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C5C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неправильно принятых отказов в предоставлении муниципальной услуги, исправления допущенных </w:t>
      </w:r>
      <w:r w:rsidR="00257C2B">
        <w:rPr>
          <w:rFonts w:ascii="Times New Roman" w:hAnsi="Times New Roman" w:cs="Times New Roman"/>
          <w:sz w:val="28"/>
          <w:szCs w:val="28"/>
        </w:rPr>
        <w:t>а</w:t>
      </w:r>
      <w:r w:rsidRPr="00347C5C">
        <w:rPr>
          <w:rFonts w:ascii="Times New Roman" w:hAnsi="Times New Roman" w:cs="Times New Roman"/>
          <w:sz w:val="28"/>
          <w:szCs w:val="28"/>
        </w:rPr>
        <w:t>дминистрацией</w:t>
      </w:r>
      <w:r w:rsidR="00257C2B">
        <w:rPr>
          <w:rFonts w:ascii="Times New Roman" w:hAnsi="Times New Roman" w:cs="Times New Roman"/>
          <w:sz w:val="28"/>
          <w:szCs w:val="28"/>
        </w:rPr>
        <w:t xml:space="preserve"> ЧГО</w:t>
      </w:r>
      <w:r w:rsidRPr="00347C5C">
        <w:rPr>
          <w:rFonts w:ascii="Times New Roman" w:hAnsi="Times New Roman" w:cs="Times New Roman"/>
          <w:sz w:val="28"/>
          <w:szCs w:val="28"/>
        </w:rPr>
        <w:t xml:space="preserve">, ее должностными лицами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r w:rsidR="00347C5C" w:rsidRPr="00347C5C">
        <w:rPr>
          <w:rFonts w:ascii="Times New Roman" w:hAnsi="Times New Roman" w:cs="Times New Roman"/>
          <w:sz w:val="28"/>
          <w:szCs w:val="28"/>
        </w:rPr>
        <w:t>а</w:t>
      </w:r>
      <w:r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="00347C5C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Pr="00347C5C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347C5C" w:rsidRPr="00347C5C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proofErr w:type="gramEnd"/>
      <w:r w:rsidRPr="00347C5C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3A2C5B" w:rsidRPr="00347C5C" w:rsidRDefault="003A2C5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A2C5B" w:rsidRPr="00347C5C" w:rsidRDefault="00257C2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пункте </w:t>
      </w:r>
      <w:r w:rsidR="00045EDB">
        <w:rPr>
          <w:rFonts w:ascii="Times New Roman" w:hAnsi="Times New Roman" w:cs="Times New Roman"/>
          <w:sz w:val="28"/>
          <w:szCs w:val="28"/>
        </w:rPr>
        <w:t>5.8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47C5C" w:rsidRPr="00347C5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A2C5B" w:rsidRPr="00347C5C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 результатах рассмотрения жалобы.</w:t>
      </w:r>
    </w:p>
    <w:p w:rsidR="003A2C5B" w:rsidRPr="00347C5C" w:rsidRDefault="00257C2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3A2C5B" w:rsidRPr="00347C5C">
        <w:rPr>
          <w:rFonts w:ascii="Times New Roman" w:hAnsi="Times New Roman" w:cs="Times New Roman"/>
          <w:sz w:val="28"/>
          <w:szCs w:val="28"/>
        </w:rPr>
        <w:t>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3A2C5B" w:rsidRPr="00347C5C" w:rsidRDefault="00257C2B" w:rsidP="003A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3A2C5B" w:rsidRPr="00347C5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A2C5B" w:rsidRPr="00347C5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347C5C" w:rsidRPr="00347C5C">
        <w:rPr>
          <w:rFonts w:ascii="Times New Roman" w:hAnsi="Times New Roman" w:cs="Times New Roman"/>
          <w:sz w:val="28"/>
          <w:szCs w:val="28"/>
        </w:rPr>
        <w:t>а</w:t>
      </w:r>
      <w:r w:rsidR="003A2C5B" w:rsidRPr="00347C5C">
        <w:rPr>
          <w:rFonts w:ascii="Times New Roman" w:hAnsi="Times New Roman" w:cs="Times New Roman"/>
          <w:sz w:val="28"/>
          <w:szCs w:val="28"/>
        </w:rPr>
        <w:t>дминистрации</w:t>
      </w:r>
      <w:r w:rsidR="00347C5C" w:rsidRPr="00347C5C">
        <w:rPr>
          <w:rFonts w:ascii="Times New Roman" w:hAnsi="Times New Roman" w:cs="Times New Roman"/>
          <w:sz w:val="28"/>
          <w:szCs w:val="28"/>
        </w:rPr>
        <w:t xml:space="preserve"> ЧГО</w:t>
      </w:r>
      <w:r w:rsidR="003A2C5B" w:rsidRPr="00347C5C">
        <w:rPr>
          <w:rFonts w:ascii="Times New Roman" w:hAnsi="Times New Roman" w:cs="Times New Roman"/>
          <w:sz w:val="28"/>
          <w:szCs w:val="28"/>
        </w:rPr>
        <w:t xml:space="preserve">, наделенное </w:t>
      </w:r>
      <w:r w:rsidR="003A2C5B" w:rsidRPr="00347C5C">
        <w:rPr>
          <w:rFonts w:ascii="Times New Roman" w:hAnsi="Times New Roman" w:cs="Times New Roman"/>
          <w:sz w:val="28"/>
          <w:szCs w:val="28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3A2C5B" w:rsidRPr="00347C5C" w:rsidRDefault="003A2C5B" w:rsidP="003A2C5B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3544" w:rsidRPr="00347C5C" w:rsidRDefault="00773544" w:rsidP="00773544">
      <w:pPr>
        <w:rPr>
          <w:rFonts w:ascii="Times New Roman" w:hAnsi="Times New Roman" w:cs="Times New Roman"/>
          <w:sz w:val="28"/>
          <w:szCs w:val="28"/>
        </w:rPr>
      </w:pPr>
      <w:r w:rsidRPr="00347C5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5346" w:type="dxa"/>
        <w:tblInd w:w="4361" w:type="dxa"/>
        <w:tblLook w:val="04A0"/>
      </w:tblPr>
      <w:tblGrid>
        <w:gridCol w:w="5346"/>
      </w:tblGrid>
      <w:tr w:rsidR="00773544" w:rsidRPr="00234D4A" w:rsidTr="00773544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27A48" w:rsidRDefault="00227A48" w:rsidP="0077354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48" w:rsidRDefault="00227A48" w:rsidP="0077354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544" w:rsidRPr="00234D4A" w:rsidRDefault="00773544" w:rsidP="0077354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773544" w:rsidRPr="00234D4A" w:rsidRDefault="00773544" w:rsidP="00234D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234D4A">
              <w:rPr>
                <w:rFonts w:ascii="Times New Roman" w:hAnsi="Times New Roman"/>
                <w:sz w:val="24"/>
                <w:szCs w:val="24"/>
              </w:rPr>
              <w:t>предоставления администрацией</w:t>
            </w:r>
            <w:r w:rsidR="00234D4A" w:rsidRPr="00234D4A">
              <w:rPr>
                <w:rFonts w:ascii="Times New Roman" w:hAnsi="Times New Roman"/>
                <w:sz w:val="24"/>
                <w:szCs w:val="24"/>
              </w:rPr>
              <w:t xml:space="preserve"> Чебаркульского городского округа</w:t>
            </w:r>
            <w:r w:rsidRPr="00234D4A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«</w:t>
            </w: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      </w:r>
            <w:r w:rsidRPr="00234D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73544" w:rsidRDefault="00773544" w:rsidP="00773544">
      <w:pPr>
        <w:rPr>
          <w:rFonts w:ascii="Times New Roman" w:hAnsi="Times New Roman" w:cs="Times New Roman"/>
        </w:rPr>
      </w:pPr>
    </w:p>
    <w:p w:rsidR="00234D4A" w:rsidRPr="00F344DF" w:rsidRDefault="00234D4A" w:rsidP="00234D4A">
      <w:pPr>
        <w:pStyle w:val="ConsPlusNormal"/>
        <w:ind w:left="65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D4A" w:rsidRDefault="00234D4A" w:rsidP="00234D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4D4A" w:rsidRPr="00234D4A" w:rsidRDefault="00234D4A" w:rsidP="00234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D4A">
        <w:rPr>
          <w:rFonts w:ascii="Times New Roman" w:hAnsi="Times New Roman" w:cs="Times New Roman"/>
          <w:sz w:val="28"/>
          <w:szCs w:val="28"/>
        </w:rPr>
        <w:t xml:space="preserve">Общая информация об МБУ «Многофункциональный центр предоставления государственных и муниципальных услуг (МФЦ)»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5826"/>
      </w:tblGrid>
      <w:tr w:rsidR="00234D4A" w:rsidRPr="00234D4A" w:rsidTr="00234D4A">
        <w:trPr>
          <w:trHeight w:val="492"/>
        </w:trPr>
        <w:tc>
          <w:tcPr>
            <w:tcW w:w="4219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6202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456440, Челябинская область, г</w:t>
            </w:r>
            <w:proofErr w:type="gramStart"/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ебаркуль, ул.Ленина, 22</w:t>
            </w:r>
          </w:p>
        </w:tc>
      </w:tr>
      <w:tr w:rsidR="00234D4A" w:rsidRPr="00234D4A" w:rsidTr="00234D4A">
        <w:trPr>
          <w:trHeight w:val="331"/>
        </w:trPr>
        <w:tc>
          <w:tcPr>
            <w:tcW w:w="4219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202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г</w:t>
            </w:r>
            <w:proofErr w:type="gramStart"/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ебаркуль, ул.Ленина, 22</w:t>
            </w:r>
          </w:p>
        </w:tc>
      </w:tr>
      <w:tr w:rsidR="00234D4A" w:rsidRPr="00234D4A" w:rsidTr="00234D4A">
        <w:trPr>
          <w:trHeight w:val="285"/>
        </w:trPr>
        <w:tc>
          <w:tcPr>
            <w:tcW w:w="4219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02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mfc</w:t>
            </w:r>
            <w:r w:rsidRPr="0023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chebgo</w:t>
            </w:r>
            <w:proofErr w:type="spellEnd"/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3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proofErr w:type="spellStart"/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l.ru</w:t>
            </w:r>
            <w:proofErr w:type="spellEnd"/>
          </w:p>
        </w:tc>
      </w:tr>
      <w:tr w:rsidR="00234D4A" w:rsidRPr="00234D4A" w:rsidTr="00234D4A">
        <w:trPr>
          <w:trHeight w:val="323"/>
        </w:trPr>
        <w:tc>
          <w:tcPr>
            <w:tcW w:w="4219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6202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8 (35168) 2-51-52</w:t>
            </w:r>
          </w:p>
        </w:tc>
      </w:tr>
      <w:tr w:rsidR="00234D4A" w:rsidRPr="00234D4A" w:rsidTr="00234D4A">
        <w:trPr>
          <w:trHeight w:val="273"/>
        </w:trPr>
        <w:tc>
          <w:tcPr>
            <w:tcW w:w="4219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Телефон-автоинформатор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D4A" w:rsidRPr="00234D4A" w:rsidTr="00234D4A">
        <w:trPr>
          <w:trHeight w:val="213"/>
        </w:trPr>
        <w:tc>
          <w:tcPr>
            <w:tcW w:w="4219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6202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34D4A" w:rsidRPr="00234D4A" w:rsidTr="00234D4A">
        <w:trPr>
          <w:trHeight w:val="287"/>
        </w:trPr>
        <w:tc>
          <w:tcPr>
            <w:tcW w:w="4219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202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Булычева</w:t>
            </w:r>
            <w:proofErr w:type="spellEnd"/>
            <w:r w:rsidRPr="00234D4A">
              <w:rPr>
                <w:rFonts w:ascii="Times New Roman" w:hAnsi="Times New Roman" w:cs="Times New Roman"/>
                <w:sz w:val="28"/>
                <w:szCs w:val="28"/>
              </w:rPr>
              <w:t xml:space="preserve"> Ольга Павловна</w:t>
            </w:r>
          </w:p>
        </w:tc>
      </w:tr>
    </w:tbl>
    <w:p w:rsidR="00234D4A" w:rsidRPr="00234D4A" w:rsidRDefault="00234D4A" w:rsidP="00234D4A">
      <w:pPr>
        <w:rPr>
          <w:rFonts w:ascii="Times New Roman" w:hAnsi="Times New Roman" w:cs="Times New Roman"/>
          <w:b/>
          <w:sz w:val="28"/>
          <w:szCs w:val="28"/>
        </w:rPr>
      </w:pPr>
    </w:p>
    <w:p w:rsidR="00234D4A" w:rsidRPr="00234D4A" w:rsidRDefault="00234D4A" w:rsidP="00234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D4A">
        <w:rPr>
          <w:rFonts w:ascii="Times New Roman" w:hAnsi="Times New Roman" w:cs="Times New Roman"/>
          <w:sz w:val="28"/>
          <w:szCs w:val="28"/>
        </w:rPr>
        <w:t>График работы по приему заявителей</w:t>
      </w:r>
    </w:p>
    <w:p w:rsidR="00234D4A" w:rsidRPr="00234D4A" w:rsidRDefault="00234D4A" w:rsidP="00234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860"/>
      </w:tblGrid>
      <w:tr w:rsidR="00234D4A" w:rsidRPr="00234D4A" w:rsidTr="00234D4A">
        <w:trPr>
          <w:trHeight w:val="265"/>
        </w:trPr>
        <w:tc>
          <w:tcPr>
            <w:tcW w:w="5211" w:type="dxa"/>
            <w:shd w:val="clear" w:color="auto" w:fill="auto"/>
            <w:vAlign w:val="center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234D4A" w:rsidRPr="00234D4A" w:rsidTr="00234D4A">
        <w:trPr>
          <w:trHeight w:val="250"/>
        </w:trPr>
        <w:tc>
          <w:tcPr>
            <w:tcW w:w="5211" w:type="dxa"/>
            <w:shd w:val="clear" w:color="auto" w:fill="auto"/>
            <w:vAlign w:val="center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3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 xml:space="preserve">  - 18:00</w:t>
            </w:r>
          </w:p>
        </w:tc>
      </w:tr>
      <w:tr w:rsidR="00234D4A" w:rsidRPr="00234D4A" w:rsidTr="00234D4A">
        <w:tc>
          <w:tcPr>
            <w:tcW w:w="5211" w:type="dxa"/>
            <w:shd w:val="clear" w:color="auto" w:fill="auto"/>
            <w:vAlign w:val="center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 xml:space="preserve">08:00  - 20:00 </w:t>
            </w:r>
          </w:p>
        </w:tc>
      </w:tr>
      <w:tr w:rsidR="00234D4A" w:rsidRPr="00234D4A" w:rsidTr="00234D4A">
        <w:tc>
          <w:tcPr>
            <w:tcW w:w="5211" w:type="dxa"/>
            <w:shd w:val="clear" w:color="auto" w:fill="auto"/>
            <w:vAlign w:val="center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shd w:val="clear" w:color="auto" w:fill="auto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08:00  - 18:00</w:t>
            </w:r>
          </w:p>
        </w:tc>
      </w:tr>
      <w:tr w:rsidR="00234D4A" w:rsidRPr="00234D4A" w:rsidTr="00234D4A">
        <w:tc>
          <w:tcPr>
            <w:tcW w:w="5211" w:type="dxa"/>
            <w:shd w:val="clear" w:color="auto" w:fill="auto"/>
            <w:vAlign w:val="center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shd w:val="clear" w:color="auto" w:fill="auto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08:00  - 18:00</w:t>
            </w:r>
          </w:p>
        </w:tc>
      </w:tr>
      <w:tr w:rsidR="00234D4A" w:rsidRPr="00234D4A" w:rsidTr="00234D4A">
        <w:tc>
          <w:tcPr>
            <w:tcW w:w="5211" w:type="dxa"/>
            <w:shd w:val="clear" w:color="auto" w:fill="auto"/>
            <w:vAlign w:val="center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shd w:val="clear" w:color="auto" w:fill="auto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08:00  - 18:00</w:t>
            </w:r>
          </w:p>
        </w:tc>
      </w:tr>
      <w:tr w:rsidR="00234D4A" w:rsidRPr="00234D4A" w:rsidTr="00234D4A">
        <w:tc>
          <w:tcPr>
            <w:tcW w:w="5211" w:type="dxa"/>
            <w:shd w:val="clear" w:color="auto" w:fill="auto"/>
            <w:vAlign w:val="center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09:00 - 13:00</w:t>
            </w:r>
          </w:p>
        </w:tc>
      </w:tr>
      <w:tr w:rsidR="00234D4A" w:rsidRPr="00234D4A" w:rsidTr="00234D4A">
        <w:tc>
          <w:tcPr>
            <w:tcW w:w="5211" w:type="dxa"/>
            <w:shd w:val="clear" w:color="auto" w:fill="auto"/>
            <w:vAlign w:val="center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234D4A" w:rsidRPr="00234D4A" w:rsidRDefault="00234D4A" w:rsidP="00234D4A">
      <w:pPr>
        <w:rPr>
          <w:rFonts w:ascii="Times New Roman" w:hAnsi="Times New Roman" w:cs="Times New Roman"/>
          <w:b/>
          <w:sz w:val="28"/>
          <w:szCs w:val="28"/>
        </w:rPr>
      </w:pPr>
    </w:p>
    <w:p w:rsidR="00234D4A" w:rsidRPr="00234D4A" w:rsidRDefault="00234D4A" w:rsidP="00234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D4A">
        <w:rPr>
          <w:rFonts w:ascii="Times New Roman" w:hAnsi="Times New Roman" w:cs="Times New Roman"/>
          <w:sz w:val="28"/>
          <w:szCs w:val="28"/>
        </w:rPr>
        <w:t>Общая информация о</w:t>
      </w:r>
      <w:r w:rsidR="00661281">
        <w:rPr>
          <w:rFonts w:ascii="Times New Roman" w:hAnsi="Times New Roman" w:cs="Times New Roman"/>
          <w:sz w:val="28"/>
          <w:szCs w:val="28"/>
        </w:rPr>
        <w:t>б</w:t>
      </w:r>
      <w:r w:rsidRPr="00234D4A">
        <w:rPr>
          <w:rFonts w:ascii="Times New Roman" w:hAnsi="Times New Roman" w:cs="Times New Roman"/>
          <w:sz w:val="28"/>
          <w:szCs w:val="28"/>
        </w:rPr>
        <w:t xml:space="preserve">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Pr="00234D4A">
        <w:rPr>
          <w:rFonts w:ascii="Times New Roman" w:hAnsi="Times New Roman" w:cs="Times New Roman"/>
          <w:sz w:val="28"/>
          <w:szCs w:val="28"/>
        </w:rPr>
        <w:t>е архитектуры и градостроительства администрации Чебаркульского городского округа</w:t>
      </w:r>
    </w:p>
    <w:p w:rsidR="00234D4A" w:rsidRPr="00234D4A" w:rsidRDefault="00234D4A" w:rsidP="00234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9"/>
        <w:gridCol w:w="5589"/>
      </w:tblGrid>
      <w:tr w:rsidR="00234D4A" w:rsidRPr="00234D4A" w:rsidTr="00234D4A">
        <w:trPr>
          <w:trHeight w:val="545"/>
        </w:trPr>
        <w:tc>
          <w:tcPr>
            <w:tcW w:w="4503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918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г</w:t>
            </w:r>
            <w:proofErr w:type="gramStart"/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ебаркуль, ул.Ленина, 13-а</w:t>
            </w:r>
          </w:p>
        </w:tc>
      </w:tr>
      <w:tr w:rsidR="00234D4A" w:rsidRPr="00234D4A" w:rsidTr="00234D4A">
        <w:trPr>
          <w:trHeight w:val="397"/>
        </w:trPr>
        <w:tc>
          <w:tcPr>
            <w:tcW w:w="4503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918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г</w:t>
            </w:r>
            <w:proofErr w:type="gramStart"/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ебаркуль, ул.Ленина, 13-а</w:t>
            </w:r>
          </w:p>
        </w:tc>
      </w:tr>
      <w:tr w:rsidR="00234D4A" w:rsidRPr="00234D4A" w:rsidTr="00234D4A">
        <w:trPr>
          <w:trHeight w:val="403"/>
        </w:trPr>
        <w:tc>
          <w:tcPr>
            <w:tcW w:w="4503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8" w:type="dxa"/>
            <w:shd w:val="clear" w:color="auto" w:fill="auto"/>
          </w:tcPr>
          <w:p w:rsidR="00234D4A" w:rsidRPr="00234D4A" w:rsidRDefault="008C0767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34D4A" w:rsidRPr="00234D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admin</w:t>
              </w:r>
              <w:r w:rsidR="00234D4A" w:rsidRPr="00234D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34D4A" w:rsidRPr="00234D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chebarcul</w:t>
              </w:r>
              <w:r w:rsidR="00234D4A" w:rsidRPr="00234D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34D4A" w:rsidRPr="00234D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234D4A" w:rsidRPr="00234D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="00234D4A" w:rsidRPr="00234D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komitet.adm@yandex.ru</w:t>
              </w:r>
            </w:hyperlink>
            <w:r w:rsidR="00234D4A" w:rsidRPr="00234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4D4A" w:rsidRPr="00234D4A" w:rsidTr="00234D4A">
        <w:trPr>
          <w:trHeight w:val="276"/>
        </w:trPr>
        <w:tc>
          <w:tcPr>
            <w:tcW w:w="4503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 для справок</w:t>
            </w:r>
          </w:p>
        </w:tc>
        <w:tc>
          <w:tcPr>
            <w:tcW w:w="5918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8 (35168)2-</w:t>
            </w:r>
            <w:r w:rsidRPr="0023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 xml:space="preserve">, 2-44-33, </w:t>
            </w:r>
            <w:r w:rsidRPr="0023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</w:tr>
      <w:tr w:rsidR="00234D4A" w:rsidRPr="00234D4A" w:rsidTr="00234D4A">
        <w:trPr>
          <w:trHeight w:val="276"/>
        </w:trPr>
        <w:tc>
          <w:tcPr>
            <w:tcW w:w="4503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5918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www.chebarcul.ru</w:t>
            </w:r>
          </w:p>
        </w:tc>
      </w:tr>
      <w:tr w:rsidR="00234D4A" w:rsidRPr="00234D4A" w:rsidTr="00234D4A">
        <w:trPr>
          <w:trHeight w:val="368"/>
        </w:trPr>
        <w:tc>
          <w:tcPr>
            <w:tcW w:w="4503" w:type="dxa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ФИО и должность руководителя</w:t>
            </w:r>
          </w:p>
        </w:tc>
        <w:tc>
          <w:tcPr>
            <w:tcW w:w="5918" w:type="dxa"/>
            <w:shd w:val="clear" w:color="auto" w:fill="auto"/>
          </w:tcPr>
          <w:p w:rsidR="00234D4A" w:rsidRPr="00234D4A" w:rsidRDefault="00234D4A" w:rsidP="0066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Шацкий</w:t>
            </w:r>
            <w:proofErr w:type="spellEnd"/>
            <w:r w:rsidRPr="00234D4A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 – </w:t>
            </w:r>
            <w:r w:rsidR="0066128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674"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1281">
              <w:rPr>
                <w:rFonts w:ascii="Times New Roman" w:hAnsi="Times New Roman" w:cs="Times New Roman"/>
                <w:sz w:val="28"/>
                <w:szCs w:val="28"/>
              </w:rPr>
              <w:t>, главный архитектор</w:t>
            </w: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34D4A" w:rsidRPr="00234D4A" w:rsidRDefault="00234D4A" w:rsidP="00234D4A">
      <w:pPr>
        <w:rPr>
          <w:rFonts w:ascii="Times New Roman" w:hAnsi="Times New Roman" w:cs="Times New Roman"/>
          <w:b/>
          <w:sz w:val="28"/>
          <w:szCs w:val="28"/>
        </w:rPr>
      </w:pPr>
    </w:p>
    <w:p w:rsidR="00234D4A" w:rsidRPr="00234D4A" w:rsidRDefault="00234D4A" w:rsidP="00234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D4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A25674">
        <w:rPr>
          <w:rFonts w:ascii="Times New Roman" w:hAnsi="Times New Roman"/>
          <w:sz w:val="28"/>
          <w:szCs w:val="28"/>
        </w:rPr>
        <w:t>Отдел</w:t>
      </w:r>
      <w:r w:rsidRPr="00234D4A">
        <w:rPr>
          <w:rFonts w:ascii="Times New Roman" w:hAnsi="Times New Roman" w:cs="Times New Roman"/>
          <w:sz w:val="28"/>
          <w:szCs w:val="28"/>
        </w:rPr>
        <w:t>а архитектуры и градостроительства администрации Чебаркульского городского округа</w:t>
      </w:r>
    </w:p>
    <w:p w:rsidR="00234D4A" w:rsidRPr="00234D4A" w:rsidRDefault="00234D4A" w:rsidP="00234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4778"/>
        <w:gridCol w:w="3088"/>
      </w:tblGrid>
      <w:tr w:rsidR="00234D4A" w:rsidRPr="00234D4A" w:rsidTr="00234D4A">
        <w:trPr>
          <w:trHeight w:val="463"/>
        </w:trPr>
        <w:tc>
          <w:tcPr>
            <w:tcW w:w="1006" w:type="pct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26" w:type="pct"/>
            <w:shd w:val="clear" w:color="auto" w:fill="auto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568" w:type="pct"/>
            <w:shd w:val="clear" w:color="auto" w:fill="auto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Часы приема граждан</w:t>
            </w:r>
          </w:p>
        </w:tc>
      </w:tr>
      <w:tr w:rsidR="00234D4A" w:rsidRPr="00234D4A" w:rsidTr="00234D4A">
        <w:trPr>
          <w:trHeight w:val="268"/>
        </w:trPr>
        <w:tc>
          <w:tcPr>
            <w:tcW w:w="1006" w:type="pct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26" w:type="pct"/>
            <w:shd w:val="clear" w:color="auto" w:fill="auto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 xml:space="preserve">13:00 - 17:00 </w:t>
            </w:r>
          </w:p>
        </w:tc>
      </w:tr>
      <w:tr w:rsidR="00234D4A" w:rsidRPr="00234D4A" w:rsidTr="00234D4A">
        <w:trPr>
          <w:trHeight w:val="320"/>
        </w:trPr>
        <w:tc>
          <w:tcPr>
            <w:tcW w:w="1006" w:type="pct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26" w:type="pct"/>
            <w:shd w:val="clear" w:color="auto" w:fill="auto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4D4A" w:rsidRPr="00234D4A" w:rsidTr="00234D4A">
        <w:trPr>
          <w:trHeight w:val="206"/>
        </w:trPr>
        <w:tc>
          <w:tcPr>
            <w:tcW w:w="1006" w:type="pct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26" w:type="pct"/>
            <w:shd w:val="clear" w:color="auto" w:fill="auto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4D4A" w:rsidRPr="00234D4A" w:rsidTr="00234D4A">
        <w:trPr>
          <w:trHeight w:val="209"/>
        </w:trPr>
        <w:tc>
          <w:tcPr>
            <w:tcW w:w="1006" w:type="pct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26" w:type="pct"/>
            <w:shd w:val="clear" w:color="auto" w:fill="auto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4D4A" w:rsidRPr="00234D4A" w:rsidTr="00234D4A">
        <w:trPr>
          <w:trHeight w:val="186"/>
        </w:trPr>
        <w:tc>
          <w:tcPr>
            <w:tcW w:w="1006" w:type="pct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26" w:type="pct"/>
            <w:shd w:val="clear" w:color="auto" w:fill="auto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4D4A" w:rsidRPr="00234D4A" w:rsidTr="00234D4A">
        <w:trPr>
          <w:trHeight w:val="189"/>
        </w:trPr>
        <w:tc>
          <w:tcPr>
            <w:tcW w:w="1006" w:type="pct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26" w:type="pct"/>
            <w:shd w:val="clear" w:color="auto" w:fill="auto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4D4A" w:rsidRPr="00234D4A" w:rsidTr="00234D4A">
        <w:trPr>
          <w:trHeight w:val="273"/>
        </w:trPr>
        <w:tc>
          <w:tcPr>
            <w:tcW w:w="1006" w:type="pct"/>
            <w:shd w:val="clear" w:color="auto" w:fill="auto"/>
          </w:tcPr>
          <w:p w:rsidR="00234D4A" w:rsidRPr="00234D4A" w:rsidRDefault="00234D4A" w:rsidP="0023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426" w:type="pct"/>
            <w:shd w:val="clear" w:color="auto" w:fill="auto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234D4A" w:rsidRPr="00234D4A" w:rsidRDefault="00234D4A" w:rsidP="0023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34D4A" w:rsidRPr="00234D4A" w:rsidRDefault="00234D4A" w:rsidP="00234D4A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234D4A" w:rsidRPr="00234D4A" w:rsidRDefault="00234D4A" w:rsidP="00234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544" w:rsidRDefault="00773544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234D4A" w:rsidRPr="00185039" w:rsidRDefault="00234D4A" w:rsidP="00773544">
      <w:pPr>
        <w:rPr>
          <w:rFonts w:ascii="Times New Roman" w:hAnsi="Times New Roman" w:cs="Times New Roman"/>
          <w:sz w:val="28"/>
          <w:szCs w:val="28"/>
        </w:rPr>
      </w:pPr>
    </w:p>
    <w:p w:rsidR="00773544" w:rsidRPr="00912C26" w:rsidRDefault="00773544" w:rsidP="00773544">
      <w:pPr>
        <w:jc w:val="right"/>
        <w:rPr>
          <w:rFonts w:ascii="Times New Roman" w:hAnsi="Times New Roman" w:cs="Times New Roman"/>
        </w:rPr>
      </w:pPr>
    </w:p>
    <w:p w:rsidR="00191886" w:rsidRDefault="00191886" w:rsidP="0002658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87"/>
      <w:bookmarkEnd w:id="1"/>
    </w:p>
    <w:p w:rsidR="00FE427F" w:rsidRPr="00234D4A" w:rsidRDefault="00FE427F" w:rsidP="00FE427F">
      <w:pPr>
        <w:pStyle w:val="ConsPlusNormal"/>
        <w:ind w:left="425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D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E427F" w:rsidRDefault="00FE427F" w:rsidP="00FE427F">
      <w:pPr>
        <w:pStyle w:val="ConsPlusNonformat"/>
        <w:ind w:left="4253"/>
        <w:jc w:val="center"/>
        <w:rPr>
          <w:rFonts w:ascii="Times New Roman" w:hAnsi="Times New Roman"/>
          <w:sz w:val="24"/>
          <w:szCs w:val="24"/>
        </w:rPr>
      </w:pPr>
      <w:r w:rsidRPr="00234D4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234D4A">
        <w:rPr>
          <w:rFonts w:ascii="Times New Roman" w:hAnsi="Times New Roman"/>
          <w:sz w:val="24"/>
          <w:szCs w:val="24"/>
        </w:rPr>
        <w:t>предоставления администрацией Чебаркульского городского округа муниципальной услуги «</w:t>
      </w:r>
      <w:r w:rsidRPr="00234D4A">
        <w:rPr>
          <w:rFonts w:ascii="Times New Roman" w:hAnsi="Times New Roman" w:cs="Times New Roman"/>
          <w:sz w:val="24"/>
          <w:szCs w:val="24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234D4A">
        <w:rPr>
          <w:rFonts w:ascii="Times New Roman" w:hAnsi="Times New Roman"/>
          <w:sz w:val="24"/>
          <w:szCs w:val="24"/>
        </w:rPr>
        <w:t>»</w:t>
      </w:r>
    </w:p>
    <w:p w:rsidR="00FE427F" w:rsidRDefault="00FE427F" w:rsidP="00FE427F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773544" w:rsidRPr="00912C26" w:rsidRDefault="00773544" w:rsidP="00773544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773544" w:rsidRPr="00912C26" w:rsidRDefault="00773544" w:rsidP="00773544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73544" w:rsidRPr="00185039" w:rsidRDefault="00773544" w:rsidP="00773544">
      <w:pPr>
        <w:pStyle w:val="ConsPlusNonformat"/>
        <w:ind w:left="1416" w:firstLine="184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039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773544" w:rsidRPr="00912C26" w:rsidRDefault="00773544" w:rsidP="00773544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73544" w:rsidRPr="00185039" w:rsidRDefault="00773544" w:rsidP="00773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5039">
        <w:rPr>
          <w:rFonts w:ascii="Times New Roman" w:hAnsi="Times New Roman" w:cs="Times New Roman"/>
          <w:sz w:val="24"/>
          <w:szCs w:val="24"/>
        </w:rPr>
        <w:t>Наименование, юридический и почтовый адреса,</w:t>
      </w:r>
    </w:p>
    <w:p w:rsidR="00773544" w:rsidRPr="00912C26" w:rsidRDefault="00773544" w:rsidP="007735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73544" w:rsidRPr="00185039" w:rsidRDefault="00773544" w:rsidP="0077354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039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773544" w:rsidRPr="00912C26" w:rsidRDefault="00773544" w:rsidP="00773544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773544" w:rsidRPr="00185039" w:rsidRDefault="00773544" w:rsidP="00773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5039">
        <w:rPr>
          <w:rFonts w:ascii="Times New Roman" w:hAnsi="Times New Roman" w:cs="Times New Roman"/>
          <w:sz w:val="24"/>
          <w:szCs w:val="24"/>
        </w:rPr>
        <w:t>Ф. И. О., адрес регистрации</w:t>
      </w:r>
    </w:p>
    <w:p w:rsidR="00773544" w:rsidRPr="00912C26" w:rsidRDefault="00773544" w:rsidP="007735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73544" w:rsidRPr="00185039" w:rsidRDefault="00773544" w:rsidP="0077354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039">
        <w:rPr>
          <w:rFonts w:ascii="Times New Roman" w:hAnsi="Times New Roman" w:cs="Times New Roman"/>
          <w:sz w:val="24"/>
          <w:szCs w:val="24"/>
        </w:rPr>
        <w:t xml:space="preserve"> (места жительства) - </w:t>
      </w:r>
      <w:r w:rsidRPr="00185039">
        <w:rPr>
          <w:rFonts w:ascii="Times New Roman" w:hAnsi="Times New Roman" w:cs="Times New Roman"/>
          <w:i/>
          <w:sz w:val="24"/>
          <w:szCs w:val="24"/>
        </w:rPr>
        <w:t xml:space="preserve">для физических лиц </w:t>
      </w:r>
    </w:p>
    <w:p w:rsidR="00773544" w:rsidRPr="00912C26" w:rsidRDefault="00773544" w:rsidP="00773544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773544" w:rsidRPr="00185039" w:rsidRDefault="00773544" w:rsidP="0077354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039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факс, адрес электронной почты </w:t>
      </w:r>
    </w:p>
    <w:p w:rsidR="00773544" w:rsidRDefault="00773544" w:rsidP="00773544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3544" w:rsidRPr="00912C26" w:rsidRDefault="00773544" w:rsidP="007735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773544" w:rsidRDefault="00773544" w:rsidP="0077354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063E" w:rsidRDefault="00773544" w:rsidP="0077354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отклонение от предельных параметров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(далее - предельные параметры) для земельного участка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</w:p>
    <w:p w:rsidR="00773544" w:rsidRPr="0062063E" w:rsidRDefault="0062063E" w:rsidP="0062063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        </w:t>
      </w:r>
      <w:r w:rsidR="00773544" w:rsidRPr="00185039">
        <w:rPr>
          <w:rFonts w:ascii="Times New Roman" w:eastAsiaTheme="minorHAnsi" w:hAnsi="Times New Roman" w:cs="Times New Roman"/>
          <w:i/>
          <w:lang w:eastAsia="en-US"/>
        </w:rPr>
        <w:t>(указываются кадастровый номер и адрес земельного участка)</w:t>
      </w:r>
    </w:p>
    <w:p w:rsidR="00773544" w:rsidRDefault="00773544" w:rsidP="0077354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Размеры земельного участка, на котором предполагается осуществление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объекта капитального строительства, меньше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установленного градостроительным регламентом минимального размера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конфигурация земельного участка,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котором предполагается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строительства, реконструкции объекта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является неблагоприятной для застройки:</w:t>
      </w:r>
    </w:p>
    <w:p w:rsidR="00773544" w:rsidRPr="00185039" w:rsidRDefault="00773544" w:rsidP="0077354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</w:t>
      </w:r>
    </w:p>
    <w:p w:rsidR="00773544" w:rsidRPr="00185039" w:rsidRDefault="00773544" w:rsidP="0077354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_________________________________________________________________,</w:t>
      </w:r>
    </w:p>
    <w:p w:rsidR="00773544" w:rsidRPr="00185039" w:rsidRDefault="00773544" w:rsidP="0077354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ascii="Times New Roman" w:eastAsiaTheme="minorHAnsi" w:hAnsi="Times New Roman" w:cs="Times New Roman"/>
          <w:i/>
          <w:lang w:eastAsia="en-US"/>
        </w:rPr>
        <w:t>неблагоприятности</w:t>
      </w:r>
      <w:proofErr w:type="spellEnd"/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 соответствующей конфигурации)</w:t>
      </w:r>
    </w:p>
    <w:p w:rsidR="00773544" w:rsidRPr="00185039" w:rsidRDefault="00773544" w:rsidP="0077354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инженерно-геологические, иные характеристики являются неблагоприятными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застройки:</w:t>
      </w:r>
    </w:p>
    <w:p w:rsidR="00773544" w:rsidRPr="00185039" w:rsidRDefault="00773544" w:rsidP="0077354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773544" w:rsidRPr="00185039" w:rsidRDefault="00773544" w:rsidP="0077354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73544" w:rsidRPr="00185039" w:rsidRDefault="00773544" w:rsidP="0077354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ascii="Times New Roman" w:eastAsiaTheme="minorHAnsi" w:hAnsi="Times New Roman" w:cs="Times New Roman"/>
          <w:i/>
          <w:lang w:eastAsia="en-US"/>
        </w:rPr>
        <w:t>неблагоприятности</w:t>
      </w:r>
      <w:proofErr w:type="spellEnd"/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 соответствующих характеристик)</w:t>
      </w:r>
    </w:p>
    <w:p w:rsidR="00773544" w:rsidRPr="00185039" w:rsidRDefault="00773544" w:rsidP="0077354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3544" w:rsidRPr="00633722" w:rsidRDefault="00773544" w:rsidP="0077354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633722">
        <w:rPr>
          <w:rFonts w:ascii="Times New Roman" w:eastAsiaTheme="minorHAnsi" w:hAnsi="Times New Roman" w:cs="Times New Roman"/>
          <w:lang w:eastAsia="en-US"/>
        </w:rPr>
        <w:t>(из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Федерации)</w:t>
      </w:r>
      <w:proofErr w:type="gramEnd"/>
    </w:p>
    <w:p w:rsidR="00773544" w:rsidRPr="00633722" w:rsidRDefault="00773544" w:rsidP="0077354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773544" w:rsidRDefault="00773544" w:rsidP="0077354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на указанном земельном участке обязуюсь соблюдать следующие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предельные параметры:</w:t>
      </w:r>
    </w:p>
    <w:p w:rsidR="00773544" w:rsidRPr="00DA5EBD" w:rsidRDefault="00773544" w:rsidP="00773544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3685"/>
      </w:tblGrid>
      <w:tr w:rsidR="00773544" w:rsidRPr="00DA5EBD" w:rsidTr="0077354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44" w:rsidRPr="00DA5EBD" w:rsidRDefault="00773544" w:rsidP="0077354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44" w:rsidRPr="00DA5EBD" w:rsidRDefault="00773544" w:rsidP="0077354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Планируемые к соблюдению значения (планируемое отклонение)</w:t>
            </w:r>
          </w:p>
        </w:tc>
      </w:tr>
      <w:tr w:rsidR="00773544" w:rsidRPr="00DA5EBD" w:rsidTr="0077354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44" w:rsidRPr="00DA5EBD" w:rsidRDefault="00773544" w:rsidP="007735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44" w:rsidRPr="00DA5EBD" w:rsidRDefault="00773544" w:rsidP="007735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3544" w:rsidRPr="00DA5EBD" w:rsidTr="0077354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44" w:rsidRPr="00DA5EBD" w:rsidRDefault="00773544" w:rsidP="007735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44" w:rsidRPr="00DA5EBD" w:rsidRDefault="00773544" w:rsidP="007735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73544" w:rsidRPr="00DA5EBD" w:rsidRDefault="00773544" w:rsidP="0077354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773544" w:rsidRDefault="00773544" w:rsidP="0077354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9F03DA">
        <w:rPr>
          <w:rFonts w:ascii="Times New Roman" w:eastAsiaTheme="minorHAnsi" w:hAnsi="Times New Roman" w:cs="Times New Roman"/>
          <w:lang w:eastAsia="en-US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F03DA">
        <w:rPr>
          <w:rFonts w:ascii="Times New Roman" w:eastAsiaTheme="minorHAnsi" w:hAnsi="Times New Roman" w:cs="Times New Roman"/>
          <w:lang w:eastAsia="en-US"/>
        </w:rPr>
        <w:t>к соблюдению заявителем</w:t>
      </w:r>
      <w:proofErr w:type="gramEnd"/>
    </w:p>
    <w:p w:rsidR="00773544" w:rsidRPr="009F03DA" w:rsidRDefault="00773544" w:rsidP="0077354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9F03DA">
        <w:rPr>
          <w:rFonts w:ascii="Times New Roman" w:eastAsiaTheme="minorHAnsi" w:hAnsi="Times New Roman" w:cs="Times New Roman"/>
          <w:lang w:eastAsia="en-US"/>
        </w:rPr>
        <w:t xml:space="preserve"> их предельные значения)</w:t>
      </w:r>
    </w:p>
    <w:p w:rsidR="00773544" w:rsidRPr="00633722" w:rsidRDefault="00773544" w:rsidP="0077354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3544" w:rsidRPr="00DA5EBD" w:rsidRDefault="00773544" w:rsidP="0077354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частью 4 статьи 40 Градостроительного кодекса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обязуюсь </w:t>
      </w:r>
      <w:r w:rsidR="003A2C5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своевременно оплатить публикацию нормативных актов, объявлений, заключений, необходимых для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</w:t>
      </w:r>
      <w:r w:rsidR="003A2C5B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A2C5B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слушаний (общественных обсуждений)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73544" w:rsidRDefault="00773544" w:rsidP="0077354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 разрешение на отклонение от предельных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или мотивированный отказ в предоставлении такого разрешения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почте, по электронной почте, на личном приеме (</w:t>
      </w:r>
      <w:r w:rsidR="00715C4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подчеркнуть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нужное).</w:t>
      </w:r>
    </w:p>
    <w:p w:rsidR="00773544" w:rsidRDefault="00773544" w:rsidP="0077354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предоставления разрешения на отклонение от предельных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гарантирую, что отклонение будет реализовано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соблюдении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технических регламентов.</w:t>
      </w:r>
    </w:p>
    <w:p w:rsidR="00773544" w:rsidRPr="006E5844" w:rsidRDefault="00773544" w:rsidP="007735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773544" w:rsidRPr="006E5844" w:rsidTr="00773544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773544" w:rsidRPr="006E5844" w:rsidRDefault="00773544" w:rsidP="0077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3544" w:rsidRPr="006E5844" w:rsidRDefault="00773544" w:rsidP="0077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773544" w:rsidRPr="006E5844" w:rsidRDefault="00773544" w:rsidP="0077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44" w:rsidRPr="006E5844" w:rsidTr="00773544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773544" w:rsidRPr="006E5844" w:rsidRDefault="00773544" w:rsidP="00773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73544" w:rsidRPr="006E5844" w:rsidRDefault="00773544" w:rsidP="007735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773544" w:rsidRPr="006E5844" w:rsidRDefault="00773544" w:rsidP="0077354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</w:t>
            </w:r>
            <w:proofErr w:type="gramEnd"/>
          </w:p>
        </w:tc>
      </w:tr>
      <w:tr w:rsidR="00773544" w:rsidRPr="006E5844" w:rsidTr="00773544">
        <w:tc>
          <w:tcPr>
            <w:tcW w:w="2518" w:type="dxa"/>
            <w:shd w:val="clear" w:color="auto" w:fill="auto"/>
          </w:tcPr>
          <w:p w:rsidR="00773544" w:rsidRPr="006E5844" w:rsidRDefault="00773544" w:rsidP="007735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3544" w:rsidRPr="006E5844" w:rsidRDefault="00773544" w:rsidP="007735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773544" w:rsidRPr="006E5844" w:rsidRDefault="00773544" w:rsidP="007735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3544" w:rsidRPr="006E5844" w:rsidTr="00773544">
        <w:tc>
          <w:tcPr>
            <w:tcW w:w="2518" w:type="dxa"/>
            <w:shd w:val="clear" w:color="auto" w:fill="auto"/>
          </w:tcPr>
          <w:p w:rsidR="00773544" w:rsidRPr="006E5844" w:rsidRDefault="00773544" w:rsidP="00773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773544" w:rsidRPr="006E5844" w:rsidRDefault="00773544" w:rsidP="007735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773544" w:rsidRPr="006E5844" w:rsidRDefault="00773544" w:rsidP="00773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773544" w:rsidRPr="006E5844" w:rsidTr="00773544">
        <w:tc>
          <w:tcPr>
            <w:tcW w:w="2518" w:type="dxa"/>
            <w:shd w:val="clear" w:color="auto" w:fill="auto"/>
          </w:tcPr>
          <w:p w:rsidR="00773544" w:rsidRPr="006E5844" w:rsidRDefault="00773544" w:rsidP="0077354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73544" w:rsidRPr="006E5844" w:rsidRDefault="00773544" w:rsidP="007735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773544" w:rsidRPr="006E5844" w:rsidRDefault="00773544" w:rsidP="007735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73544" w:rsidRPr="006E5844" w:rsidTr="00773544">
        <w:tc>
          <w:tcPr>
            <w:tcW w:w="2518" w:type="dxa"/>
            <w:shd w:val="clear" w:color="auto" w:fill="auto"/>
          </w:tcPr>
          <w:p w:rsidR="00773544" w:rsidRPr="006E5844" w:rsidRDefault="00773544" w:rsidP="00773544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773544" w:rsidRPr="006E5844" w:rsidRDefault="00773544" w:rsidP="007735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773544" w:rsidRPr="006E5844" w:rsidRDefault="00773544" w:rsidP="00773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6E5844">
              <w:rPr>
                <w:rFonts w:ascii="Times New Roman" w:hAnsi="Times New Roman" w:cs="Times New Roman"/>
                <w:i/>
              </w:rPr>
              <w:t>по</w:t>
            </w:r>
            <w:proofErr w:type="gramEnd"/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773544" w:rsidRPr="006E5844" w:rsidTr="00773544">
        <w:tc>
          <w:tcPr>
            <w:tcW w:w="2518" w:type="dxa"/>
            <w:shd w:val="clear" w:color="auto" w:fill="auto"/>
          </w:tcPr>
          <w:p w:rsidR="00773544" w:rsidRPr="006E5844" w:rsidRDefault="00773544" w:rsidP="007735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773544" w:rsidRPr="006E5844" w:rsidRDefault="00773544" w:rsidP="007735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773544" w:rsidRPr="006E5844" w:rsidRDefault="00773544" w:rsidP="007735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73544" w:rsidRPr="006E5844" w:rsidTr="00773544">
        <w:tc>
          <w:tcPr>
            <w:tcW w:w="2518" w:type="dxa"/>
            <w:shd w:val="clear" w:color="auto" w:fill="auto"/>
          </w:tcPr>
          <w:p w:rsidR="00773544" w:rsidRPr="006E5844" w:rsidRDefault="00773544" w:rsidP="007735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773544" w:rsidRPr="006E5844" w:rsidRDefault="00773544" w:rsidP="007735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773544" w:rsidRPr="006E5844" w:rsidRDefault="00773544" w:rsidP="00773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773544" w:rsidRDefault="00773544" w:rsidP="00773544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p w:rsidR="00227A48" w:rsidRDefault="00227A48" w:rsidP="00773544">
      <w:pPr>
        <w:rPr>
          <w:rFonts w:ascii="Times New Roman" w:hAnsi="Times New Roman" w:cs="Times New Roman"/>
          <w:sz w:val="28"/>
          <w:szCs w:val="28"/>
        </w:rPr>
      </w:pPr>
    </w:p>
    <w:p w:rsidR="00227A48" w:rsidRPr="00EB7C70" w:rsidRDefault="00227A48" w:rsidP="00773544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4219" w:type="dxa"/>
        <w:tblLook w:val="04A0"/>
      </w:tblPr>
      <w:tblGrid>
        <w:gridCol w:w="5346"/>
      </w:tblGrid>
      <w:tr w:rsidR="00773544" w:rsidRPr="00FE427F" w:rsidTr="00773544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27A48" w:rsidRPr="00227A48" w:rsidRDefault="00227A48" w:rsidP="00227A4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544" w:rsidRPr="00FE427F" w:rsidRDefault="00773544" w:rsidP="0077354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27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E427F" w:rsidRPr="00FE4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3544" w:rsidRPr="00FE427F" w:rsidRDefault="00773544" w:rsidP="00FE427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27F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FE427F">
              <w:rPr>
                <w:rFonts w:ascii="Times New Roman" w:hAnsi="Times New Roman"/>
                <w:sz w:val="24"/>
                <w:szCs w:val="24"/>
              </w:rPr>
              <w:t xml:space="preserve">предоставления администрацией </w:t>
            </w:r>
            <w:r w:rsidR="00FE427F" w:rsidRPr="00234D4A">
              <w:rPr>
                <w:rFonts w:ascii="Times New Roman" w:hAnsi="Times New Roman"/>
                <w:sz w:val="24"/>
                <w:szCs w:val="24"/>
              </w:rPr>
              <w:t xml:space="preserve">Чебаркульского городского округа </w:t>
            </w:r>
            <w:r w:rsidRPr="00FE427F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Pr="00FE427F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      </w:r>
            <w:r w:rsidRPr="00FE42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E427F" w:rsidRPr="00227A48" w:rsidRDefault="00FE427F" w:rsidP="0077354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E427F" w:rsidRPr="00FE427F" w:rsidRDefault="00FE427F" w:rsidP="00FE42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E427F">
        <w:rPr>
          <w:rFonts w:ascii="Times New Roman" w:hAnsi="Times New Roman" w:cs="Times New Roman"/>
          <w:sz w:val="26"/>
          <w:szCs w:val="26"/>
        </w:rPr>
        <w:t>Блок-схема</w:t>
      </w:r>
    </w:p>
    <w:p w:rsidR="00FE427F" w:rsidRPr="00FE427F" w:rsidRDefault="00FE427F" w:rsidP="00FE42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E427F">
        <w:rPr>
          <w:rFonts w:ascii="Times New Roman" w:hAnsi="Times New Roman" w:cs="Times New Roman"/>
          <w:sz w:val="26"/>
          <w:szCs w:val="26"/>
        </w:rPr>
        <w:t>состава и последовательности административных процедур,</w:t>
      </w:r>
    </w:p>
    <w:p w:rsidR="00FE427F" w:rsidRPr="00FE427F" w:rsidRDefault="00FE427F" w:rsidP="00FE42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E427F">
        <w:rPr>
          <w:rFonts w:ascii="Times New Roman" w:hAnsi="Times New Roman" w:cs="Times New Roman"/>
          <w:sz w:val="26"/>
          <w:szCs w:val="26"/>
        </w:rPr>
        <w:t>выполняемых</w:t>
      </w:r>
      <w:proofErr w:type="gramEnd"/>
      <w:r w:rsidRPr="00FE427F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</w:t>
      </w: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0"/>
      </w:tblGrid>
      <w:tr w:rsidR="00FE427F" w:rsidTr="001C2045">
        <w:trPr>
          <w:trHeight w:val="836"/>
        </w:trPr>
        <w:tc>
          <w:tcPr>
            <w:tcW w:w="6180" w:type="dxa"/>
          </w:tcPr>
          <w:p w:rsidR="00FE427F" w:rsidRDefault="00FE427F" w:rsidP="001C2045">
            <w:pPr>
              <w:jc w:val="center"/>
            </w:pPr>
          </w:p>
          <w:p w:rsidR="00FE427F" w:rsidRPr="00AB0AF4" w:rsidRDefault="008C0767" w:rsidP="001C2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50" style="position:absolute;left:0;text-align:left;flip:x;z-index:251664384" from="88.75pt,26.7pt" to="88.75pt,41.9pt">
                  <v:stroke endarrow="block"/>
                </v:line>
              </w:pict>
            </w:r>
            <w:r w:rsidR="00AB0AF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E427F" w:rsidRPr="00AB0AF4">
              <w:rPr>
                <w:rFonts w:ascii="Times New Roman" w:hAnsi="Times New Roman" w:cs="Times New Roman"/>
                <w:sz w:val="22"/>
                <w:szCs w:val="22"/>
              </w:rPr>
              <w:t>оступление заявления</w:t>
            </w:r>
          </w:p>
        </w:tc>
      </w:tr>
    </w:tbl>
    <w:p w:rsidR="00FE427F" w:rsidRDefault="00FE427F" w:rsidP="00FE42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427F" w:rsidRDefault="00FE427F" w:rsidP="00FE42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427F" w:rsidRDefault="00FE427F" w:rsidP="00FE42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427F" w:rsidRDefault="00FE427F" w:rsidP="00FE42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27A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4"/>
      </w:tblGrid>
      <w:tr w:rsidR="00FE427F" w:rsidTr="001C2045">
        <w:trPr>
          <w:trHeight w:val="1157"/>
        </w:trPr>
        <w:tc>
          <w:tcPr>
            <w:tcW w:w="4284" w:type="dxa"/>
            <w:vAlign w:val="center"/>
          </w:tcPr>
          <w:p w:rsidR="00FE427F" w:rsidRPr="00AB0AF4" w:rsidRDefault="00AB0AF4" w:rsidP="001C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E427F" w:rsidRPr="00AB0AF4">
              <w:rPr>
                <w:rFonts w:ascii="Times New Roman" w:hAnsi="Times New Roman" w:cs="Times New Roman"/>
                <w:sz w:val="22"/>
                <w:szCs w:val="22"/>
              </w:rPr>
              <w:t>снования для отказа в приеме заявления отсутствуют?</w:t>
            </w:r>
          </w:p>
        </w:tc>
      </w:tr>
    </w:tbl>
    <w:p w:rsidR="00FE427F" w:rsidRPr="0058318C" w:rsidRDefault="00FE427F" w:rsidP="00FE42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7F" w:rsidRPr="009437F0" w:rsidRDefault="008C0767" w:rsidP="00FE42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0767">
        <w:rPr>
          <w:noProof/>
        </w:rPr>
        <w:pict>
          <v:rect id="_x0000_s1029" style="position:absolute;left:0;text-align:left;margin-left:-6pt;margin-top:2.4pt;width:3in;height:29.25pt;z-index:251658240">
            <v:textbox style="mso-next-textbox:#_x0000_s1029">
              <w:txbxContent>
                <w:p w:rsidR="00B15B85" w:rsidRPr="00AB0AF4" w:rsidRDefault="00B15B85" w:rsidP="00FE427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AB0A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тказ в приеме заявления</w:t>
                  </w:r>
                </w:p>
              </w:txbxContent>
            </v:textbox>
          </v:rect>
        </w:pict>
      </w:r>
      <w:r w:rsidR="00FE42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427F" w:rsidRPr="009437F0">
        <w:rPr>
          <w:rFonts w:ascii="Times New Roman" w:hAnsi="Times New Roman" w:cs="Times New Roman"/>
          <w:sz w:val="24"/>
          <w:szCs w:val="24"/>
        </w:rPr>
        <w:t xml:space="preserve">нет                          </w:t>
      </w:r>
      <w:proofErr w:type="spellStart"/>
      <w:proofErr w:type="gramStart"/>
      <w:r w:rsidR="00FE427F" w:rsidRPr="009437F0">
        <w:rPr>
          <w:rFonts w:ascii="Times New Roman" w:hAnsi="Times New Roman" w:cs="Times New Roman"/>
          <w:sz w:val="24"/>
          <w:szCs w:val="24"/>
        </w:rPr>
        <w:t>нет</w:t>
      </w:r>
      <w:proofErr w:type="spellEnd"/>
      <w:proofErr w:type="gramEnd"/>
    </w:p>
    <w:p w:rsidR="00FE427F" w:rsidRDefault="008C0767" w:rsidP="00FE42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alt="лорлорлор" style="position:absolute;left:0;text-align:left;margin-left:210pt;margin-top:1.4pt;width:62.15pt;height:.05pt;flip:x;z-index:251656192" o:connectortype="straight">
            <v:stroke endarrow="block"/>
          </v:shape>
        </w:pict>
      </w:r>
    </w:p>
    <w:p w:rsidR="00FE427F" w:rsidRDefault="008C0767" w:rsidP="00FE42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0767">
        <w:rPr>
          <w:noProof/>
        </w:rPr>
        <w:pict>
          <v:line id="_x0000_s1040" style="position:absolute;left:0;text-align:left;z-index:251646976" from="367.8pt,12.4pt" to="367.8pt,39.65pt">
            <v:stroke endarrow="block"/>
          </v:line>
        </w:pict>
      </w:r>
      <w:r w:rsidRPr="008C0767">
        <w:rPr>
          <w:noProof/>
        </w:rPr>
        <w:pict>
          <v:line id="_x0000_s1033" style="position:absolute;left:0;text-align:left;z-index:251662336" from="94.8pt,1.75pt" to="94.8pt,39.65pt">
            <v:stroke endarrow="block"/>
          </v:line>
        </w:pict>
      </w:r>
      <w:r w:rsidR="00FE4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FE427F" w:rsidRPr="0058318C" w:rsidRDefault="00FE427F" w:rsidP="00FE42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да</w:t>
      </w:r>
    </w:p>
    <w:p w:rsidR="00FE427F" w:rsidRDefault="008C0767" w:rsidP="00FE42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767">
        <w:rPr>
          <w:noProof/>
        </w:rPr>
        <w:pict>
          <v:rect id="_x0000_s1039" style="position:absolute;left:0;text-align:left;margin-left:242.15pt;margin-top:12.1pt;width:244.3pt;height:45.6pt;z-index:251668480">
            <v:textbox style="mso-next-textbox:#_x0000_s1039">
              <w:txbxContent>
                <w:p w:rsidR="00B15B85" w:rsidRPr="00AB0AF4" w:rsidRDefault="00B15B85" w:rsidP="00FE427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0AF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регистрация заявления и направление пакета документов в </w:t>
                  </w:r>
                  <w:r w:rsidR="00AA5F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Отдел</w:t>
                  </w:r>
                </w:p>
              </w:txbxContent>
            </v:textbox>
          </v:rect>
        </w:pict>
      </w:r>
      <w:r w:rsidRPr="008C0767">
        <w:rPr>
          <w:noProof/>
        </w:rPr>
        <w:pict>
          <v:rect id="_x0000_s1026" style="position:absolute;left:0;text-align:left;margin-left:32.7pt;margin-top:12.1pt;width:142.3pt;height:34.8pt;z-index:-251661312"/>
        </w:pict>
      </w:r>
    </w:p>
    <w:p w:rsidR="00FE427F" w:rsidRPr="00AB0AF4" w:rsidRDefault="00AB0AF4" w:rsidP="00FE427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</w:t>
      </w:r>
      <w:r w:rsidR="00FE427F" w:rsidRPr="00AB0AF4">
        <w:rPr>
          <w:rFonts w:ascii="Times New Roman" w:hAnsi="Times New Roman" w:cs="Times New Roman"/>
          <w:sz w:val="22"/>
          <w:szCs w:val="22"/>
        </w:rPr>
        <w:t xml:space="preserve">уведомление заявителя </w:t>
      </w:r>
      <w:proofErr w:type="gramStart"/>
      <w:r w:rsidR="00FE427F" w:rsidRPr="00AB0AF4">
        <w:rPr>
          <w:rFonts w:ascii="Times New Roman" w:hAnsi="Times New Roman" w:cs="Times New Roman"/>
          <w:sz w:val="22"/>
          <w:szCs w:val="22"/>
        </w:rPr>
        <w:t>об</w:t>
      </w:r>
      <w:proofErr w:type="gramEnd"/>
      <w:r w:rsidR="00FE427F" w:rsidRPr="00AB0A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427F" w:rsidRPr="00AB0AF4" w:rsidRDefault="00AB0AF4" w:rsidP="00FE427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FE427F" w:rsidRPr="00AB0AF4">
        <w:rPr>
          <w:rFonts w:ascii="Times New Roman" w:hAnsi="Times New Roman" w:cs="Times New Roman"/>
          <w:sz w:val="22"/>
          <w:szCs w:val="22"/>
        </w:rPr>
        <w:t>отказе</w:t>
      </w:r>
      <w:proofErr w:type="gramEnd"/>
      <w:r w:rsidR="00FE427F" w:rsidRPr="00AB0AF4">
        <w:rPr>
          <w:rFonts w:ascii="Times New Roman" w:hAnsi="Times New Roman" w:cs="Times New Roman"/>
          <w:sz w:val="22"/>
          <w:szCs w:val="22"/>
        </w:rPr>
        <w:t xml:space="preserve"> в приеме заявления</w:t>
      </w:r>
    </w:p>
    <w:p w:rsidR="00FE427F" w:rsidRDefault="00FE427F" w:rsidP="00FE427F">
      <w:pPr>
        <w:pStyle w:val="ConsPlusNonformat"/>
        <w:jc w:val="both"/>
      </w:pPr>
      <w:r>
        <w:t xml:space="preserve">                                        </w:t>
      </w:r>
    </w:p>
    <w:p w:rsidR="00FE427F" w:rsidRDefault="008C0767" w:rsidP="00FE427F">
      <w:pPr>
        <w:pStyle w:val="ConsPlusNonformat"/>
        <w:jc w:val="both"/>
      </w:pPr>
      <w:r>
        <w:rPr>
          <w:noProof/>
        </w:rPr>
        <w:pict>
          <v:shape id="_x0000_s1051" type="#_x0000_t32" style="position:absolute;left:0;text-align:left;margin-left:367.05pt;margin-top:4.95pt;width:.75pt;height:20.15pt;z-index:251665408" o:connectortype="straight">
            <v:stroke endarrow="block"/>
          </v:shape>
        </w:pict>
      </w:r>
    </w:p>
    <w:p w:rsidR="00FE427F" w:rsidRDefault="00FE427F" w:rsidP="00FE427F">
      <w:pPr>
        <w:pStyle w:val="ConsPlusNonformat"/>
        <w:jc w:val="both"/>
      </w:pPr>
    </w:p>
    <w:p w:rsidR="00FE427F" w:rsidRDefault="008C0767" w:rsidP="00FE427F">
      <w:pPr>
        <w:pStyle w:val="ConsPlusNonformat"/>
        <w:jc w:val="both"/>
      </w:pPr>
      <w:r>
        <w:rPr>
          <w:noProof/>
        </w:rPr>
        <w:pict>
          <v:rect id="_x0000_s1032" style="position:absolute;left:0;text-align:left;margin-left:236.9pt;margin-top:2.45pt;width:249.55pt;height:35.3pt;z-index:251661312">
            <v:textbox style="mso-next-textbox:#_x0000_s1032">
              <w:txbxContent>
                <w:p w:rsidR="00B15B85" w:rsidRPr="00AB0AF4" w:rsidRDefault="00B15B85" w:rsidP="00FE427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AB0A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аправление документов специалисту, ответственному за предоставление услуги</w:t>
                  </w:r>
                </w:p>
              </w:txbxContent>
            </v:textbox>
          </v:rect>
        </w:pict>
      </w:r>
    </w:p>
    <w:p w:rsidR="00FE427F" w:rsidRDefault="00FE427F" w:rsidP="00FE427F">
      <w:pPr>
        <w:pStyle w:val="ConsPlusNonformat"/>
        <w:jc w:val="both"/>
      </w:pPr>
    </w:p>
    <w:p w:rsidR="00FE427F" w:rsidRDefault="00FE427F" w:rsidP="00FE427F">
      <w:pPr>
        <w:pStyle w:val="ConsPlusNonformat"/>
        <w:jc w:val="both"/>
      </w:pPr>
    </w:p>
    <w:p w:rsidR="00FE427F" w:rsidRDefault="008C0767" w:rsidP="00FE427F">
      <w:pPr>
        <w:pStyle w:val="ConsPlusNonformat"/>
        <w:jc w:val="both"/>
      </w:pPr>
      <w:r>
        <w:rPr>
          <w:noProof/>
        </w:rPr>
        <w:pict>
          <v:line id="_x0000_s1035" style="position:absolute;left:0;text-align:left;z-index:251648000" from="341.75pt,3.75pt" to="341.75pt,21.75pt">
            <v:stroke endarrow="block"/>
          </v:line>
        </w:pict>
      </w:r>
      <w:r w:rsidR="00FE427F">
        <w:t xml:space="preserve">       </w:t>
      </w:r>
      <w:r w:rsidR="00FE427F">
        <w:tab/>
      </w:r>
    </w:p>
    <w:p w:rsidR="00FE427F" w:rsidRDefault="008C0767" w:rsidP="00FE427F">
      <w:pPr>
        <w:pStyle w:val="ConsPlusNonformat"/>
        <w:jc w:val="both"/>
      </w:pPr>
      <w:r>
        <w:rPr>
          <w:noProof/>
        </w:rPr>
        <w:pict>
          <v:rect id="_x0000_s1028" style="position:absolute;left:0;text-align:left;margin-left:85.95pt;margin-top:10.45pt;width:364.5pt;height:33.35pt;z-index:251657216">
            <v:textbox style="mso-next-textbox:#_x0000_s1028">
              <w:txbxContent>
                <w:p w:rsidR="00B15B85" w:rsidRDefault="00B15B85" w:rsidP="00FB5D12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основания для отказа в предоставлении разрешения на отклонение    </w:t>
                  </w:r>
                </w:p>
                <w:p w:rsidR="00B15B85" w:rsidRPr="005B213C" w:rsidRDefault="00B15B85" w:rsidP="00FB5D12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от предельных параметров отсутствуют?</w:t>
                  </w:r>
                </w:p>
              </w:txbxContent>
            </v:textbox>
          </v:rect>
        </w:pict>
      </w:r>
    </w:p>
    <w:p w:rsidR="00FE427F" w:rsidRDefault="00FE427F" w:rsidP="00FE427F">
      <w:pPr>
        <w:pStyle w:val="ConsPlusNonformat"/>
        <w:jc w:val="both"/>
      </w:pPr>
    </w:p>
    <w:p w:rsidR="00FE427F" w:rsidRDefault="00FE427F" w:rsidP="00FE427F">
      <w:pPr>
        <w:pStyle w:val="ConsPlusNonformat"/>
        <w:jc w:val="both"/>
      </w:pPr>
      <w:r>
        <w:t xml:space="preserve"> </w:t>
      </w:r>
    </w:p>
    <w:p w:rsidR="00FE427F" w:rsidRDefault="008C0767" w:rsidP="00FE427F">
      <w:pPr>
        <w:pStyle w:val="ConsPlusNonformat"/>
        <w:jc w:val="both"/>
      </w:pPr>
      <w:r>
        <w:rPr>
          <w:noProof/>
        </w:rPr>
        <w:pict>
          <v:line id="_x0000_s1037" style="position:absolute;left:0;text-align:left;z-index:251649024" from="119.75pt,9.8pt" to="119.75pt,29.85pt">
            <v:stroke endarrow="block"/>
          </v:line>
        </w:pict>
      </w:r>
      <w:r>
        <w:rPr>
          <w:noProof/>
        </w:rPr>
        <w:pict>
          <v:line id="_x0000_s1038" style="position:absolute;left:0;text-align:left;z-index:251650048" from="344.15pt,10.2pt" to="344.15pt,29.85pt">
            <v:stroke endarrow="block"/>
          </v:line>
        </w:pict>
      </w:r>
    </w:p>
    <w:p w:rsidR="00FE427F" w:rsidRDefault="00FB5D12" w:rsidP="00FE427F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нет                                                                                да</w:t>
      </w:r>
    </w:p>
    <w:p w:rsidR="00FE427F" w:rsidRPr="007E4116" w:rsidRDefault="008C0767" w:rsidP="00FE427F">
      <w:pPr>
        <w:pStyle w:val="ConsPlusNonformat"/>
        <w:jc w:val="both"/>
        <w:rPr>
          <w:sz w:val="22"/>
          <w:szCs w:val="22"/>
        </w:rPr>
      </w:pPr>
      <w:r w:rsidRPr="008C0767">
        <w:rPr>
          <w:noProof/>
        </w:rPr>
        <w:pict>
          <v:rect id="_x0000_s1030" style="position:absolute;left:0;text-align:left;margin-left:2.15pt;margin-top:5.85pt;width:191.2pt;height:46.1pt;z-index:251659264">
            <v:textbox style="mso-next-textbox:#_x0000_s1030">
              <w:txbxContent>
                <w:p w:rsidR="00B15B85" w:rsidRPr="00AB0AF4" w:rsidRDefault="00B15B85" w:rsidP="00FB5D1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0A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Подготовка отрицательного заключения Комиссии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проекта извещ</w:t>
                  </w:r>
                  <w:r w:rsidRPr="00AB0A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ения об отказе</w:t>
                  </w:r>
                </w:p>
                <w:p w:rsidR="00B15B85" w:rsidRDefault="00B15B85"/>
              </w:txbxContent>
            </v:textbox>
          </v:rect>
        </w:pict>
      </w:r>
      <w:r w:rsidRPr="008C0767">
        <w:rPr>
          <w:noProof/>
        </w:rPr>
        <w:pict>
          <v:rect id="_x0000_s1031" style="position:absolute;left:0;text-align:left;margin-left:272.15pt;margin-top:5.85pt;width:214.3pt;height:41.25pt;z-index:251660288">
            <v:textbox style="mso-next-textbox:#_x0000_s1031">
              <w:txbxContent>
                <w:p w:rsidR="00B15B85" w:rsidRPr="00AB0AF4" w:rsidRDefault="00B15B85" w:rsidP="00FB5D1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0A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подготовка и проведение публичных слушаний (общественных обсуждений)</w:t>
                  </w:r>
                </w:p>
                <w:p w:rsidR="00B15B85" w:rsidRPr="00AB0AF4" w:rsidRDefault="00B15B85" w:rsidP="00FE427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15B85" w:rsidRPr="00D5572B" w:rsidRDefault="00B15B85" w:rsidP="00FE427F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B15B85" w:rsidRDefault="00B15B85" w:rsidP="00FE427F">
                  <w:pPr>
                    <w:jc w:val="center"/>
                  </w:pPr>
                </w:p>
              </w:txbxContent>
            </v:textbox>
          </v:rect>
        </w:pict>
      </w:r>
      <w:r w:rsidR="00FE427F" w:rsidRPr="007E41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</w:p>
    <w:p w:rsidR="00FE427F" w:rsidRDefault="00FE427F" w:rsidP="00FE427F">
      <w:pPr>
        <w:pStyle w:val="ConsPlusNonformat"/>
        <w:jc w:val="both"/>
      </w:pPr>
    </w:p>
    <w:p w:rsidR="00FE427F" w:rsidRDefault="00FE427F" w:rsidP="00FE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5D12" w:rsidRDefault="008C0767" w:rsidP="00FB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767">
        <w:rPr>
          <w:noProof/>
        </w:rPr>
        <w:pict>
          <v:line id="_x0000_s1042" style="position:absolute;left:0;text-align:left;z-index:251651072" from="344.15pt,9.55pt" to="344.15pt,31.25pt">
            <v:stroke endarrow="block"/>
          </v:line>
        </w:pict>
      </w:r>
      <w:r w:rsidR="00FE42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427F" w:rsidRPr="00D5572B">
        <w:rPr>
          <w:rFonts w:ascii="Times New Roman" w:hAnsi="Times New Roman" w:cs="Times New Roman"/>
          <w:sz w:val="24"/>
          <w:szCs w:val="24"/>
        </w:rPr>
        <w:t xml:space="preserve">  </w:t>
      </w:r>
      <w:r w:rsidR="00FE4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E427F" w:rsidRDefault="008C0767" w:rsidP="00FB5D12">
      <w:pPr>
        <w:pStyle w:val="ConsPlusNonformat"/>
        <w:jc w:val="both"/>
      </w:pPr>
      <w:r>
        <w:rPr>
          <w:noProof/>
        </w:rPr>
        <w:pict>
          <v:line id="_x0000_s1036" style="position:absolute;left:0;text-align:left;z-index:251652096" from="110.15pt,.6pt" to="110.15pt,22pt">
            <v:stroke endarrow="block"/>
          </v:line>
        </w:pict>
      </w:r>
      <w:r w:rsidR="00FB5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E427F" w:rsidRDefault="008C0767" w:rsidP="00FE427F">
      <w:pPr>
        <w:pStyle w:val="ConsPlusNonformat"/>
        <w:jc w:val="both"/>
      </w:pPr>
      <w:r>
        <w:rPr>
          <w:noProof/>
        </w:rPr>
        <w:pict>
          <v:rect id="_x0000_s1044" style="position:absolute;left:0;text-align:left;margin-left:2.15pt;margin-top:10.65pt;width:3in;height:50.55pt;z-index:251666432">
            <v:textbox style="mso-next-textbox:#_x0000_s1044">
              <w:txbxContent>
                <w:p w:rsidR="00B15B85" w:rsidRPr="00AB0AF4" w:rsidRDefault="00B15B85" w:rsidP="00FE427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0A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подписание Главой итогового документа</w:t>
                  </w:r>
                </w:p>
                <w:p w:rsidR="00B15B85" w:rsidRDefault="00B15B85" w:rsidP="00FE427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260.15pt;margin-top:6.1pt;width:226.3pt;height:55.1pt;z-index:251667456">
            <v:textbox style="mso-next-textbox:#_x0000_s1045">
              <w:txbxContent>
                <w:p w:rsidR="00B15B85" w:rsidRPr="00AB0AF4" w:rsidRDefault="00B15B85" w:rsidP="00FE427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0A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подготовка проекта итогового документа с учетом рекомендаций Комиссии по итогам публичных слушаний</w:t>
                  </w:r>
                </w:p>
                <w:p w:rsidR="00B15B85" w:rsidRDefault="00B15B85" w:rsidP="00FE427F">
                  <w:pPr>
                    <w:jc w:val="center"/>
                  </w:pPr>
                </w:p>
              </w:txbxContent>
            </v:textbox>
          </v:rect>
        </w:pict>
      </w:r>
    </w:p>
    <w:p w:rsidR="00FE427F" w:rsidRDefault="00FB5D12" w:rsidP="00FE427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E427F" w:rsidRDefault="00FE427F" w:rsidP="00FE427F">
      <w:pPr>
        <w:pStyle w:val="ConsPlusNonformat"/>
        <w:tabs>
          <w:tab w:val="left" w:pos="5692"/>
        </w:tabs>
        <w:jc w:val="both"/>
      </w:pPr>
      <w:r>
        <w:tab/>
      </w:r>
    </w:p>
    <w:p w:rsidR="00FE427F" w:rsidRPr="00212240" w:rsidRDefault="008C0767" w:rsidP="00FE427F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  <w:sz w:val="24"/>
          <w:szCs w:val="24"/>
        </w:rPr>
      </w:pPr>
      <w:r w:rsidRPr="008C0767">
        <w:rPr>
          <w:noProof/>
        </w:rPr>
        <w:pict>
          <v:line id="_x0000_s1049" style="position:absolute;flip:x;z-index:251653120" from="218.1pt,4.45pt" to="260.15pt,4.45pt">
            <v:stroke endarrow="block"/>
          </v:line>
        </w:pict>
      </w:r>
      <w:r w:rsidR="00FE427F">
        <w:rPr>
          <w:rFonts w:ascii="Times New Roman" w:hAnsi="Times New Roman" w:cs="Times New Roman"/>
        </w:rPr>
        <w:tab/>
      </w:r>
    </w:p>
    <w:p w:rsidR="00FE427F" w:rsidRDefault="008C0767" w:rsidP="00FE427F">
      <w:pPr>
        <w:pStyle w:val="ConsPlusNonformat"/>
        <w:jc w:val="center"/>
      </w:pPr>
      <w:r>
        <w:rPr>
          <w:noProof/>
        </w:rPr>
        <w:pict>
          <v:line id="_x0000_s1047" style="position:absolute;left:0;text-align:left;z-index:251654144" from="110.15pt,10.95pt" to="110.15pt,64.85pt">
            <v:stroke endarrow="block"/>
          </v:line>
        </w:pict>
      </w:r>
    </w:p>
    <w:p w:rsidR="00FB5D12" w:rsidRPr="00FB5D12" w:rsidRDefault="00FB5D12" w:rsidP="00FB5D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</w:t>
      </w:r>
    </w:p>
    <w:p w:rsidR="00FE427F" w:rsidRPr="00FB5D12" w:rsidRDefault="00FB5D12" w:rsidP="00FB5D12">
      <w:pPr>
        <w:pStyle w:val="ConsPlusNonformat"/>
        <w:rPr>
          <w:sz w:val="24"/>
          <w:szCs w:val="24"/>
        </w:rPr>
      </w:pPr>
      <w:r>
        <w:t xml:space="preserve">                                                         </w:t>
      </w:r>
    </w:p>
    <w:p w:rsidR="00FE427F" w:rsidRDefault="00FE427F" w:rsidP="00FE427F">
      <w:pPr>
        <w:pStyle w:val="ConsPlusNonformat"/>
        <w:jc w:val="center"/>
      </w:pPr>
    </w:p>
    <w:p w:rsidR="00FE427F" w:rsidRPr="00D5572B" w:rsidRDefault="00FE427F" w:rsidP="00FE427F">
      <w:pPr>
        <w:pStyle w:val="ConsPlusNonformat"/>
        <w:tabs>
          <w:tab w:val="left" w:pos="1395"/>
          <w:tab w:val="left" w:pos="3355"/>
        </w:tabs>
        <w:jc w:val="both"/>
        <w:rPr>
          <w:sz w:val="24"/>
          <w:szCs w:val="24"/>
        </w:rPr>
      </w:pPr>
      <w:r>
        <w:tab/>
      </w:r>
      <w:r w:rsidRPr="00D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427F" w:rsidRPr="007E4116" w:rsidRDefault="008C0767" w:rsidP="00FE427F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C0767">
        <w:rPr>
          <w:noProof/>
        </w:rPr>
        <w:pict>
          <v:rect id="_x0000_s1034" style="position:absolute;left:0;text-align:left;margin-left:2.15pt;margin-top:2.4pt;width:320.05pt;height:45pt;z-index:251663360">
            <v:textbox style="mso-next-textbox:#_x0000_s1034">
              <w:txbxContent>
                <w:p w:rsidR="00B15B85" w:rsidRPr="002E421F" w:rsidRDefault="00B15B85" w:rsidP="00FE427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42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 заявителю результата предоставления муниципальной услуги и (или) 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 w:rsidR="00FE427F" w:rsidRPr="007E4116">
        <w:rPr>
          <w:rFonts w:ascii="Times New Roman" w:hAnsi="Times New Roman" w:cs="Times New Roman"/>
          <w:sz w:val="22"/>
          <w:szCs w:val="22"/>
        </w:rPr>
        <w:t xml:space="preserve">                                Да</w:t>
      </w:r>
      <w:r w:rsidR="00FE42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427F" w:rsidRDefault="00FE427F" w:rsidP="00FE427F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427F" w:rsidRDefault="00FE427F" w:rsidP="00FE427F">
      <w:pPr>
        <w:pStyle w:val="ConsPlusNonformat"/>
        <w:jc w:val="both"/>
      </w:pPr>
    </w:p>
    <w:p w:rsidR="00227A48" w:rsidRPr="00646352" w:rsidRDefault="00227A48" w:rsidP="00646352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7A48" w:rsidRDefault="00227A48" w:rsidP="00773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A48" w:rsidRDefault="00227A48" w:rsidP="00773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21F" w:rsidRPr="00FE427F" w:rsidRDefault="002E421F" w:rsidP="0062063E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E427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2063E">
        <w:rPr>
          <w:rFonts w:ascii="Times New Roman" w:hAnsi="Times New Roman" w:cs="Times New Roman"/>
          <w:sz w:val="24"/>
          <w:szCs w:val="24"/>
        </w:rPr>
        <w:t>4</w:t>
      </w:r>
    </w:p>
    <w:p w:rsidR="00FE427F" w:rsidRDefault="002E421F" w:rsidP="0062063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E427F">
        <w:rPr>
          <w:rFonts w:ascii="Times New Roman" w:hAnsi="Times New Roman" w:cs="Times New Roman"/>
        </w:rPr>
        <w:t xml:space="preserve">к Административному регламенту </w:t>
      </w:r>
      <w:r w:rsidRPr="00FE427F">
        <w:rPr>
          <w:rFonts w:ascii="Times New Roman" w:hAnsi="Times New Roman"/>
        </w:rPr>
        <w:t xml:space="preserve">предоставления администрацией </w:t>
      </w:r>
      <w:r w:rsidRPr="00234D4A">
        <w:rPr>
          <w:rFonts w:ascii="Times New Roman" w:hAnsi="Times New Roman"/>
        </w:rPr>
        <w:t xml:space="preserve">Чебаркульского городского округа </w:t>
      </w:r>
      <w:r w:rsidRPr="00FE427F">
        <w:rPr>
          <w:rFonts w:ascii="Times New Roman" w:hAnsi="Times New Roman"/>
        </w:rPr>
        <w:t>муниципальной услуги «</w:t>
      </w:r>
      <w:r w:rsidRPr="00FE427F">
        <w:rPr>
          <w:rFonts w:ascii="Times New Roman" w:hAnsi="Times New Roman" w:cs="Times New Roman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FE427F">
        <w:rPr>
          <w:rFonts w:ascii="Times New Roman" w:hAnsi="Times New Roman"/>
        </w:rPr>
        <w:t>»</w:t>
      </w:r>
    </w:p>
    <w:p w:rsidR="00FE427F" w:rsidRDefault="00FE427F" w:rsidP="00773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27F" w:rsidRDefault="00FE427F" w:rsidP="00773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544" w:rsidRPr="00A64E32" w:rsidRDefault="00BB57BD" w:rsidP="0077354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ИЗВЕЩЕНИЕ</w:t>
      </w:r>
    </w:p>
    <w:p w:rsidR="00773544" w:rsidRPr="00A64E32" w:rsidRDefault="00773544" w:rsidP="00773544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3544" w:rsidRPr="00A64E32" w:rsidRDefault="00773544" w:rsidP="0077354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предоставлении разрешения на отклонение от предельных параметров разрешенного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</w:p>
    <w:p w:rsidR="00773544" w:rsidRPr="00A64E32" w:rsidRDefault="00773544" w:rsidP="0077354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5C48" w:rsidRDefault="00BB57BD" w:rsidP="00715C4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р</w:t>
      </w:r>
      <w:r w:rsidR="00773544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ассмотре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ния</w:t>
      </w:r>
      <w:r w:rsidR="00773544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773544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  <w:r w:rsidR="004B259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773544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</w:p>
    <w:p w:rsidR="004B2597" w:rsidRPr="004B2597" w:rsidRDefault="00715C48" w:rsidP="00715C4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</w:t>
      </w:r>
      <w:r w:rsidR="00773544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3544" w:rsidRPr="004B2597">
        <w:rPr>
          <w:rFonts w:ascii="Times New Roman" w:eastAsiaTheme="minorHAnsi" w:hAnsi="Times New Roman" w:cs="Times New Roman"/>
          <w:sz w:val="18"/>
          <w:szCs w:val="18"/>
          <w:lang w:eastAsia="en-US"/>
        </w:rPr>
        <w:t>(</w:t>
      </w:r>
      <w:r w:rsidR="00773544" w:rsidRPr="004B2597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наименование юридического лица либо фамилия, имя и (при наличии) отчество физического лица</w:t>
      </w:r>
      <w:r w:rsidRPr="004B2597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 xml:space="preserve"> </w:t>
      </w:r>
      <w:r w:rsidR="00773544" w:rsidRPr="004B2597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в родительном падеже)</w:t>
      </w:r>
      <w:r w:rsidR="00773544" w:rsidRPr="004B259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773544" w:rsidRPr="00A64E32" w:rsidRDefault="00773544" w:rsidP="00715C4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входящий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о предоставлении разрешения на отклонение от предельных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40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</w:p>
    <w:p w:rsidR="00773544" w:rsidRPr="006E5844" w:rsidRDefault="00BB57BD" w:rsidP="00715C4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Чебаркульского городского округа принято решение:</w:t>
      </w:r>
    </w:p>
    <w:p w:rsidR="004B2597" w:rsidRDefault="00773544" w:rsidP="00715C4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разрешения на отклонение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 в отношении земельного участка с кадастровым номером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4B259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 </w:t>
      </w:r>
    </w:p>
    <w:p w:rsidR="004B2597" w:rsidRPr="004B2597" w:rsidRDefault="004B2597" w:rsidP="00715C4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 xml:space="preserve">                                                 </w:t>
      </w:r>
      <w:r w:rsidR="00773544" w:rsidRPr="004B2597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(указывается кадастровый номер земельного участка)</w:t>
      </w:r>
    </w:p>
    <w:p w:rsidR="00773544" w:rsidRDefault="00773544" w:rsidP="00715C4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площадью __________ кв. м, 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расположенного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адресу ______________ </w:t>
      </w:r>
    </w:p>
    <w:p w:rsidR="004B2597" w:rsidRPr="00D413FD" w:rsidRDefault="004B2597" w:rsidP="002551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255122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</w:t>
      </w:r>
    </w:p>
    <w:p w:rsidR="00773544" w:rsidRDefault="00773544" w:rsidP="0025512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25512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</w:p>
    <w:p w:rsidR="00773544" w:rsidRDefault="00255122" w:rsidP="0077354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</w:t>
      </w:r>
    </w:p>
    <w:p w:rsidR="00255122" w:rsidRDefault="00255122" w:rsidP="0077354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5122" w:rsidRDefault="00255122" w:rsidP="0077354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5122" w:rsidRPr="00D413FD" w:rsidRDefault="00255122" w:rsidP="0077354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3544" w:rsidRPr="00D413FD" w:rsidRDefault="00BB57BD" w:rsidP="0077354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</w:p>
    <w:p w:rsidR="00773544" w:rsidRPr="00BB57BD" w:rsidRDefault="00BB57BD" w:rsidP="00234D4A">
      <w:pPr>
        <w:autoSpaceDE w:val="0"/>
        <w:autoSpaceDN w:val="0"/>
        <w:adjustRightInd w:val="0"/>
        <w:ind w:left="4956" w:hanging="495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Чебаркульского городского округа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234D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773544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7354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73544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</w:t>
      </w:r>
      <w:r w:rsidR="00773544"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</w:t>
      </w:r>
      <w:r w:rsidR="00234D4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(подпись)          </w:t>
      </w:r>
      <w:r w:rsidR="00773544"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(фамилия, инициалы)</w:t>
      </w:r>
    </w:p>
    <w:p w:rsidR="00773544" w:rsidRPr="00D413FD" w:rsidRDefault="00773544" w:rsidP="0077354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3544" w:rsidRDefault="0062063E" w:rsidP="00773544">
      <w:pPr>
        <w:spacing w:after="200" w:line="276" w:lineRule="auto"/>
        <w:ind w:firstLine="567"/>
        <w:rPr>
          <w:rFonts w:ascii="Times New Roman" w:hAnsi="Times New Roman" w:cs="Times New Roman"/>
          <w:sz w:val="28"/>
          <w:szCs w:val="28"/>
        </w:rPr>
        <w:sectPr w:rsidR="00773544" w:rsidSect="004E5583">
          <w:headerReference w:type="even" r:id="rId18"/>
          <w:headerReference w:type="default" r:id="rId19"/>
          <w:pgSz w:w="11900" w:h="16840"/>
          <w:pgMar w:top="851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М.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</w:p>
    <w:p w:rsidR="002C147C" w:rsidRDefault="002C147C"/>
    <w:p w:rsidR="00B208BC" w:rsidRPr="00B208BC" w:rsidRDefault="00B208BC">
      <w:pPr>
        <w:rPr>
          <w:rFonts w:ascii="Times New Roman" w:hAnsi="Times New Roman" w:cs="Times New Roman"/>
          <w:b/>
          <w:sz w:val="96"/>
          <w:szCs w:val="96"/>
        </w:rPr>
      </w:pPr>
    </w:p>
    <w:sectPr w:rsidR="00B208BC" w:rsidRPr="00B208BC" w:rsidSect="00F74317">
      <w:pgSz w:w="16840" w:h="11907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43" w:rsidRDefault="00971143" w:rsidP="00773544">
      <w:r>
        <w:separator/>
      </w:r>
    </w:p>
  </w:endnote>
  <w:endnote w:type="continuationSeparator" w:id="0">
    <w:p w:rsidR="00971143" w:rsidRDefault="00971143" w:rsidP="0077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43" w:rsidRDefault="00971143" w:rsidP="00773544">
      <w:r>
        <w:separator/>
      </w:r>
    </w:p>
  </w:footnote>
  <w:footnote w:type="continuationSeparator" w:id="0">
    <w:p w:rsidR="00971143" w:rsidRDefault="00971143" w:rsidP="00773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85" w:rsidRDefault="00B15B85" w:rsidP="0077354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B85" w:rsidRDefault="00B15B8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85" w:rsidRDefault="00B15B85" w:rsidP="0077354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5F8B">
      <w:rPr>
        <w:rStyle w:val="a9"/>
        <w:noProof/>
      </w:rPr>
      <w:t>29</w:t>
    </w:r>
    <w:r>
      <w:rPr>
        <w:rStyle w:val="a9"/>
      </w:rPr>
      <w:fldChar w:fldCharType="end"/>
    </w:r>
  </w:p>
  <w:p w:rsidR="00B15B85" w:rsidRDefault="00B15B8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544"/>
    <w:rsid w:val="00010A94"/>
    <w:rsid w:val="00026588"/>
    <w:rsid w:val="00045EDB"/>
    <w:rsid w:val="000733B5"/>
    <w:rsid w:val="00090912"/>
    <w:rsid w:val="000B7D4C"/>
    <w:rsid w:val="000C2829"/>
    <w:rsid w:val="000C5270"/>
    <w:rsid w:val="000D43FF"/>
    <w:rsid w:val="000D6776"/>
    <w:rsid w:val="000E004D"/>
    <w:rsid w:val="001155C6"/>
    <w:rsid w:val="00122B04"/>
    <w:rsid w:val="00167EF7"/>
    <w:rsid w:val="001835E4"/>
    <w:rsid w:val="00183992"/>
    <w:rsid w:val="00191886"/>
    <w:rsid w:val="00193B75"/>
    <w:rsid w:val="00197E13"/>
    <w:rsid w:val="001B3D55"/>
    <w:rsid w:val="001C2045"/>
    <w:rsid w:val="001D2B27"/>
    <w:rsid w:val="001E3CC4"/>
    <w:rsid w:val="00225A85"/>
    <w:rsid w:val="002277F2"/>
    <w:rsid w:val="00227A48"/>
    <w:rsid w:val="00230131"/>
    <w:rsid w:val="00234D4A"/>
    <w:rsid w:val="00254094"/>
    <w:rsid w:val="00255122"/>
    <w:rsid w:val="00255393"/>
    <w:rsid w:val="00257C2B"/>
    <w:rsid w:val="002A76F4"/>
    <w:rsid w:val="002B2997"/>
    <w:rsid w:val="002C147C"/>
    <w:rsid w:val="002D36BD"/>
    <w:rsid w:val="002D4E00"/>
    <w:rsid w:val="002E421F"/>
    <w:rsid w:val="0033537E"/>
    <w:rsid w:val="00341F85"/>
    <w:rsid w:val="00347C5C"/>
    <w:rsid w:val="00354D09"/>
    <w:rsid w:val="003878B2"/>
    <w:rsid w:val="003A2C5B"/>
    <w:rsid w:val="003C18D0"/>
    <w:rsid w:val="003D2EBB"/>
    <w:rsid w:val="00447CF1"/>
    <w:rsid w:val="004505B2"/>
    <w:rsid w:val="0045694B"/>
    <w:rsid w:val="00467486"/>
    <w:rsid w:val="00472367"/>
    <w:rsid w:val="00472950"/>
    <w:rsid w:val="0049757E"/>
    <w:rsid w:val="004A2DB4"/>
    <w:rsid w:val="004B2597"/>
    <w:rsid w:val="004E5583"/>
    <w:rsid w:val="00520705"/>
    <w:rsid w:val="00525CDC"/>
    <w:rsid w:val="00562D74"/>
    <w:rsid w:val="00563C0A"/>
    <w:rsid w:val="00564970"/>
    <w:rsid w:val="00576FE6"/>
    <w:rsid w:val="005A40ED"/>
    <w:rsid w:val="005F0E37"/>
    <w:rsid w:val="005F6863"/>
    <w:rsid w:val="006029C6"/>
    <w:rsid w:val="0062063E"/>
    <w:rsid w:val="00633C8B"/>
    <w:rsid w:val="00646352"/>
    <w:rsid w:val="00653998"/>
    <w:rsid w:val="00661281"/>
    <w:rsid w:val="0066533E"/>
    <w:rsid w:val="00665E00"/>
    <w:rsid w:val="00676233"/>
    <w:rsid w:val="006879DB"/>
    <w:rsid w:val="006A6AAB"/>
    <w:rsid w:val="006E2818"/>
    <w:rsid w:val="006E46F3"/>
    <w:rsid w:val="007057CC"/>
    <w:rsid w:val="0070618E"/>
    <w:rsid w:val="0071077A"/>
    <w:rsid w:val="00715C48"/>
    <w:rsid w:val="00773544"/>
    <w:rsid w:val="007841EC"/>
    <w:rsid w:val="007A6F78"/>
    <w:rsid w:val="007C7AD8"/>
    <w:rsid w:val="00823EE7"/>
    <w:rsid w:val="00862F91"/>
    <w:rsid w:val="008C0767"/>
    <w:rsid w:val="0092258B"/>
    <w:rsid w:val="00971143"/>
    <w:rsid w:val="0097763F"/>
    <w:rsid w:val="009900E2"/>
    <w:rsid w:val="009B237A"/>
    <w:rsid w:val="009D0D9F"/>
    <w:rsid w:val="009D364E"/>
    <w:rsid w:val="009D5C87"/>
    <w:rsid w:val="009F4FAD"/>
    <w:rsid w:val="00A25674"/>
    <w:rsid w:val="00A267B8"/>
    <w:rsid w:val="00A33893"/>
    <w:rsid w:val="00A419A7"/>
    <w:rsid w:val="00A83C6A"/>
    <w:rsid w:val="00AA5F8B"/>
    <w:rsid w:val="00AA66C0"/>
    <w:rsid w:val="00AB0AF4"/>
    <w:rsid w:val="00AB3E3B"/>
    <w:rsid w:val="00AD23D5"/>
    <w:rsid w:val="00B15B85"/>
    <w:rsid w:val="00B1739F"/>
    <w:rsid w:val="00B208BC"/>
    <w:rsid w:val="00B21E1C"/>
    <w:rsid w:val="00B251ED"/>
    <w:rsid w:val="00B36F21"/>
    <w:rsid w:val="00B8124E"/>
    <w:rsid w:val="00B92AEF"/>
    <w:rsid w:val="00BA1933"/>
    <w:rsid w:val="00BA3131"/>
    <w:rsid w:val="00BB3B1F"/>
    <w:rsid w:val="00BB4077"/>
    <w:rsid w:val="00BB57BD"/>
    <w:rsid w:val="00BC5665"/>
    <w:rsid w:val="00BE0992"/>
    <w:rsid w:val="00BF14ED"/>
    <w:rsid w:val="00C15A52"/>
    <w:rsid w:val="00C31ADA"/>
    <w:rsid w:val="00C461B1"/>
    <w:rsid w:val="00C52563"/>
    <w:rsid w:val="00C807CE"/>
    <w:rsid w:val="00C821BF"/>
    <w:rsid w:val="00C95FED"/>
    <w:rsid w:val="00C96833"/>
    <w:rsid w:val="00CA09D8"/>
    <w:rsid w:val="00CB59C7"/>
    <w:rsid w:val="00CC5DE4"/>
    <w:rsid w:val="00CC7296"/>
    <w:rsid w:val="00CD40CC"/>
    <w:rsid w:val="00D275E6"/>
    <w:rsid w:val="00D71EB8"/>
    <w:rsid w:val="00D814F6"/>
    <w:rsid w:val="00D83F8A"/>
    <w:rsid w:val="00D85B0C"/>
    <w:rsid w:val="00D95B94"/>
    <w:rsid w:val="00DA1F86"/>
    <w:rsid w:val="00DC2A9D"/>
    <w:rsid w:val="00DD2671"/>
    <w:rsid w:val="00DD5170"/>
    <w:rsid w:val="00E04CF5"/>
    <w:rsid w:val="00E12867"/>
    <w:rsid w:val="00E3785D"/>
    <w:rsid w:val="00E40422"/>
    <w:rsid w:val="00E62F69"/>
    <w:rsid w:val="00E6391E"/>
    <w:rsid w:val="00E71A9D"/>
    <w:rsid w:val="00E946BC"/>
    <w:rsid w:val="00E96A08"/>
    <w:rsid w:val="00EB4B47"/>
    <w:rsid w:val="00EE5769"/>
    <w:rsid w:val="00F27282"/>
    <w:rsid w:val="00F30D9E"/>
    <w:rsid w:val="00F74317"/>
    <w:rsid w:val="00F77E05"/>
    <w:rsid w:val="00F91EEA"/>
    <w:rsid w:val="00F92EF8"/>
    <w:rsid w:val="00FB5D12"/>
    <w:rsid w:val="00FB72B5"/>
    <w:rsid w:val="00FE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4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5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5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35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35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3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735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7735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77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7354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rsid w:val="00773544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77354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73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773544"/>
  </w:style>
  <w:style w:type="paragraph" w:styleId="aa">
    <w:name w:val="header"/>
    <w:basedOn w:val="a"/>
    <w:link w:val="ab"/>
    <w:uiPriority w:val="99"/>
    <w:rsid w:val="0077354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7735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77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735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773544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773544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773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773544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773544"/>
    <w:rPr>
      <w:b/>
      <w:bCs/>
      <w:sz w:val="20"/>
      <w:szCs w:val="20"/>
    </w:rPr>
  </w:style>
  <w:style w:type="character" w:styleId="af2">
    <w:name w:val="FollowedHyperlink"/>
    <w:uiPriority w:val="99"/>
    <w:rsid w:val="00773544"/>
    <w:rPr>
      <w:color w:val="800080"/>
      <w:u w:val="single"/>
    </w:rPr>
  </w:style>
  <w:style w:type="paragraph" w:customStyle="1" w:styleId="af3">
    <w:name w:val="Стиль"/>
    <w:rsid w:val="00773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773544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773544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773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773544"/>
    <w:rPr>
      <w:vertAlign w:val="superscript"/>
    </w:rPr>
  </w:style>
  <w:style w:type="character" w:customStyle="1" w:styleId="FontStyle16">
    <w:name w:val="Font Style16"/>
    <w:rsid w:val="0077354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77354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7735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7735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773544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773544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77354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773544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773544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773544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773544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7735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73544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773544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7735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77354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77354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7735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773544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7735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773544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773544"/>
  </w:style>
  <w:style w:type="character" w:customStyle="1" w:styleId="blk">
    <w:name w:val="blk"/>
    <w:basedOn w:val="a0"/>
    <w:rsid w:val="00773544"/>
  </w:style>
  <w:style w:type="character" w:customStyle="1" w:styleId="f">
    <w:name w:val="f"/>
    <w:basedOn w:val="a0"/>
    <w:rsid w:val="00773544"/>
  </w:style>
  <w:style w:type="paragraph" w:styleId="afe">
    <w:name w:val="List Paragraph"/>
    <w:basedOn w:val="a"/>
    <w:uiPriority w:val="99"/>
    <w:qFormat/>
    <w:rsid w:val="00773544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77354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7735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773544"/>
  </w:style>
  <w:style w:type="paragraph" w:styleId="aff">
    <w:name w:val="TOC Heading"/>
    <w:basedOn w:val="1"/>
    <w:next w:val="a"/>
    <w:uiPriority w:val="39"/>
    <w:unhideWhenUsed/>
    <w:qFormat/>
    <w:rsid w:val="00773544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773544"/>
    <w:pPr>
      <w:spacing w:after="100"/>
    </w:pPr>
  </w:style>
  <w:style w:type="paragraph" w:customStyle="1" w:styleId="Style19">
    <w:name w:val="Style19"/>
    <w:basedOn w:val="a"/>
    <w:rsid w:val="00773544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773544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773544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773544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link w:val="aff2"/>
    <w:uiPriority w:val="99"/>
    <w:semiHidden/>
    <w:rsid w:val="0077354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77354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73544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77354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7735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7735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773544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7735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7735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773544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773544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7735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7735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7735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773544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773544"/>
    <w:rPr>
      <w:i/>
      <w:iCs/>
    </w:rPr>
  </w:style>
  <w:style w:type="character" w:customStyle="1" w:styleId="ConsPlusNormal0">
    <w:name w:val="ConsPlusNormal Знак"/>
    <w:link w:val="ConsPlusNormal"/>
    <w:uiPriority w:val="99"/>
    <w:locked/>
    <w:rsid w:val="00234D4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arcul.ru" TargetMode="External"/><Relationship Id="rId13" Type="http://schemas.openxmlformats.org/officeDocument/2006/relationships/hyperlink" Target="mailto:komitet.adm@yandex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in@chebarcul.ru" TargetMode="External"/><Relationship Id="rId17" Type="http://schemas.openxmlformats.org/officeDocument/2006/relationships/hyperlink" Target="mailto:komitet.adm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chebarcu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AE53B72D6E357087F2040EEF61EE92EA6E08E95A978BFD652DC3B6ECk7c4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hebarcul.ru" TargetMode="External"/><Relationship Id="rId14" Type="http://schemas.openxmlformats.org/officeDocument/2006/relationships/hyperlink" Target="consultantplus://offline/ref=DD7F78A033328B6D5F7B0640BE9B3B12F54FE231AD832894C17F8BA678G0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8B1B-99CA-4FDC-A0A2-16CC9795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29</Pages>
  <Words>9541</Words>
  <Characters>54384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arh-zam</dc:creator>
  <cp:keywords/>
  <dc:description/>
  <cp:lastModifiedBy>arh-zam</cp:lastModifiedBy>
  <cp:revision>19</cp:revision>
  <cp:lastPrinted>2018-08-30T11:12:00Z</cp:lastPrinted>
  <dcterms:created xsi:type="dcterms:W3CDTF">2018-05-28T10:53:00Z</dcterms:created>
  <dcterms:modified xsi:type="dcterms:W3CDTF">2021-02-18T06:14:00Z</dcterms:modified>
</cp:coreProperties>
</file>